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Областное государственное автономное</w:t>
      </w: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профессиональное образовательное учреждение</w:t>
      </w: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t>«Белгородский техникум общественного питания»</w:t>
      </w: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/>
        <w:rPr>
          <w:rFonts w:ascii="Times New Roman" w:eastAsia="Calibri" w:hAnsi="Times New Roman" w:cs="Times New Roman"/>
          <w:sz w:val="36"/>
          <w:szCs w:val="36"/>
        </w:rPr>
      </w:pP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1F37BE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F37BE">
        <w:rPr>
          <w:rFonts w:ascii="Times New Roman" w:eastAsia="Calibri" w:hAnsi="Times New Roman" w:cs="Times New Roman"/>
          <w:sz w:val="40"/>
          <w:szCs w:val="40"/>
        </w:rPr>
        <w:t>Методическая разработка</w:t>
      </w: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DB">
        <w:rPr>
          <w:rFonts w:ascii="Times New Roman" w:eastAsia="Calibri" w:hAnsi="Times New Roman" w:cs="Times New Roman"/>
          <w:sz w:val="28"/>
          <w:szCs w:val="28"/>
        </w:rPr>
        <w:t>практического занятия 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УП ПМ 07. Выполнение работ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A21215" w:rsidRPr="00AF31DB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F31DB">
        <w:rPr>
          <w:rFonts w:ascii="Times New Roman" w:eastAsia="Calibri" w:hAnsi="Times New Roman" w:cs="Times New Roman"/>
          <w:sz w:val="28"/>
          <w:szCs w:val="28"/>
        </w:rPr>
        <w:t>профессии «Повар».</w:t>
      </w:r>
    </w:p>
    <w:p w:rsidR="00A21215" w:rsidRPr="00AF31DB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теме: </w:t>
      </w:r>
      <w:r w:rsidRPr="00A21215">
        <w:rPr>
          <w:rFonts w:ascii="Times New Roman" w:hAnsi="Times New Roman"/>
          <w:bCs/>
          <w:sz w:val="32"/>
          <w:szCs w:val="32"/>
        </w:rPr>
        <w:t>Приготовление и отпуск щей, борщей</w:t>
      </w:r>
      <w:r w:rsidRPr="0007636C">
        <w:rPr>
          <w:rFonts w:ascii="Times New Roman" w:hAnsi="Times New Roman"/>
          <w:b/>
          <w:sz w:val="32"/>
          <w:szCs w:val="32"/>
        </w:rPr>
        <w:t>.</w:t>
      </w: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специальности  </w:t>
      </w:r>
      <w:r w:rsidRPr="00AF31DB">
        <w:rPr>
          <w:rFonts w:ascii="Times New Roman" w:eastAsia="Calibri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A21215" w:rsidRDefault="00A21215" w:rsidP="00477156">
      <w:pPr>
        <w:spacing w:before="26" w:after="0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ind w:left="708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B5874" w:rsidRDefault="005B5874" w:rsidP="005B58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3A7575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</w:p>
    <w:p w:rsidR="005B5874" w:rsidRDefault="005B5874" w:rsidP="005B587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3A7575">
        <w:rPr>
          <w:rFonts w:ascii="Times New Roman" w:eastAsia="Calibri" w:hAnsi="Times New Roman" w:cs="Times New Roman"/>
          <w:b/>
          <w:sz w:val="28"/>
          <w:szCs w:val="28"/>
        </w:rPr>
        <w:t>Ефимова Наталья Анатольевна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5874" w:rsidRDefault="005B5874" w:rsidP="005B587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преподаватель</w:t>
      </w:r>
      <w:r w:rsidRPr="003A7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7575">
        <w:rPr>
          <w:rFonts w:ascii="Times New Roman" w:eastAsia="Calibri" w:hAnsi="Times New Roman" w:cs="Times New Roman"/>
          <w:sz w:val="28"/>
          <w:szCs w:val="28"/>
        </w:rPr>
        <w:t xml:space="preserve">практики </w:t>
      </w:r>
    </w:p>
    <w:p w:rsidR="005B5874" w:rsidRPr="003A7575" w:rsidRDefault="005B5874" w:rsidP="005B587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A7575">
        <w:rPr>
          <w:rFonts w:ascii="Times New Roman" w:eastAsia="Calibri" w:hAnsi="Times New Roman" w:cs="Times New Roman"/>
          <w:sz w:val="28"/>
          <w:szCs w:val="28"/>
        </w:rPr>
        <w:t>ОГАПОУ  «Белгородский техникум общественного питания».</w:t>
      </w:r>
    </w:p>
    <w:p w:rsidR="00A21215" w:rsidRDefault="00A21215" w:rsidP="00477156">
      <w:pPr>
        <w:spacing w:before="26" w:after="0"/>
        <w:ind w:left="1416" w:firstLine="708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                       </w:t>
      </w: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752265" w:rsidRDefault="00752265" w:rsidP="00477156">
      <w:pPr>
        <w:spacing w:before="26"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Default="00A21215" w:rsidP="00477156">
      <w:pPr>
        <w:spacing w:before="26"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21215" w:rsidRPr="008A2779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2020</w:t>
      </w:r>
    </w:p>
    <w:p w:rsidR="00A21215" w:rsidRPr="00477156" w:rsidRDefault="00A21215" w:rsidP="00477156">
      <w:pPr>
        <w:spacing w:before="26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      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="003653B6">
        <w:rPr>
          <w:rFonts w:ascii="Times New Roman" w:eastAsia="Calibri" w:hAnsi="Times New Roman" w:cs="Times New Roman"/>
          <w:b/>
          <w:sz w:val="28"/>
          <w:szCs w:val="28"/>
        </w:rPr>
        <w:t>Ефимова Н.А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95061F"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2779">
        <w:rPr>
          <w:rFonts w:ascii="Times New Roman" w:eastAsia="Calibri" w:hAnsi="Times New Roman" w:cs="Times New Roman"/>
          <w:sz w:val="28"/>
          <w:szCs w:val="28"/>
        </w:rPr>
        <w:t>практики ОГАПОУ  «Белгородский техникум общественного питания».</w:t>
      </w:r>
      <w:r w:rsidR="00A94F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практического занятия на тему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7636C">
        <w:rPr>
          <w:rFonts w:ascii="Times New Roman" w:eastAsia="Calibri" w:hAnsi="Times New Roman" w:cs="Times New Roman"/>
          <w:sz w:val="28"/>
          <w:szCs w:val="28"/>
        </w:rPr>
        <w:t>Приготовление и отпуск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щей, борщей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в соответствии с Рабочей программой учебной дисциплины УП ПМ 07. Выполнение работ по профессии «Повар» по специальности </w:t>
      </w:r>
      <w:r w:rsidRPr="008A2779">
        <w:rPr>
          <w:rFonts w:ascii="Times New Roman" w:eastAsia="Calibri" w:hAnsi="Times New Roman" w:cs="Times New Roman"/>
          <w:sz w:val="28"/>
          <w:szCs w:val="28"/>
        </w:rPr>
        <w:t>19.02.10 Технология продукции общественного питания.</w:t>
      </w:r>
    </w:p>
    <w:p w:rsidR="00A21215" w:rsidRPr="008A2779" w:rsidRDefault="00A21215" w:rsidP="00477156">
      <w:pPr>
        <w:shd w:val="clear" w:color="auto" w:fill="FFFFFF"/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</w:t>
      </w: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В методической разработке представлено теоретическое и практическое обосно</w:t>
      </w:r>
      <w:r w:rsidR="00EA5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вание эффективности применения </w:t>
      </w:r>
      <w:r w:rsidR="00EA541A" w:rsidRP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активизации</w:t>
      </w:r>
      <w:r w:rsidRP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EA541A" w:rsidRP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исследовательского метода обучения</w:t>
      </w:r>
      <w:r w:rsidR="00EA541A" w:rsidRPr="006D22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A5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A541A"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 деятельность является одним из стимулов формирования и развития познавательного интереса, который не только активизирует умственную деятельность обучающихся в определённый момент, но и направляет её к последующему решению различных задач, тв</w:t>
      </w:r>
      <w:r w:rsidR="00EA5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</w:t>
      </w:r>
      <w:r w:rsidR="006D2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еской деятельности в будущем, </w:t>
      </w:r>
      <w:r w:rsidR="006D22F5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актуальным средством  достижения </w:t>
      </w: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предметных и личностных результатов обучающихся и </w:t>
      </w:r>
      <w:r w:rsidR="006D2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общих компетенций. А</w:t>
      </w:r>
      <w:r w:rsid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ктивизация</w:t>
      </w:r>
      <w:r w:rsidR="00EA541A" w:rsidRPr="006D22F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создает благоприятное образовательное пространство для   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творческих способностей, </w:t>
      </w:r>
      <w:r w:rsidR="00EA5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применение исследовательского метода </w:t>
      </w:r>
      <w:r w:rsidR="006D22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самостоятельную, активную личность, способную  реализовать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личн</w:t>
      </w:r>
      <w:r w:rsidR="006D2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остные запросы, решать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общества.</w:t>
      </w:r>
    </w:p>
    <w:p w:rsidR="00A21215" w:rsidRPr="008A2779" w:rsidRDefault="00A21215" w:rsidP="00477156">
      <w:pPr>
        <w:shd w:val="clear" w:color="auto" w:fill="FFFFFF"/>
        <w:spacing w:before="26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proofErr w:type="gramStart"/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методической разработки раскрывает принципы, методы  и приемы  организации учебной деятельности </w:t>
      </w:r>
      <w:r w:rsidR="0087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="0087366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активизацию</w:t>
      </w:r>
      <w:r w:rsidR="006D22F5" w:rsidRPr="00A92B3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</w:t>
      </w:r>
      <w:r w:rsidR="0087366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 применением исследовательского метода обучения</w:t>
      </w:r>
      <w:r w:rsidR="008736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одной из форм  образовательных технологий направленных на проявление инициативы и познавательной активности, стимулирующих интерес к творческому поиску, открывающий возможности активного познания мира и себя, мотивирующих  учебную и познавательную активность обучающихся.</w:t>
      </w:r>
      <w:proofErr w:type="gramEnd"/>
    </w:p>
    <w:p w:rsidR="00A21215" w:rsidRPr="00873665" w:rsidRDefault="00A21215" w:rsidP="00477156">
      <w:pPr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8A277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ab/>
        <w:t xml:space="preserve"> </w:t>
      </w:r>
      <w:r w:rsidRPr="008A27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Целью</w:t>
      </w:r>
      <w:r w:rsidRPr="008A2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разработки является оказание помощи преподавателям в подготовке и проведении практических занятий </w:t>
      </w:r>
      <w:r w:rsidR="0087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</w:t>
      </w:r>
      <w:r w:rsidR="00873665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</w:t>
      </w:r>
      <w:r w:rsidR="00873665" w:rsidRPr="008A2779">
        <w:rPr>
          <w:sz w:val="28"/>
          <w:szCs w:val="28"/>
        </w:rPr>
        <w:t xml:space="preserve"> </w:t>
      </w:r>
      <w:r w:rsidR="00873665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>УП ПМ 07. Выполне</w:t>
      </w:r>
      <w:r w:rsidR="00873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 по профессии «Повар».</w:t>
      </w:r>
    </w:p>
    <w:p w:rsidR="00A21215" w:rsidRPr="008A2779" w:rsidRDefault="00A21215" w:rsidP="00477156">
      <w:pPr>
        <w:spacing w:before="26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7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>Данная методическая разработка была успешно апробирована  на открытом практическом занятии</w:t>
      </w:r>
      <w:r w:rsidR="00EA541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A2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</w:p>
    <w:p w:rsidR="00A21215" w:rsidRPr="007841D0" w:rsidRDefault="00477156" w:rsidP="00477156">
      <w:pPr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Pr="00D45CCF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A21215" w:rsidRPr="00D45CCF" w:rsidRDefault="00A21215" w:rsidP="00477156">
      <w:pPr>
        <w:tabs>
          <w:tab w:val="left" w:pos="4604"/>
          <w:tab w:val="center" w:pos="5031"/>
        </w:tabs>
        <w:spacing w:before="26"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Стр.</w:t>
      </w:r>
    </w:p>
    <w:tbl>
      <w:tblPr>
        <w:tblStyle w:val="1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A21215" w:rsidRPr="00D45CCF" w:rsidTr="00ED71F9"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A21215" w:rsidRPr="00D45CCF" w:rsidTr="00ED71F9">
        <w:trPr>
          <w:trHeight w:val="348"/>
        </w:trPr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Аналитическая часть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7</w:t>
            </w:r>
          </w:p>
        </w:tc>
      </w:tr>
      <w:tr w:rsidR="00A21215" w:rsidRPr="00D45CCF" w:rsidTr="00ED71F9"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Практическая часть</w:t>
            </w:r>
          </w:p>
        </w:tc>
        <w:tc>
          <w:tcPr>
            <w:tcW w:w="1383" w:type="dxa"/>
          </w:tcPr>
          <w:p w:rsidR="00A21215" w:rsidRPr="0067221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A21215" w:rsidRPr="00D45CCF" w:rsidTr="00ED71F9"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DE2A3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A21215" w:rsidRPr="00D45CCF" w:rsidTr="00ED71F9">
        <w:tc>
          <w:tcPr>
            <w:tcW w:w="675" w:type="dxa"/>
          </w:tcPr>
          <w:p w:rsidR="00A21215" w:rsidRPr="00D45CCF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A21215" w:rsidRPr="00D45CCF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5CC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DE2A3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>4</w:t>
            </w:r>
          </w:p>
        </w:tc>
      </w:tr>
      <w:tr w:rsidR="00A21215" w:rsidRPr="00D45CCF" w:rsidTr="00ED71F9">
        <w:tc>
          <w:tcPr>
            <w:tcW w:w="675" w:type="dxa"/>
          </w:tcPr>
          <w:p w:rsidR="00A21215" w:rsidRPr="00B70E3B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A21215" w:rsidRPr="0085181D" w:rsidRDefault="00A21215" w:rsidP="00477156">
            <w:pPr>
              <w:spacing w:before="2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Приложения                                                                               </w:t>
            </w:r>
          </w:p>
        </w:tc>
        <w:tc>
          <w:tcPr>
            <w:tcW w:w="1383" w:type="dxa"/>
          </w:tcPr>
          <w:p w:rsidR="00A21215" w:rsidRPr="00DE2A39" w:rsidRDefault="00A21215" w:rsidP="00477156">
            <w:pPr>
              <w:spacing w:before="26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A21215" w:rsidRPr="00D45CCF" w:rsidRDefault="00A21215" w:rsidP="00477156">
      <w:pPr>
        <w:spacing w:before="26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CCF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A21215" w:rsidRPr="00D45CCF" w:rsidRDefault="00A21215" w:rsidP="00477156">
      <w:pPr>
        <w:spacing w:before="26"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45CCF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477156">
      <w:pPr>
        <w:spacing w:before="26" w:after="0"/>
        <w:rPr>
          <w:rFonts w:ascii="Times New Roman" w:eastAsia="Calibri" w:hAnsi="Times New Roman" w:cs="Times New Roman"/>
          <w:sz w:val="28"/>
          <w:szCs w:val="28"/>
        </w:rPr>
      </w:pPr>
    </w:p>
    <w:p w:rsidR="00477156" w:rsidRDefault="00477156" w:rsidP="00477156">
      <w:pPr>
        <w:spacing w:before="26"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5874" w:rsidRDefault="005B5874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Default="00A21215" w:rsidP="00477156">
      <w:pPr>
        <w:spacing w:before="26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0DB8" w:rsidRDefault="00910DB8" w:rsidP="00477156">
      <w:pPr>
        <w:widowControl w:val="0"/>
        <w:spacing w:before="26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 обучающихся относятся к числу наиболее актуальных проблем современной педагогической науки и практики.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Главная цель активизации – формирование активности </w:t>
      </w:r>
      <w:proofErr w:type="gramStart"/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10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качества учебного процесса</w:t>
      </w:r>
    </w:p>
    <w:p w:rsidR="00A21215" w:rsidRDefault="00407F6B" w:rsidP="00477156">
      <w:pPr>
        <w:widowControl w:val="0"/>
        <w:spacing w:before="2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3665">
        <w:rPr>
          <w:rFonts w:ascii="Times New Roman" w:eastAsia="Times New Roman" w:hAnsi="Times New Roman" w:cs="Times New Roman"/>
          <w:sz w:val="28"/>
          <w:szCs w:val="28"/>
        </w:rPr>
        <w:t>Чтобы сформировать компетентных</w:t>
      </w:r>
      <w:r w:rsidR="00A21215" w:rsidRPr="006F58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21215" w:rsidRPr="006F585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73665">
        <w:rPr>
          <w:rFonts w:ascii="Times New Roman" w:eastAsia="Times New Roman" w:hAnsi="Times New Roman" w:cs="Times New Roman"/>
          <w:sz w:val="28"/>
          <w:szCs w:val="28"/>
        </w:rPr>
        <w:t>ющихся</w:t>
      </w:r>
      <w:r w:rsidR="00A21215" w:rsidRPr="006F585F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применять </w:t>
      </w:r>
      <w:r w:rsidR="00873665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активизацию познавательной деятельности обучающихся на уроках производственного обучения и практических занятиях через применение</w:t>
      </w:r>
      <w:r w:rsidR="00A21215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обучения. </w:t>
      </w:r>
      <w:r w:rsidRPr="00873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 обучающихся  одна из основных задач в обучении. Именно познавательная деятельность является одним из стимулов формирования и развития познавательного интереса, который не только активизирует умственную деятельность обучающихся в определённый момент, но и направляет её к последующему решению различных задач, творческой деятельности в будущем.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215" w:rsidRPr="00623B8E">
        <w:rPr>
          <w:rFonts w:ascii="Times New Roman" w:eastAsia="Times New Roman" w:hAnsi="Times New Roman" w:cs="Times New Roman"/>
          <w:sz w:val="28"/>
          <w:szCs w:val="28"/>
        </w:rPr>
        <w:t xml:space="preserve">Важными    становятся   не   только   усвоенные   знания,   но   и   сами   способы   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 xml:space="preserve">получения практических навыков,  </w:t>
      </w:r>
      <w:r w:rsidR="00A21215" w:rsidRPr="00623B8E">
        <w:rPr>
          <w:rFonts w:ascii="Times New Roman" w:eastAsia="Times New Roman" w:hAnsi="Times New Roman" w:cs="Times New Roman"/>
          <w:sz w:val="28"/>
          <w:szCs w:val="28"/>
        </w:rPr>
        <w:t xml:space="preserve">развитие   познавательных   возможностей   и   творческого   потенциала   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A21215" w:rsidRPr="00623B8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 xml:space="preserve">ющихся. </w:t>
      </w:r>
      <w:r>
        <w:rPr>
          <w:rFonts w:ascii="Times New Roman" w:eastAsia="Times New Roman" w:hAnsi="Times New Roman" w:cs="Times New Roman"/>
          <w:sz w:val="28"/>
          <w:szCs w:val="28"/>
        </w:rPr>
        <w:t>Это метод о</w:t>
      </w:r>
      <w:r w:rsidR="00A21215">
        <w:rPr>
          <w:rFonts w:ascii="Times New Roman" w:eastAsia="Times New Roman" w:hAnsi="Times New Roman" w:cs="Times New Roman"/>
          <w:sz w:val="28"/>
          <w:szCs w:val="28"/>
        </w:rPr>
        <w:t>дин  из эффективных способов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получения практических навыков.</w:t>
      </w:r>
    </w:p>
    <w:p w:rsidR="00E36A3F" w:rsidRDefault="00A21215" w:rsidP="00477156">
      <w:pPr>
        <w:widowControl w:val="0"/>
        <w:spacing w:before="2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3B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применения </w:t>
      </w:r>
      <w:r w:rsidR="00575EB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активизации</w:t>
      </w:r>
      <w:r w:rsidR="00575EB5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575EB5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5EB5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7B87">
        <w:rPr>
          <w:rFonts w:ascii="Times New Roman" w:eastAsia="Times New Roman" w:hAnsi="Times New Roman" w:cs="Times New Roman"/>
          <w:sz w:val="28"/>
          <w:szCs w:val="28"/>
        </w:rPr>
        <w:t xml:space="preserve">  или ее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элементов  определяется необходимостью  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мотивации  к </w:t>
      </w:r>
      <w:r w:rsidRPr="00F77B87">
        <w:rPr>
          <w:rFonts w:ascii="Times New Roman" w:eastAsia="Times New Roman" w:hAnsi="Times New Roman" w:cs="Times New Roman"/>
          <w:sz w:val="28"/>
          <w:szCs w:val="28"/>
        </w:rPr>
        <w:t xml:space="preserve"> изучаемой дисциплине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EB5" w:rsidRPr="008A116A">
        <w:rPr>
          <w:rFonts w:ascii="Times New Roman" w:hAnsi="Times New Roman" w:cs="Times New Roman"/>
          <w:bCs/>
          <w:sz w:val="28"/>
          <w:szCs w:val="28"/>
        </w:rPr>
        <w:t>УП ПМ 07. Выполне</w:t>
      </w:r>
      <w:r w:rsidR="00575EB5">
        <w:rPr>
          <w:rFonts w:ascii="Times New Roman" w:hAnsi="Times New Roman" w:cs="Times New Roman"/>
          <w:bCs/>
          <w:sz w:val="28"/>
          <w:szCs w:val="28"/>
        </w:rPr>
        <w:t>ние работ по профессии «Повар». Для</w:t>
      </w:r>
      <w:r w:rsidR="00575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освоения основной профессиональной образователь</w:t>
      </w:r>
      <w:r w:rsidR="00575EB5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по  специальности </w:t>
      </w:r>
      <w:r w:rsidR="00575EB5" w:rsidRPr="00976F1B">
        <w:rPr>
          <w:rFonts w:ascii="Times New Roman" w:eastAsia="Times New Roman" w:hAnsi="Times New Roman" w:cs="Times New Roman"/>
          <w:sz w:val="28"/>
          <w:szCs w:val="28"/>
        </w:rPr>
        <w:t>19.02.10  Технология продукции общественного питания</w:t>
      </w:r>
      <w:r w:rsidR="00575EB5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ФГОС</w:t>
      </w:r>
      <w:r w:rsidR="00575EB5" w:rsidRPr="00F77B87">
        <w:rPr>
          <w:bCs/>
          <w:sz w:val="28"/>
          <w:szCs w:val="28"/>
        </w:rPr>
        <w:t xml:space="preserve"> </w:t>
      </w:r>
      <w:r w:rsidR="00575EB5" w:rsidRPr="00F77B87">
        <w:rPr>
          <w:rFonts w:ascii="Times New Roman" w:hAnsi="Times New Roman" w:cs="Times New Roman"/>
          <w:bCs/>
          <w:sz w:val="28"/>
          <w:szCs w:val="28"/>
        </w:rPr>
        <w:t>среднего общего образования, предъявляемых к структуре, содержанию и результатам освоения учебной дисциплины</w:t>
      </w:r>
      <w:r w:rsidR="00575EB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актуальна для реализации ФГОС среднего профессионального образования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215" w:rsidRPr="00575EB5" w:rsidRDefault="00A21215" w:rsidP="00477156">
      <w:pPr>
        <w:widowControl w:val="0"/>
        <w:spacing w:before="26"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16A">
        <w:rPr>
          <w:rFonts w:ascii="Times New Roman" w:eastAsia="Times New Roman" w:hAnsi="Times New Roman" w:cs="Times New Roman"/>
          <w:sz w:val="28"/>
          <w:szCs w:val="28"/>
          <w:u w:val="single"/>
        </w:rPr>
        <w:t>В основе методической разработке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урока </w:t>
      </w:r>
      <w:r w:rsidRPr="00DE5877">
        <w:rPr>
          <w:rFonts w:ascii="Times New Roman" w:eastAsia="Times New Roman" w:hAnsi="Times New Roman" w:cs="Times New Roman"/>
          <w:sz w:val="28"/>
          <w:szCs w:val="28"/>
        </w:rPr>
        <w:t xml:space="preserve">лежит </w:t>
      </w:r>
      <w:r w:rsidRPr="008A116A">
        <w:rPr>
          <w:rFonts w:ascii="Times New Roman" w:eastAsia="Times New Roman" w:hAnsi="Times New Roman" w:cs="Times New Roman"/>
          <w:sz w:val="28"/>
          <w:szCs w:val="28"/>
        </w:rPr>
        <w:t xml:space="preserve">процесс   обучения   и   воспитания       с   использованием   альтернативных   технологий, учитывающих   индивидуальный   подход, активных  нестандартных  методов и  приёмов  работы, развивающих   индивидуальность  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E58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215" w:rsidRPr="00976F1B" w:rsidRDefault="00A21215" w:rsidP="00477156">
      <w:pPr>
        <w:widowControl w:val="0"/>
        <w:spacing w:before="26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E3B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Цель</w:t>
      </w:r>
      <w:r w:rsidRPr="00B70E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методической разработки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t xml:space="preserve"> заключаетс</w:t>
      </w:r>
      <w:proofErr w:type="gramStart"/>
      <w:r w:rsidR="00E36A3F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="00E36A3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36A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активизации</w:t>
      </w:r>
      <w:r w:rsidR="00E36A3F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E36A3F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обучения, как одной из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форм организации познавательной деятельности обучающихся, направленной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достижение  </w:t>
      </w:r>
      <w:proofErr w:type="spellStart"/>
      <w:r w:rsidRPr="00976F1B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proofErr w:type="spellEnd"/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, предметных и личностных результатов обучающихся и  формирования общих компетенций.  </w:t>
      </w:r>
    </w:p>
    <w:p w:rsidR="00A21215" w:rsidRPr="008A116A" w:rsidRDefault="00A21215" w:rsidP="00477156">
      <w:pPr>
        <w:spacing w:before="26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proofErr w:type="gramStart"/>
      <w:r w:rsidRPr="008A116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Новизна: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технологии   </w:t>
      </w:r>
      <w:r w:rsidR="00E36A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активизации</w:t>
      </w:r>
      <w:r w:rsidR="00E36A3F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</w:t>
      </w:r>
      <w:r w:rsidR="00E36A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</w:t>
      </w:r>
      <w:r w:rsidR="00E36A3F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занятиях </w:t>
      </w:r>
      <w:r w:rsidR="00E36A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производственного обучения </w:t>
      </w:r>
      <w:r w:rsidR="00E36A3F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через применение</w:t>
      </w:r>
      <w:r w:rsidR="00E36A3F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A3F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исследовательского метода обучения</w:t>
      </w:r>
      <w:r w:rsidR="00E36A3F"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лежит в 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основе   эффективности    управления   и   организации   учебного   процесса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Поэтому  может  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использовать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ся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в      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групповом обучении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не   только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слабыми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но и сильными в практических навыках обуча</w:t>
      </w:r>
      <w:r w:rsidR="00DB77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ющимися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  даё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  возможность   проявить   самостоятельность   в   организации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своей   деятельности;   создаё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  условия   для   творческого   подхода   к   изучению   любой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практической темы и её отработки.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A21215" w:rsidRDefault="00A21215" w:rsidP="00477156">
      <w:pPr>
        <w:spacing w:before="26"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7D0A9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Продуктивность   опыта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щиеся   не  только   успешно   овладевают   системой   знаний,  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   развивают   познавательную   активность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   самостоятельность;  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обу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8A116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щихся   появляется   устойчивый   интерес   и   положительное   отношение  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изучаемой специальности. </w:t>
      </w:r>
    </w:p>
    <w:p w:rsidR="00A21215" w:rsidRPr="00A532E9" w:rsidRDefault="00A21215" w:rsidP="00477156">
      <w:pPr>
        <w:spacing w:before="26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A9A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 методической разработки</w:t>
      </w:r>
      <w:r w:rsidRPr="00E03CB2">
        <w:rPr>
          <w:rFonts w:ascii="Times New Roman" w:eastAsia="Calibri" w:hAnsi="Times New Roman" w:cs="Times New Roman"/>
          <w:sz w:val="28"/>
          <w:szCs w:val="28"/>
        </w:rPr>
        <w:t xml:space="preserve">   направлено на </w:t>
      </w:r>
      <w:r w:rsidRPr="00E03CB2">
        <w:rPr>
          <w:rFonts w:ascii="Times New Roman" w:hAnsi="Times New Roman" w:cs="Times New Roman"/>
          <w:sz w:val="28"/>
          <w:szCs w:val="28"/>
        </w:rPr>
        <w:t xml:space="preserve"> изучение и</w:t>
      </w:r>
      <w:r w:rsidRPr="00F6417F">
        <w:rPr>
          <w:rFonts w:ascii="Times New Roman" w:hAnsi="Times New Roman" w:cs="Times New Roman"/>
          <w:sz w:val="28"/>
          <w:szCs w:val="28"/>
        </w:rPr>
        <w:t xml:space="preserve"> закрепление новых </w:t>
      </w:r>
      <w:r w:rsidR="00DB7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имеющихся</w:t>
      </w:r>
      <w:r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E91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исследовательского метода приготовления и отпуска щей и борщей.</w:t>
      </w:r>
      <w:r w:rsidRPr="00F641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1003">
        <w:rPr>
          <w:rFonts w:ascii="Times New Roman" w:hAnsi="Times New Roman" w:cs="Times New Roman"/>
          <w:sz w:val="28"/>
          <w:szCs w:val="28"/>
          <w:shd w:val="clear" w:color="auto" w:fill="FFFFFF"/>
        </w:rPr>
        <w:t>Ассортимента,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собенности их приготовления, реализации и отпуска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E91003" w:rsidRDefault="00A21215" w:rsidP="00477156">
      <w:pPr>
        <w:pStyle w:val="a5"/>
        <w:shd w:val="clear" w:color="auto" w:fill="FFFFFF"/>
        <w:tabs>
          <w:tab w:val="left" w:pos="0"/>
        </w:tabs>
        <w:spacing w:before="26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делится на две подгруппы для </w:t>
      </w:r>
      <w:r w:rsidR="00E91003">
        <w:rPr>
          <w:rFonts w:ascii="Times New Roman" w:hAnsi="Times New Roman" w:cs="Times New Roman"/>
          <w:sz w:val="28"/>
          <w:szCs w:val="28"/>
        </w:rPr>
        <w:t>проведения 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1003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деятельности, а так же закреплении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навыков и  умений при изучении темы: </w:t>
      </w:r>
      <w:r w:rsidRPr="0007636C">
        <w:rPr>
          <w:rFonts w:ascii="Times New Roman" w:eastAsia="Calibri" w:hAnsi="Times New Roman" w:cs="Times New Roman"/>
          <w:sz w:val="28"/>
          <w:szCs w:val="28"/>
        </w:rPr>
        <w:t>Приготовление и отпуск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91003">
        <w:rPr>
          <w:rFonts w:ascii="Times New Roman" w:eastAsia="Calibri" w:hAnsi="Times New Roman" w:cs="Times New Roman"/>
          <w:sz w:val="28"/>
          <w:szCs w:val="28"/>
        </w:rPr>
        <w:t>щей, борщей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215" w:rsidRDefault="00A21215" w:rsidP="00477156">
      <w:pPr>
        <w:pStyle w:val="a5"/>
        <w:shd w:val="clear" w:color="auto" w:fill="FFFFFF"/>
        <w:tabs>
          <w:tab w:val="left" w:pos="0"/>
        </w:tabs>
        <w:spacing w:before="26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организации работы применяются общие компетенции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>) и профессиональные компетенции (ПК):</w:t>
      </w:r>
    </w:p>
    <w:p w:rsidR="00E91003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E91003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E91003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E91003" w:rsidRPr="00A532E9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 информации, необходимой для эффективного выполнения профессиональных задач, профессионального и личност</w:t>
      </w:r>
      <w:r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E91003" w:rsidRPr="00A532E9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</w:t>
      </w:r>
    </w:p>
    <w:p w:rsidR="00E91003" w:rsidRPr="00A532E9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Pr="00A532E9">
        <w:rPr>
          <w:rFonts w:ascii="Times New Roman" w:hAnsi="Times New Roman" w:cs="Times New Roman"/>
          <w:sz w:val="28"/>
          <w:szCs w:val="28"/>
        </w:rPr>
        <w:tab/>
        <w:t xml:space="preserve">осуществляет обучение с использованием ПК, </w:t>
      </w:r>
    </w:p>
    <w:p w:rsidR="00E91003" w:rsidRPr="00A532E9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осуществляет сбор информации с использованием Интернет-ресурсов;</w:t>
      </w:r>
    </w:p>
    <w:p w:rsidR="00E91003" w:rsidRPr="00A532E9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 </w:t>
      </w:r>
      <w:proofErr w:type="gramStart"/>
      <w:r w:rsidRPr="00A532E9">
        <w:rPr>
          <w:rFonts w:ascii="Times New Roman" w:hAnsi="Times New Roman" w:cs="Times New Roman"/>
          <w:sz w:val="28"/>
          <w:szCs w:val="28"/>
        </w:rPr>
        <w:t>компьютерную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E91003" w:rsidRPr="00A532E9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6. Работать в коллективе и 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E91003" w:rsidRPr="00A532E9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</w:t>
      </w:r>
      <w:r w:rsidRPr="00A53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003" w:rsidRPr="00A532E9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2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91003" w:rsidRPr="00B642D2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 частой смены технологий в профессиональной деятельности.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E91003" w:rsidRPr="00E91003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03">
        <w:rPr>
          <w:rFonts w:ascii="Times New Roman" w:hAnsi="Times New Roman" w:cs="Times New Roman"/>
          <w:sz w:val="28"/>
          <w:szCs w:val="28"/>
        </w:rPr>
        <w:t xml:space="preserve">ПК 7.4. Готовить бульоны, отвары, простые супы и соусы массового спроса (в </w:t>
      </w:r>
      <w:proofErr w:type="spellStart"/>
      <w:r w:rsidRPr="00E910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91003">
        <w:rPr>
          <w:rFonts w:ascii="Times New Roman" w:hAnsi="Times New Roman" w:cs="Times New Roman"/>
          <w:sz w:val="28"/>
          <w:szCs w:val="28"/>
        </w:rPr>
        <w:t>. отдельные компоненты для соусов и соусные полуфабрикаты).</w:t>
      </w:r>
    </w:p>
    <w:p w:rsidR="00E91003" w:rsidRPr="00E91003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03">
        <w:rPr>
          <w:rFonts w:ascii="Times New Roman" w:hAnsi="Times New Roman" w:cs="Times New Roman"/>
          <w:sz w:val="28"/>
          <w:szCs w:val="28"/>
        </w:rPr>
        <w:t>ДПК 4.5. Выполнять инструкции и задания повара по организации рабочего места.</w:t>
      </w:r>
    </w:p>
    <w:p w:rsidR="00E91003" w:rsidRPr="00E91003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03">
        <w:rPr>
          <w:rFonts w:ascii="Times New Roman" w:hAnsi="Times New Roman" w:cs="Times New Roman"/>
          <w:sz w:val="28"/>
          <w:szCs w:val="28"/>
        </w:rPr>
        <w:t>ДПК 4.6. Выполнение заданий повара по приготовлению, презентации и продаже бульонов и отваров, супов и соусов массового спроса.</w:t>
      </w:r>
    </w:p>
    <w:p w:rsidR="00E91003" w:rsidRPr="00E91003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03">
        <w:rPr>
          <w:rFonts w:ascii="Times New Roman" w:hAnsi="Times New Roman" w:cs="Times New Roman"/>
          <w:sz w:val="28"/>
          <w:szCs w:val="28"/>
        </w:rPr>
        <w:t>ДПК 4.7. Ор</w:t>
      </w:r>
      <w:r>
        <w:rPr>
          <w:rFonts w:ascii="Times New Roman" w:hAnsi="Times New Roman" w:cs="Times New Roman"/>
          <w:sz w:val="28"/>
          <w:szCs w:val="28"/>
        </w:rPr>
        <w:t>ганизовывать свое рабочее место.</w:t>
      </w:r>
    </w:p>
    <w:p w:rsidR="00E91003" w:rsidRDefault="00E91003" w:rsidP="00477156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03">
        <w:rPr>
          <w:rFonts w:ascii="Times New Roman" w:hAnsi="Times New Roman" w:cs="Times New Roman"/>
          <w:sz w:val="28"/>
          <w:szCs w:val="28"/>
        </w:rPr>
        <w:t>ДПК 4.8. Готовить, оформлять и презентовать бульоны и отвары, супы, отдельные компоненты для соусов и соусные полуфабрикаты, простые холодные и горячие соусы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215" w:rsidRDefault="00910DB8" w:rsidP="00477156">
      <w:pPr>
        <w:spacing w:before="26" w:after="0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Активизация познавательной деятельности обучающихся  одна из основных задач в обучении. Именно познавательная деятельность является одним из стимулов формирования и развития познавательного интереса, который не только активизирует умственную деятельность обучающихся в определённый момент, но и направляет её к последующему решению различных задач, творческой деятельности в будущем. Особенно важно это для </w:t>
      </w:r>
      <w:proofErr w:type="gramStart"/>
      <w:r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пришли в учреждение профессионального образования, не имея достаточно сильного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желания к выбранной профессии. </w:t>
      </w:r>
      <w:r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них немало таких, у которых отсутствует интерес к занятиям, желание учиться, стремление к расшир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ению и углублению знаний. Любые </w:t>
      </w:r>
      <w:r w:rsidRPr="00910D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 бессильны, если обучающиеся не хотят учиться, если познавательная деятельность для него лишена какого либо смысла.</w:t>
      </w:r>
    </w:p>
    <w:p w:rsidR="00910DB8" w:rsidRPr="008A2779" w:rsidRDefault="00910DB8" w:rsidP="00477156">
      <w:pPr>
        <w:spacing w:before="26"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 </w:t>
      </w:r>
      <w:r w:rsidR="006815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ктивизации</w:t>
      </w:r>
      <w:r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такие</w:t>
      </w: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важнейшие функции в развитии обучающегося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0DB8" w:rsidRPr="0099488C" w:rsidRDefault="00910DB8" w:rsidP="00477156">
      <w:pPr>
        <w:pStyle w:val="a5"/>
        <w:numPr>
          <w:ilvl w:val="0"/>
          <w:numId w:val="5"/>
        </w:numPr>
        <w:spacing w:before="26"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8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интереса к познавательной деятельности обучающегося, активности, самостоятельности, упорства в достижении цели;</w:t>
      </w:r>
    </w:p>
    <w:p w:rsidR="00910DB8" w:rsidRPr="0099488C" w:rsidRDefault="00910DB8" w:rsidP="00477156">
      <w:pPr>
        <w:pStyle w:val="a5"/>
        <w:numPr>
          <w:ilvl w:val="0"/>
          <w:numId w:val="5"/>
        </w:numPr>
        <w:spacing w:before="26"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88C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тренинг творческого мышления;</w:t>
      </w:r>
    </w:p>
    <w:p w:rsidR="00910DB8" w:rsidRDefault="00910DB8" w:rsidP="00477156">
      <w:pPr>
        <w:pStyle w:val="a5"/>
        <w:numPr>
          <w:ilvl w:val="0"/>
          <w:numId w:val="5"/>
        </w:numPr>
        <w:spacing w:before="26" w:after="0"/>
        <w:rPr>
          <w:rFonts w:ascii="Times New Roman" w:eastAsia="Calibri" w:hAnsi="Times New Roman" w:cs="Times New Roman"/>
          <w:sz w:val="28"/>
          <w:szCs w:val="28"/>
        </w:rPr>
      </w:pPr>
      <w:r w:rsidRPr="0099488C">
        <w:rPr>
          <w:rFonts w:ascii="Times New Roman" w:eastAsia="Calibri" w:hAnsi="Times New Roman" w:cs="Times New Roman"/>
          <w:sz w:val="28"/>
          <w:szCs w:val="28"/>
        </w:rPr>
        <w:t xml:space="preserve">формирование и дальнейшее </w:t>
      </w:r>
      <w:r>
        <w:rPr>
          <w:rFonts w:ascii="Times New Roman" w:eastAsia="Calibri" w:hAnsi="Times New Roman" w:cs="Times New Roman"/>
          <w:sz w:val="28"/>
          <w:szCs w:val="28"/>
        </w:rPr>
        <w:t>развитие  мыслительных операций: анализа, сравнения, обобщения;</w:t>
      </w:r>
    </w:p>
    <w:p w:rsidR="00910DB8" w:rsidRPr="00910DB8" w:rsidRDefault="00910DB8" w:rsidP="00477156">
      <w:pPr>
        <w:pStyle w:val="a5"/>
        <w:numPr>
          <w:ilvl w:val="0"/>
          <w:numId w:val="5"/>
        </w:numPr>
        <w:spacing w:before="26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контроля качества полученных знаний и навыков.</w:t>
      </w:r>
    </w:p>
    <w:p w:rsidR="00A21215" w:rsidRDefault="00A21215" w:rsidP="00477156">
      <w:pPr>
        <w:spacing w:before="26"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09F" w:rsidRDefault="00F6709F" w:rsidP="00477156">
      <w:pPr>
        <w:spacing w:before="26"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Default="00A21215" w:rsidP="00477156">
      <w:pPr>
        <w:spacing w:before="26"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7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Аналитическая часть</w:t>
      </w:r>
    </w:p>
    <w:p w:rsidR="005D4A29" w:rsidRDefault="00326E72" w:rsidP="00477156">
      <w:pPr>
        <w:spacing w:before="26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</w:t>
      </w:r>
      <w:r w:rsidR="003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ОПОП</w:t>
      </w:r>
      <w:r w:rsidR="00FB5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2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 </w:t>
      </w:r>
      <w:r w:rsidR="003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профессии </w:t>
      </w:r>
      <w:r w:rsidR="003342B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«Повар» для</w:t>
      </w:r>
      <w:r w:rsidR="003342B2" w:rsidRPr="008A2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="003342B2" w:rsidRPr="008A2779">
        <w:rPr>
          <w:rFonts w:ascii="Times New Roman" w:eastAsia="Calibri" w:hAnsi="Times New Roman" w:cs="Times New Roman"/>
          <w:sz w:val="28"/>
          <w:szCs w:val="28"/>
        </w:rPr>
        <w:t xml:space="preserve">19.02.10 Технология </w:t>
      </w:r>
      <w:r w:rsidR="003342B2">
        <w:rPr>
          <w:rFonts w:ascii="Times New Roman" w:eastAsia="Calibri" w:hAnsi="Times New Roman" w:cs="Times New Roman"/>
          <w:sz w:val="28"/>
          <w:szCs w:val="28"/>
        </w:rPr>
        <w:t xml:space="preserve">продукции общественного питания, </w:t>
      </w:r>
      <w:r w:rsidR="00A21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использование современ</w:t>
      </w:r>
      <w:r w:rsidR="00334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образовательных технологий и активных форм проведения занятий </w:t>
      </w:r>
      <w:r w:rsidR="005D4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формирования и развития общих и профессиональных компетенций обучающихся. </w:t>
      </w:r>
    </w:p>
    <w:p w:rsidR="00A21215" w:rsidRPr="003342B2" w:rsidRDefault="005D4A29" w:rsidP="00477156">
      <w:pPr>
        <w:spacing w:before="26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326E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Активизация</w:t>
      </w:r>
      <w:r w:rsidR="00326E72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326E72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6E72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обучения, также хорошо подходит для того, что бы обучающиеся активно включались в работу, </w:t>
      </w:r>
      <w:r w:rsidR="00326E72" w:rsidRPr="00A92B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самостоятельно добывали знания,</w:t>
      </w:r>
      <w:r w:rsidR="00326E72" w:rsidRPr="00A92B33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lang w:eastAsia="ru-RU"/>
        </w:rPr>
        <w:t> </w:t>
      </w:r>
      <w:r w:rsidR="00326E72" w:rsidRPr="00A92B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учились выражать свои мысли</w:t>
      </w:r>
      <w:r w:rsidR="00326E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A21215" w:rsidRPr="00F276F8" w:rsidRDefault="00FB5FED" w:rsidP="00477156">
      <w:pPr>
        <w:pStyle w:val="c0"/>
        <w:shd w:val="clear" w:color="auto" w:fill="FFFFFF"/>
        <w:spacing w:before="26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color w:val="333333"/>
          <w:sz w:val="28"/>
          <w:szCs w:val="28"/>
          <w:lang w:eastAsia="en-US"/>
        </w:rPr>
        <w:t xml:space="preserve">          </w:t>
      </w:r>
      <w:r w:rsidR="00A21215" w:rsidRPr="00F276F8">
        <w:rPr>
          <w:rStyle w:val="c1"/>
          <w:color w:val="000000"/>
          <w:sz w:val="28"/>
          <w:szCs w:val="28"/>
        </w:rPr>
        <w:t> </w:t>
      </w:r>
      <w:proofErr w:type="gramStart"/>
      <w:r w:rsidR="00A21215" w:rsidRPr="00F276F8">
        <w:rPr>
          <w:rStyle w:val="c1"/>
          <w:color w:val="000000"/>
          <w:sz w:val="28"/>
          <w:szCs w:val="28"/>
        </w:rPr>
        <w:t>В связи с этим</w:t>
      </w:r>
      <w:r w:rsidR="00A21215">
        <w:rPr>
          <w:rStyle w:val="c1"/>
          <w:color w:val="000000"/>
          <w:sz w:val="28"/>
          <w:szCs w:val="28"/>
        </w:rPr>
        <w:t>,</w:t>
      </w:r>
      <w:r w:rsidR="00A21215" w:rsidRPr="00F276F8">
        <w:rPr>
          <w:rStyle w:val="c1"/>
          <w:color w:val="000000"/>
          <w:sz w:val="28"/>
          <w:szCs w:val="28"/>
        </w:rPr>
        <w:t xml:space="preserve"> актуальным становится внедрение в процесс обучения таких технологий, которые способствовали бы формированию и развитию у обучающихся умения учиться, учиться творчески и самостоятельно.</w:t>
      </w:r>
      <w:proofErr w:type="gramEnd"/>
    </w:p>
    <w:p w:rsidR="00A21215" w:rsidRPr="008A2779" w:rsidRDefault="00A21215" w:rsidP="00477156">
      <w:pPr>
        <w:spacing w:before="26"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общество испытывает потребность в творческой,    самостоятельной, активной личности, с ярко выраженными индивидуальными качествами, способной, реализуя свои личностные запросы, решать и проблемы общества. Данный социальный заказ усиливает внимание к проблеме развития творческой активности </w:t>
      </w:r>
      <w:proofErr w:type="gramStart"/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В творческой деятельности человек развивается, приобретает социальный опыт, раскрывает свои природные дарования и способности, удовлетворяет интересы и потребности.</w:t>
      </w:r>
    </w:p>
    <w:p w:rsidR="006B0C5B" w:rsidRDefault="00A21215" w:rsidP="006B0C5B">
      <w:pPr>
        <w:spacing w:before="26"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обучающихся составляет важную задачу процесса обучения и воспитания, так как способствует проявлению инициативы и познавательной активности, стимулирует интерес к творческому поиску, открывает возможности активного познания мира и себя.</w:t>
      </w:r>
      <w:r w:rsidR="006B0C5B" w:rsidRPr="006B0C5B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C5B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Ценностью для </w:t>
      </w:r>
      <w:proofErr w:type="gramStart"/>
      <w:r w:rsidR="006B0C5B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B0C5B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стать инициативность, индивидуальность, потребность в саморазвитии.</w:t>
      </w:r>
    </w:p>
    <w:p w:rsidR="00FB5FED" w:rsidRDefault="00FB5FED" w:rsidP="00477156">
      <w:pPr>
        <w:spacing w:before="26" w:after="0"/>
        <w:ind w:firstLine="708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</w:t>
      </w:r>
      <w:r w:rsidR="00A21215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учебное заведение приходят обучающиеся с разным уровнем подготовленности, развития, возможностей и способностей. Необходимо организовать свою работу так, чтобы каждый обучающийся смог само реализоваться в данном виде профессионального обучения. А одним из условий решения данных задач является 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 обучающихся ч</w:t>
      </w:r>
      <w:r w:rsidR="0069448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исследовательский метод. Суть исследовательского метода:</w:t>
      </w:r>
    </w:p>
    <w:p w:rsidR="00694480" w:rsidRDefault="00694480" w:rsidP="00477156">
      <w:pPr>
        <w:pStyle w:val="a5"/>
        <w:numPr>
          <w:ilvl w:val="0"/>
          <w:numId w:val="6"/>
        </w:numPr>
        <w:spacing w:before="26"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проблему (дать тему задания);</w:t>
      </w:r>
    </w:p>
    <w:p w:rsidR="00694480" w:rsidRPr="00694480" w:rsidRDefault="00694480" w:rsidP="00477156">
      <w:pPr>
        <w:pStyle w:val="a5"/>
        <w:numPr>
          <w:ilvl w:val="0"/>
          <w:numId w:val="6"/>
        </w:numPr>
        <w:spacing w:before="26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добыть знания </w:t>
      </w:r>
      <w:r w:rsidRPr="0069448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исследования проблемы, сравнения различн</w:t>
      </w: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вариантов получаемых ответов;</w:t>
      </w:r>
    </w:p>
    <w:p w:rsidR="00694480" w:rsidRPr="00694480" w:rsidRDefault="00694480" w:rsidP="00477156">
      <w:pPr>
        <w:pStyle w:val="a5"/>
        <w:numPr>
          <w:ilvl w:val="0"/>
          <w:numId w:val="6"/>
        </w:numPr>
        <w:spacing w:before="26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управление преподавателем</w:t>
      </w:r>
      <w:r w:rsidRPr="00694480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решения проблемных задач;</w:t>
      </w:r>
    </w:p>
    <w:p w:rsidR="00495009" w:rsidRPr="00495009" w:rsidRDefault="0068782A" w:rsidP="00495009">
      <w:pPr>
        <w:pStyle w:val="a5"/>
        <w:numPr>
          <w:ilvl w:val="0"/>
          <w:numId w:val="6"/>
        </w:numPr>
        <w:spacing w:before="26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практическое занятие </w:t>
      </w:r>
      <w:r w:rsidR="00694480" w:rsidRPr="00A92B3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характеризуется высокой интенсивностью, учение сопровождается повышенным интересом, полученные знания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усваиваются глубже.</w:t>
      </w:r>
    </w:p>
    <w:p w:rsidR="00495009" w:rsidRPr="00495009" w:rsidRDefault="006B0C5B" w:rsidP="00495009">
      <w:pPr>
        <w:spacing w:before="26" w:after="0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практических занятий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использованием исследовательского метода,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уметь настроить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учающихся на восприятие материала,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эмоции при выполнении заданий, их содержание, формы и методы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осуществления. Важно создать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этих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занятиях эмоциональную атмосферу, доброжелательную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располагающую </w:t>
      </w:r>
      <w:r w:rsidRPr="00A9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1215" w:rsidRPr="00D45A60" w:rsidRDefault="00495009" w:rsidP="00495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21215" w:rsidRPr="008A2779"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1215" w:rsidRDefault="00FB5FED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A21215">
        <w:rPr>
          <w:rStyle w:val="a4"/>
          <w:color w:val="333333"/>
          <w:sz w:val="28"/>
          <w:szCs w:val="28"/>
        </w:rPr>
        <w:t xml:space="preserve">          </w:t>
      </w: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Default="00ED71F9" w:rsidP="00495009">
      <w:pPr>
        <w:pStyle w:val="a7"/>
        <w:shd w:val="clear" w:color="auto" w:fill="FFFFFF"/>
        <w:spacing w:before="0" w:beforeAutospacing="0" w:after="135" w:afterAutospacing="0"/>
        <w:rPr>
          <w:rStyle w:val="a4"/>
          <w:color w:val="333333"/>
          <w:sz w:val="28"/>
          <w:szCs w:val="28"/>
        </w:rPr>
      </w:pPr>
    </w:p>
    <w:p w:rsidR="00ED71F9" w:rsidRPr="00D45A60" w:rsidRDefault="00ED71F9" w:rsidP="00495009">
      <w:pPr>
        <w:pStyle w:val="a7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A21215" w:rsidRDefault="00A21215" w:rsidP="00A2121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21215" w:rsidRPr="00D45CCF" w:rsidRDefault="00A21215" w:rsidP="00A2121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CC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Практическая часть</w:t>
      </w:r>
    </w:p>
    <w:p w:rsidR="00A21215" w:rsidRPr="008A2779" w:rsidRDefault="00A21215" w:rsidP="00A21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1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A21215" w:rsidRPr="008A2779" w:rsidRDefault="00A21215" w:rsidP="00A212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Практического учебного занятия УП ПМ 07 </w:t>
      </w:r>
      <w:r w:rsidR="006B0C5B">
        <w:rPr>
          <w:rFonts w:ascii="Times New Roman" w:eastAsia="Calibri" w:hAnsi="Times New Roman" w:cs="Times New Roman"/>
          <w:sz w:val="28"/>
          <w:szCs w:val="28"/>
        </w:rPr>
        <w:t>(№14</w:t>
      </w:r>
      <w:r w:rsidRPr="008A277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21215" w:rsidRPr="008A2779" w:rsidRDefault="00A21215" w:rsidP="00A21215">
      <w:pPr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Дата____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Специальность: 19.02.10 Технология продукции общественного питания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Группа: 24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 технологов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Форма урока: урок с применением </w:t>
      </w:r>
      <w:r w:rsidR="006B0C5B">
        <w:rPr>
          <w:rFonts w:ascii="Times New Roman" w:eastAsia="Calibri" w:hAnsi="Times New Roman" w:cs="Times New Roman"/>
          <w:b/>
          <w:sz w:val="28"/>
          <w:szCs w:val="28"/>
        </w:rPr>
        <w:t>исследовательского метода</w:t>
      </w:r>
      <w:r w:rsidRPr="008A277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21215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Преподаватель: Ефимова Наталья Анатольевна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ПМ 07. Выполнение работ по профессии «Повар».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МДК 07.02. Технологические процессы приготовления кулинарной продукции массового спроса и её отпуск.</w:t>
      </w:r>
    </w:p>
    <w:p w:rsidR="00A21215" w:rsidRPr="0007636C" w:rsidRDefault="00A21215" w:rsidP="00A212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Тема практического занятия:</w:t>
      </w:r>
      <w:r w:rsidRPr="008A277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07636C">
        <w:rPr>
          <w:rFonts w:ascii="Times New Roman" w:hAnsi="Times New Roman"/>
          <w:sz w:val="28"/>
          <w:szCs w:val="28"/>
        </w:rPr>
        <w:t xml:space="preserve">Приготовление и отпуск </w:t>
      </w:r>
      <w:r w:rsidR="00D24774">
        <w:rPr>
          <w:rFonts w:ascii="Times New Roman" w:hAnsi="Times New Roman"/>
          <w:sz w:val="28"/>
          <w:szCs w:val="28"/>
        </w:rPr>
        <w:t>щей, борщей.</w:t>
      </w:r>
    </w:p>
    <w:p w:rsidR="00A21215" w:rsidRPr="008A2779" w:rsidRDefault="00A21215" w:rsidP="00A212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Учебная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Pr="008A2779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="00D24774" w:rsidRPr="00D24774">
        <w:rPr>
          <w:rFonts w:ascii="Times New Roman" w:eastAsia="Times New Roman" w:hAnsi="Times New Roman" w:cs="Times New Roman"/>
          <w:sz w:val="28"/>
          <w:szCs w:val="28"/>
          <w:lang w:bidi="en-US"/>
        </w:rPr>
        <w:t>активизация</w:t>
      </w:r>
      <w:r w:rsidR="00D24774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="00D24774">
        <w:rPr>
          <w:rFonts w:ascii="Times New Roman" w:eastAsia="Times New Roman" w:hAnsi="Times New Roman" w:cs="Times New Roman"/>
          <w:sz w:val="28"/>
          <w:szCs w:val="28"/>
          <w:lang w:bidi="en-US"/>
        </w:rPr>
        <w:t>познавательной деятельности с применением исследовательского метода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A21215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Виды профессиональной деятельности (ВПД):</w:t>
      </w:r>
    </w:p>
    <w:p w:rsidR="00D24774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D24774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 их эффективность и качество.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D24774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D24774" w:rsidRPr="00A532E9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 информации, необходимой для эффективного выполнения профессиональных задач, профессионального и личност</w:t>
      </w:r>
      <w:r>
        <w:rPr>
          <w:rFonts w:ascii="Times New Roman" w:hAnsi="Times New Roman" w:cs="Times New Roman"/>
          <w:sz w:val="28"/>
          <w:szCs w:val="28"/>
        </w:rPr>
        <w:t>ного развития.</w:t>
      </w:r>
    </w:p>
    <w:p w:rsidR="00D24774" w:rsidRPr="00A532E9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</w:t>
      </w:r>
    </w:p>
    <w:p w:rsidR="00D24774" w:rsidRPr="00A532E9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Pr="00A532E9">
        <w:rPr>
          <w:rFonts w:ascii="Times New Roman" w:hAnsi="Times New Roman" w:cs="Times New Roman"/>
          <w:sz w:val="28"/>
          <w:szCs w:val="28"/>
        </w:rPr>
        <w:tab/>
        <w:t xml:space="preserve">осуществляет обучение с использованием ПК, </w:t>
      </w:r>
    </w:p>
    <w:p w:rsidR="00D24774" w:rsidRPr="00A532E9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>осуществляет сбор информации с использованием Интернет-ресурсов;</w:t>
      </w:r>
    </w:p>
    <w:p w:rsidR="00D24774" w:rsidRPr="00A532E9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2E9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 </w:t>
      </w:r>
      <w:proofErr w:type="gramStart"/>
      <w:r w:rsidRPr="00A532E9">
        <w:rPr>
          <w:rFonts w:ascii="Times New Roman" w:hAnsi="Times New Roman" w:cs="Times New Roman"/>
          <w:sz w:val="28"/>
          <w:szCs w:val="28"/>
        </w:rPr>
        <w:t>компьютерную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D24774" w:rsidRPr="00A532E9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6. Работать в коллективе и  команде, эффективно общаться с коллегами, руководством, потребителями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D24774" w:rsidRPr="00A532E9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</w:t>
      </w:r>
      <w:r w:rsidRPr="00A53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774" w:rsidRPr="00A532E9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32E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24774" w:rsidRPr="00D24774" w:rsidRDefault="00D24774" w:rsidP="00D24774">
      <w:pPr>
        <w:spacing w:before="26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2E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A532E9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 частой смены технологий в профессиональной деятельности.</w:t>
      </w:r>
      <w:r w:rsidRPr="00A532E9">
        <w:rPr>
          <w:rFonts w:ascii="Times New Roman" w:hAnsi="Times New Roman" w:cs="Times New Roman"/>
          <w:sz w:val="28"/>
          <w:szCs w:val="28"/>
        </w:rPr>
        <w:tab/>
      </w:r>
    </w:p>
    <w:p w:rsidR="005B5874" w:rsidRPr="005B5874" w:rsidRDefault="005B5874" w:rsidP="005B5874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5874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ru-RU"/>
        </w:rPr>
        <w:t>ПК 7.4.</w:t>
      </w:r>
      <w:r w:rsidRPr="005B58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Готовить бульоны, отвары, простые супы и соусы массового спроса (в </w:t>
      </w:r>
      <w:proofErr w:type="spellStart"/>
      <w:r w:rsidRPr="005B58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т.ч</w:t>
      </w:r>
      <w:proofErr w:type="spellEnd"/>
      <w:r w:rsidRPr="005B587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. </w:t>
      </w:r>
      <w:r w:rsidRPr="005B58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отдельные компоненты для соусов и соусные полуфабрикаты).</w:t>
      </w:r>
    </w:p>
    <w:p w:rsidR="005B5874" w:rsidRPr="005B5874" w:rsidRDefault="005B5874" w:rsidP="005B5874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58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ДПК 4.5. Выполнять инструкции и задания повара по организации рабочего места.</w:t>
      </w:r>
    </w:p>
    <w:p w:rsidR="005B5874" w:rsidRPr="005B5874" w:rsidRDefault="005B5874" w:rsidP="005B5874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58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ДПК 4.6. Выполнение заданий повара по приготовлению, презентации и продаже бульонов и отваров, супов и соусов массового спроса.</w:t>
      </w:r>
    </w:p>
    <w:p w:rsidR="005B5874" w:rsidRPr="005B5874" w:rsidRDefault="005B5874" w:rsidP="005B5874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B58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ДПК 4.7. Организовывать свое рабочее место</w:t>
      </w:r>
      <w:proofErr w:type="gramStart"/>
      <w:r w:rsidRPr="005B58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</w:p>
    <w:p w:rsidR="005B5874" w:rsidRPr="005B5874" w:rsidRDefault="005B5874" w:rsidP="005B58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</w:t>
      </w:r>
      <w:r w:rsidRPr="005B58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ДПК 4.8. Готовить, оформлять и презентовать бульоны и отвары, супы, отдельные компоненты для соусов и соусные полуфабрикаты, простые холодные и горячие соусы </w:t>
      </w:r>
    </w:p>
    <w:p w:rsidR="00A21215" w:rsidRPr="008A2779" w:rsidRDefault="00A21215" w:rsidP="005B58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8A2779">
        <w:rPr>
          <w:rFonts w:ascii="Times New Roman" w:eastAsia="Calibri" w:hAnsi="Times New Roman" w:cs="Times New Roman"/>
          <w:b/>
          <w:sz w:val="28"/>
          <w:szCs w:val="28"/>
        </w:rPr>
        <w:t>Развивающая</w:t>
      </w:r>
      <w:proofErr w:type="gramEnd"/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A2779">
        <w:rPr>
          <w:rFonts w:ascii="Times New Roman" w:eastAsia="Calibri" w:hAnsi="Times New Roman" w:cs="Times New Roman"/>
          <w:sz w:val="28"/>
          <w:szCs w:val="28"/>
        </w:rPr>
        <w:t>развитие мыслительных способностей, умение анализировать и сопоставлять, выделять главное.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779"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proofErr w:type="gramEnd"/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 научится взаимному уважению и работе в коллективе, рациональному использованию рабочего времени, экономному расходованию сырья.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Метод: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774">
        <w:rPr>
          <w:rFonts w:ascii="Times New Roman" w:eastAsia="Calibri" w:hAnsi="Times New Roman" w:cs="Times New Roman"/>
          <w:bCs/>
          <w:sz w:val="28"/>
          <w:szCs w:val="28"/>
        </w:rPr>
        <w:t>самостоятельная работа под руководством преподавателя</w:t>
      </w:r>
      <w:r w:rsidRPr="008A277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Тип урока: 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Экспертное наблюдение и  оценка выполнения действий по безопасной эксплуатации оборудования, инструментов, инвентаря.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A277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Оснащение урока: </w:t>
      </w:r>
      <w:r w:rsidRPr="008A2779">
        <w:rPr>
          <w:rFonts w:ascii="Times New Roman" w:eastAsia="Times New Roman" w:hAnsi="Times New Roman" w:cs="Times New Roman"/>
          <w:sz w:val="28"/>
          <w:szCs w:val="28"/>
          <w:lang w:bidi="en-US"/>
        </w:rPr>
        <w:t>технические средства нормативно-техническая документация, раздаточный материал (технологически схемы, карточки задания). Инструкции по ТБ, сборник рецептур блюд, ТК, натуральные образцы продуктов.</w:t>
      </w:r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Оборудование, инструменты, инвентарь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Производственные столы,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ванны моечные, </w:t>
      </w:r>
      <w:r w:rsidRPr="008A2779">
        <w:rPr>
          <w:rFonts w:ascii="Times New Roman" w:eastAsia="Calibri" w:hAnsi="Times New Roman" w:cs="Times New Roman"/>
          <w:sz w:val="28"/>
          <w:szCs w:val="28"/>
        </w:rPr>
        <w:t>эл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 плиты, кастрюли,  доски, ножи,  лотки,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миски, деревянная</w:t>
      </w:r>
      <w:r w:rsidR="00D24774">
        <w:rPr>
          <w:rFonts w:ascii="Times New Roman" w:eastAsia="Calibri" w:hAnsi="Times New Roman" w:cs="Times New Roman"/>
          <w:sz w:val="28"/>
          <w:szCs w:val="28"/>
        </w:rPr>
        <w:t xml:space="preserve"> лопатка, кастрюли, сковороды</w:t>
      </w:r>
      <w:r w:rsidRPr="008A2779">
        <w:rPr>
          <w:rFonts w:ascii="Times New Roman" w:eastAsia="Calibri" w:hAnsi="Times New Roman" w:cs="Times New Roman"/>
          <w:sz w:val="28"/>
          <w:szCs w:val="28"/>
        </w:rPr>
        <w:t xml:space="preserve">, тарелки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столовые </w:t>
      </w:r>
      <w:r w:rsidR="00D24774">
        <w:rPr>
          <w:rFonts w:ascii="Times New Roman" w:eastAsia="Calibri" w:hAnsi="Times New Roman" w:cs="Times New Roman"/>
          <w:sz w:val="28"/>
          <w:szCs w:val="28"/>
        </w:rPr>
        <w:t>глубокие</w:t>
      </w:r>
      <w:r w:rsidRPr="008A277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21215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2779">
        <w:rPr>
          <w:rFonts w:ascii="Times New Roman" w:eastAsia="Calibri" w:hAnsi="Times New Roman" w:cs="Times New Roman"/>
          <w:b/>
          <w:sz w:val="28"/>
          <w:szCs w:val="28"/>
        </w:rPr>
        <w:t>Продукты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24774">
        <w:rPr>
          <w:rFonts w:ascii="Times New Roman" w:eastAsia="Calibri" w:hAnsi="Times New Roman" w:cs="Times New Roman"/>
          <w:sz w:val="28"/>
          <w:szCs w:val="28"/>
        </w:rPr>
        <w:t>картофель, лук репчатый, морковь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24774">
        <w:rPr>
          <w:rFonts w:ascii="Times New Roman" w:eastAsia="Calibri" w:hAnsi="Times New Roman" w:cs="Times New Roman"/>
          <w:sz w:val="28"/>
          <w:szCs w:val="28"/>
        </w:rPr>
        <w:t>свёкла, капуста</w:t>
      </w:r>
      <w:r w:rsidR="00CD25BA">
        <w:rPr>
          <w:rFonts w:ascii="Times New Roman" w:eastAsia="Calibri" w:hAnsi="Times New Roman" w:cs="Times New Roman"/>
          <w:sz w:val="28"/>
          <w:szCs w:val="28"/>
        </w:rPr>
        <w:t xml:space="preserve"> свежая, капуста </w:t>
      </w:r>
      <w:proofErr w:type="spellStart"/>
      <w:r w:rsidR="00CD25BA">
        <w:rPr>
          <w:rFonts w:ascii="Times New Roman" w:eastAsia="Calibri" w:hAnsi="Times New Roman" w:cs="Times New Roman"/>
          <w:sz w:val="28"/>
          <w:szCs w:val="28"/>
        </w:rPr>
        <w:t>кващенная</w:t>
      </w:r>
      <w:proofErr w:type="spellEnd"/>
      <w:r w:rsidR="00D247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D25BA">
        <w:rPr>
          <w:rFonts w:ascii="Times New Roman" w:eastAsia="Calibri" w:hAnsi="Times New Roman" w:cs="Times New Roman"/>
          <w:sz w:val="28"/>
          <w:szCs w:val="28"/>
        </w:rPr>
        <w:t xml:space="preserve">щавель, крупа рисовая, сахар, уксус, петрушка (корень), кулинарный жир, фасоль, говядина (лопаточная часть), окорок копчёно-варёный, сосиски, зелень, </w:t>
      </w:r>
      <w:r>
        <w:rPr>
          <w:rFonts w:ascii="Times New Roman" w:eastAsia="Calibri" w:hAnsi="Times New Roman" w:cs="Times New Roman"/>
          <w:sz w:val="28"/>
          <w:szCs w:val="28"/>
        </w:rPr>
        <w:t>сметана.</w:t>
      </w:r>
      <w:proofErr w:type="gramEnd"/>
    </w:p>
    <w:p w:rsidR="00A21215" w:rsidRPr="008A2779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5BA" w:rsidRDefault="00A21215" w:rsidP="00A212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A21215" w:rsidRPr="008A2779" w:rsidRDefault="00A21215" w:rsidP="00CD2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2779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A21215" w:rsidRPr="00037D2C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37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этап:</w:t>
      </w:r>
    </w:p>
    <w:p w:rsidR="00A21215" w:rsidRPr="00037D2C" w:rsidRDefault="00A21215" w:rsidP="00A212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и проверка присутствующих;</w:t>
      </w:r>
    </w:p>
    <w:p w:rsidR="00A21215" w:rsidRPr="00037D2C" w:rsidRDefault="00A21215" w:rsidP="00A212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внешнего вида;</w:t>
      </w:r>
    </w:p>
    <w:p w:rsidR="00A21215" w:rsidRPr="00037D2C" w:rsidRDefault="00A21215" w:rsidP="00A212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готовности </w:t>
      </w:r>
      <w:proofErr w:type="gram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учебному занятию;</w:t>
      </w:r>
    </w:p>
    <w:p w:rsidR="00A21215" w:rsidRPr="00CD25BA" w:rsidRDefault="00A21215" w:rsidP="00CD25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по технике безопасности и личной гигиене.</w:t>
      </w:r>
    </w:p>
    <w:p w:rsidR="00A21215" w:rsidRPr="00037D2C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Преподаватель: </w:t>
      </w:r>
    </w:p>
    <w:p w:rsidR="00A21215" w:rsidRPr="009C641F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-Добрый день! Я рада вас видеть на </w:t>
      </w:r>
      <w:r w:rsidR="00CD25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занятии.  По вашим лицам, я вижу, что вы в хорошем настроении, позитивно настроены и готовы к открытию новых знаний, умений и способов профессиональной деятельности. </w:t>
      </w:r>
      <w:r w:rsidR="00CD25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необычный урок, мы с вами узнаем о пищевой ценност</w:t>
      </w:r>
      <w:r w:rsidR="00006AFA">
        <w:rPr>
          <w:rFonts w:ascii="Times New Roman" w:eastAsia="Times New Roman" w:hAnsi="Times New Roman" w:cs="Times New Roman"/>
          <w:sz w:val="28"/>
          <w:szCs w:val="28"/>
          <w:lang w:eastAsia="ru-RU"/>
        </w:rPr>
        <w:t>и 1блюд и приготовим щи и борщи. Мы будем, готовить блюда,  применяя исследовательский метод. Я вам даю задания приготовить щи или борщ и вы, ознакомившись с ассортиментом данных блюд, сами исследуете технологию приготовления выбранного блюда, приготовите его и защитите. Защиту можно оформить в виде технологической схемы.</w:t>
      </w:r>
    </w:p>
    <w:p w:rsidR="00A21215" w:rsidRPr="00037D2C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037D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37D2C">
        <w:rPr>
          <w:rFonts w:ascii="Times New Roman" w:eastAsia="Calibri" w:hAnsi="Times New Roman" w:cs="Times New Roman"/>
          <w:b/>
          <w:sz w:val="28"/>
          <w:szCs w:val="28"/>
        </w:rPr>
        <w:t xml:space="preserve">. Текущий инструктаж: </w:t>
      </w:r>
    </w:p>
    <w:p w:rsidR="00A21215" w:rsidRPr="00037D2C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материала вводного инструктажа: </w:t>
      </w:r>
    </w:p>
    <w:p w:rsidR="00A21215" w:rsidRPr="00037D2C" w:rsidRDefault="00A21215" w:rsidP="00A212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Преподаватель:</w:t>
      </w:r>
    </w:p>
    <w:p w:rsidR="00A21215" w:rsidRPr="00037D2C" w:rsidRDefault="00A21215" w:rsidP="00A2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переходить к практическим заданиям, вам необходимо повторить теоретические знания, которые  необходимы для выполнения практических видов работ.</w:t>
      </w:r>
    </w:p>
    <w:p w:rsidR="00A21215" w:rsidRPr="00037D2C" w:rsidRDefault="00A21215" w:rsidP="00A212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7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методом ф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ронтального опроса с использованием проблемных ситуаций и вопросов </w:t>
      </w:r>
      <w:proofErr w:type="spellStart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связей. </w:t>
      </w:r>
    </w:p>
    <w:p w:rsidR="00A21215" w:rsidRPr="008A659E" w:rsidRDefault="00A21215" w:rsidP="008A65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0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азовите пищевую ценность </w:t>
      </w:r>
      <w:r w:rsidR="005A20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 блюд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A205C" w:rsidRPr="00CC1A87" w:rsidRDefault="00A21215" w:rsidP="005A205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Обучающиеся: </w:t>
      </w:r>
      <w:r w:rsidR="005A205C" w:rsidRP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Овощи, входящие в состав борща или щей, богаты клетчаткой, которая необходима для нормализации работы пищеварения. Также она выводит из организма токсины и прочие вредные вещества. </w:t>
      </w:r>
      <w:r w:rsidR="00CC1A87" w:rsidRP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Борщ — одно из самых популярных первых блюд в славянской кухне. На Руси борщ известен много столетий, ему посвящены поговорки и пословицы. И ничего удивительного в этом нет. Ведь традиционный рецепт красного супа включает только натуральные ингредиенты, полезные для организма человека. Это идеально сбалансированное и сытное первое блюдо, способное покрыть дневную норму энергетической ценности.</w:t>
      </w:r>
    </w:p>
    <w:p w:rsidR="00CC1A87" w:rsidRPr="00CC1A87" w:rsidRDefault="005A205C" w:rsidP="005A205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 имеют более низкую калорийность, чем борщ. В их состав входит такое же большое количество полезных элемен</w:t>
      </w:r>
      <w:r w:rsidR="00CC1A87" w:rsidRP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тов, как и в борщ</w:t>
      </w:r>
      <w:r w:rsidRP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21215" w:rsidRPr="008A659E" w:rsidRDefault="00A21215" w:rsidP="00A2121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CC1A8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Преподаватель:</w:t>
      </w:r>
      <w:r w:rsidRPr="009C6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увеличить калорийность щей или борщей</w:t>
      </w:r>
      <w:r w:rsidR="00CC1A87" w:rsidRP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A21215" w:rsidRPr="00CC1A87" w:rsidRDefault="00A21215" w:rsidP="00A2121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641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Обучающиеся: </w:t>
      </w:r>
      <w:r w:rsidR="00CC1A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Пищевую ценность щей или борща можно увеличить за счёт приготовления его с мясом и отпустить со сметаной.</w:t>
      </w:r>
    </w:p>
    <w:p w:rsidR="00A21215" w:rsidRPr="008A659E" w:rsidRDefault="00A21215" w:rsidP="00CC1A8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1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C1A8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Назовите ассортимент щей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21215" w:rsidRPr="0002570D" w:rsidRDefault="00A21215" w:rsidP="00CC1A87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A659E"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Щи из свежей капусты, щи из свежей капусты с картофелем, щи зелёные, щи из </w:t>
      </w:r>
      <w:proofErr w:type="gramStart"/>
      <w:r w:rsidR="008A659E"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квашенной</w:t>
      </w:r>
      <w:proofErr w:type="gramEnd"/>
      <w:r w:rsidR="008A659E"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капусты, щи суточные, щи по-уральски.</w:t>
      </w:r>
    </w:p>
    <w:p w:rsidR="00A21215" w:rsidRPr="0002570D" w:rsidRDefault="00A21215" w:rsidP="008A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Pr="008A659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A659E"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Назовите ассортимент борщей</w:t>
      </w:r>
      <w:r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A21215" w:rsidRPr="0002570D" w:rsidRDefault="00A21215" w:rsidP="008A659E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Обучающиеся:</w:t>
      </w:r>
      <w:r w:rsidR="008A659E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8A659E"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Борщ, борщ с капустой и картофелем, борщ с картофелем, борщ московский, борщ флотский, борщ с фасолью, борщ с фасолью и картофелем, борщ сибирский, </w:t>
      </w:r>
      <w:r w:rsidR="000D0D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борщ зелёный, борщ украинский, б</w:t>
      </w:r>
      <w:r w:rsidR="008A659E"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орщ полтавский</w:t>
      </w:r>
      <w:r w:rsidRP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1CCC" w:rsidRDefault="00A21215" w:rsidP="0012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Преподаватель:</w:t>
      </w:r>
      <w:r w:rsidR="008A65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A659E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59E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ознакомившись с ассортиментом щей и борщей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59E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 для себя, любое понравившееся 1блюдо и приготовьте его. В результате приготовления соблюдайте технологический режим нормы закладки продуктов и рецептуру блюда. После приготовления составьте  технологическую схему приготовления блюда. После оформите блюдо к подаче. </w:t>
      </w:r>
      <w:proofErr w:type="gramStart"/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защите блюда назовите вашу тему исследования (например</w:t>
      </w:r>
      <w:r w:rsidR="00B01CCC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ED1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1CCC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>Щи из свежей капусты», технологию приготовления: нарезка овощей, способ их тепловой обработки, последовательность закладывания продуктов, особенности приготовления.</w:t>
      </w:r>
      <w:proofErr w:type="gramEnd"/>
      <w:r w:rsidR="00B01CCC" w:rsidRPr="0002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укажите, если требуется несколько способов нарезки, используемой для этого блюда, для борща способы тушения свёклы (какой из них вам больше нравится и почему). Как это блюдо готовят дома ваши родственники.</w:t>
      </w:r>
    </w:p>
    <w:p w:rsidR="0002570D" w:rsidRPr="0002570D" w:rsidRDefault="0002570D" w:rsidP="0012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r w:rsidR="001C53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приступим к практическим заданиям!</w:t>
      </w:r>
    </w:p>
    <w:p w:rsidR="00A21215" w:rsidRPr="0002570D" w:rsidRDefault="00A21215" w:rsidP="000257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37D2C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II</w:t>
      </w:r>
      <w:r w:rsidRPr="00037D2C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 Практическое занятие по теме:</w:t>
      </w:r>
      <w:r w:rsidRPr="00037D2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037D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en-US"/>
        </w:rPr>
        <w:t>«</w:t>
      </w:r>
      <w:r w:rsidRPr="00ED6F11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Приготовление и отпуск </w:t>
      </w:r>
      <w:r w:rsidR="0002570D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щей, борщей</w:t>
      </w:r>
      <w:r w:rsidRPr="00037D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en-US"/>
        </w:rPr>
        <w:t>»</w:t>
      </w:r>
      <w:r w:rsidR="000257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 с использованием исследовательского метода.</w:t>
      </w:r>
    </w:p>
    <w:p w:rsidR="00A21215" w:rsidRPr="00037D2C" w:rsidRDefault="0002570D" w:rsidP="00A2121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Самостоятельная работа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под руководством преподавателя. Обучающиеся:</w:t>
      </w:r>
    </w:p>
    <w:p w:rsidR="00A21215" w:rsidRPr="00037D2C" w:rsidRDefault="0002570D" w:rsidP="00A2121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Ознакомляются</w:t>
      </w:r>
      <w:r w:rsidR="00A21215"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санитарно-гигиеническими требованиями и требованиями </w:t>
      </w:r>
      <w:r w:rsidR="00A21215"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охраны труда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21215" w:rsidRPr="00037D2C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В соответствии с инструк</w:t>
      </w:r>
      <w:r w:rsid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циями и регламентами подготавливают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рабочее место и технологическое оборудование, производственный инвентарь, инструменты, </w:t>
      </w:r>
      <w:proofErr w:type="spellStart"/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весоизм</w:t>
      </w:r>
      <w:r w:rsid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ерительные</w:t>
      </w:r>
      <w:proofErr w:type="spellEnd"/>
      <w:r w:rsid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приборы, и безопасно пользуют их при работе в горячем цехе.</w:t>
      </w:r>
    </w:p>
    <w:p w:rsidR="00A21215" w:rsidRPr="00037D2C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Органолепти</w:t>
      </w:r>
      <w:r w:rsidR="0002570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ческим способом проверяют качество</w:t>
      </w:r>
      <w:r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сырья  </w:t>
      </w:r>
    </w:p>
    <w:p w:rsidR="00314097" w:rsidRDefault="0002570D" w:rsidP="00A21215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Подготавливают продукты и приготавливают выбранные</w:t>
      </w:r>
      <w:r w:rsidR="00A212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блюд</w:t>
      </w:r>
      <w:r w:rsidR="003140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21215" w:rsidRPr="00037D2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1215" w:rsidRPr="00037D2C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(под руководством преподавателя).</w:t>
      </w:r>
      <w:r w:rsidR="0031409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12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A212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работают с использованием технологических карт. </w:t>
      </w:r>
    </w:p>
    <w:p w:rsidR="00A21215" w:rsidRPr="00F20468" w:rsidRDefault="00310307" w:rsidP="00A2121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21215"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1215"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Отпуск блюд </w:t>
      </w:r>
      <w:r w:rsidR="00A21215"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A21215"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="00A21215"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</w:t>
      </w:r>
      <w:r w:rsidR="00CE2BF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д руководством преподавателя наливают в тарелку 1 блюдо кладут 2 кусочка мяса нарезанного ломтиком, оформляют зеленью и сметаной</w:t>
      </w:r>
      <w:r w:rsidR="00A21215"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A21215" w:rsidRPr="00F20468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14</w:t>
      </w:r>
      <w:r w:rsidR="00CE2B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E2B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>Защита исследуемого блюда и оценка его качества</w:t>
      </w:r>
      <w:r w:rsidRPr="00F204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CE2BF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обучающийся защищает, а 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преподаватель оценива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ет качество приготовленных блюд)</w:t>
      </w:r>
      <w:r w:rsidRPr="00F20468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21215" w:rsidRPr="00F20468" w:rsidRDefault="00A21215" w:rsidP="00A21215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0468">
        <w:rPr>
          <w:rFonts w:ascii="Times New Roman" w:eastAsia="Calibri" w:hAnsi="Times New Roman" w:cs="Times New Roman"/>
          <w:b/>
          <w:sz w:val="28"/>
          <w:szCs w:val="28"/>
        </w:rPr>
        <w:t>Закрепление темы:</w:t>
      </w:r>
    </w:p>
    <w:p w:rsidR="00310307" w:rsidRPr="000C7A8A" w:rsidRDefault="00A21215" w:rsidP="00310307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468">
        <w:rPr>
          <w:rFonts w:ascii="Times New Roman" w:eastAsia="Calibri" w:hAnsi="Times New Roman" w:cs="Times New Roman"/>
          <w:sz w:val="28"/>
          <w:szCs w:val="28"/>
        </w:rPr>
        <w:t xml:space="preserve">Преподаватель предлагает </w:t>
      </w:r>
      <w:r w:rsidR="002543BC">
        <w:rPr>
          <w:rFonts w:ascii="Times New Roman" w:eastAsia="Calibri" w:hAnsi="Times New Roman" w:cs="Times New Roman"/>
          <w:sz w:val="28"/>
          <w:szCs w:val="28"/>
        </w:rPr>
        <w:t>оформит</w:t>
      </w:r>
      <w:r w:rsidR="00310307">
        <w:rPr>
          <w:rFonts w:ascii="Times New Roman" w:eastAsia="Calibri" w:hAnsi="Times New Roman" w:cs="Times New Roman"/>
          <w:sz w:val="28"/>
          <w:szCs w:val="28"/>
        </w:rPr>
        <w:t xml:space="preserve">ь свою исследовательскую работу, составить технологическую схему приготовления </w:t>
      </w:r>
      <w:proofErr w:type="spellStart"/>
      <w:r w:rsidR="00310307" w:rsidRPr="001C53A5">
        <w:rPr>
          <w:rFonts w:ascii="Times New Roman" w:eastAsia="Calibri" w:hAnsi="Times New Roman" w:cs="Times New Roman"/>
          <w:sz w:val="28"/>
          <w:szCs w:val="28"/>
        </w:rPr>
        <w:t>блюда</w:t>
      </w:r>
      <w:proofErr w:type="gramStart"/>
      <w:r w:rsidR="001C53A5">
        <w:rPr>
          <w:rFonts w:ascii="Times New Roman" w:eastAsia="Calibri" w:hAnsi="Times New Roman" w:cs="Times New Roman"/>
          <w:sz w:val="28"/>
          <w:szCs w:val="28"/>
        </w:rPr>
        <w:t>,</w:t>
      </w:r>
      <w:r w:rsidR="00310307" w:rsidRPr="001C53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310307" w:rsidRPr="001C53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бучающиеся</w:t>
      </w:r>
      <w:proofErr w:type="spellEnd"/>
      <w:r w:rsidR="00310307" w:rsidRPr="003103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сравнивают блюда и делают свои заключения, данные заполняют в таблицах: отличительных особенностей приготовления щей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1C53A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таблица 1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), </w:t>
      </w:r>
      <w:r w:rsidR="00310307" w:rsidRPr="003103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отличительных особенностей приготовления борщей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(т</w:t>
      </w:r>
      <w:r w:rsidR="001C53A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аблица 2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), </w:t>
      </w:r>
      <w:r w:rsidR="000C7A8A" w:rsidRPr="000C7A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качеству супов </w:t>
      </w:r>
      <w:r w:rsidR="000C7A8A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10307" w:rsidRPr="0031030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органолептической оценке</w:t>
      </w:r>
      <w:r w:rsidR="000C7A8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(таблица</w:t>
      </w:r>
      <w:r w:rsidR="001C53A5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3</w:t>
      </w:r>
      <w:r w:rsidR="00310307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).</w:t>
      </w:r>
    </w:p>
    <w:p w:rsidR="00A21215" w:rsidRPr="00F20468" w:rsidRDefault="00310307" w:rsidP="00310307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1215" w:rsidRPr="00F20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Заключительный инструктаж:</w:t>
      </w:r>
    </w:p>
    <w:p w:rsidR="00A21215" w:rsidRPr="0095061F" w:rsidRDefault="00A21215" w:rsidP="0095061F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Оценивание качества работы каждого </w:t>
      </w:r>
      <w:r w:rsidR="0095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95061F"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учающегося</w:t>
      </w: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61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(таблица</w:t>
      </w:r>
      <w:r w:rsidR="0095061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4)</w:t>
      </w: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выводим оценку в журнал.</w:t>
      </w:r>
    </w:p>
    <w:p w:rsidR="00A21215" w:rsidRPr="00F20468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Домашнее задание: </w:t>
      </w:r>
      <w:r w:rsidR="000C7A8A">
        <w:rPr>
          <w:rFonts w:ascii="Times New Roman" w:eastAsia="Calibri" w:hAnsi="Times New Roman" w:cs="Times New Roman"/>
          <w:sz w:val="28"/>
          <w:szCs w:val="28"/>
          <w:lang w:eastAsia="ar-SA"/>
        </w:rPr>
        <w:t>оформить исследовательскую работу в виде презентации</w:t>
      </w:r>
      <w:r w:rsidR="009F638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используя источники интернет ресурсов, сравнивая технологию приготовления и сделать свои заключения.</w:t>
      </w:r>
    </w:p>
    <w:p w:rsidR="00A21215" w:rsidRPr="00F20468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Выполнение домашнего задания позволит лучше закрепить новый материал, детальнее вникнуть в технологию приготовления блюд, нормы вложения</w:t>
      </w:r>
      <w:r w:rsidR="000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органолептической оценке блюд</w:t>
      </w: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215" w:rsidRPr="00F20468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A21215" w:rsidRPr="00F20468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я узнал…….</w:t>
      </w:r>
    </w:p>
    <w:p w:rsidR="00A21215" w:rsidRPr="00F20468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уроке мне больше всего понравилось……..</w:t>
      </w:r>
    </w:p>
    <w:p w:rsidR="00A21215" w:rsidRPr="00926E8F" w:rsidRDefault="00A21215" w:rsidP="00A212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уроке мне не понравилось………..</w:t>
      </w:r>
    </w:p>
    <w:p w:rsidR="00A21215" w:rsidRDefault="00A21215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6381" w:rsidRDefault="009F6381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6381" w:rsidRDefault="009F6381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6381" w:rsidRDefault="009F6381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6381" w:rsidRDefault="009F6381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6381" w:rsidRDefault="009F6381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6381" w:rsidRDefault="009F6381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F6381" w:rsidRPr="008A2779" w:rsidRDefault="009F6381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21215" w:rsidRPr="008A2779" w:rsidRDefault="00A21215" w:rsidP="00A2121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B5874" w:rsidRDefault="005B5874" w:rsidP="00A21215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Pr="00210EED" w:rsidRDefault="00A21215" w:rsidP="00A21215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</w:t>
      </w:r>
      <w:r w:rsidRPr="00210EED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492050" w:rsidRDefault="00A21215" w:rsidP="00492050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Пользуясь </w:t>
      </w:r>
      <w:r w:rsidR="000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проведения практического урока,</w:t>
      </w:r>
      <w:r w:rsidR="000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A8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активизация</w:t>
      </w:r>
      <w:r w:rsidR="000C7A8A" w:rsidRPr="00407F6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познавательной деятельности обучающихся на уроках производственного обучения и практических занятиях через применение</w:t>
      </w:r>
      <w:r w:rsidR="000C7A8A" w:rsidRPr="00407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7A8A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исследовательского метода обучения,</w:t>
      </w:r>
      <w:r w:rsidR="000C7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-</w:t>
      </w:r>
      <w:r w:rsidRPr="00F2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 деятельность формирует познавательный интерес, который позволяет обучающим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учиться и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осваивать свою профессию,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влияет на разви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личности в целом. </w:t>
      </w:r>
      <w:r w:rsidR="000D0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r w:rsidR="00896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активизации познавательной деятельности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эффективных методических приёмов, средств педагогического воздействия </w:t>
      </w:r>
      <w:proofErr w:type="gramStart"/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способствующих их профессиональному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будет достаточно значимым при систематическом и последовательном подходе в подготовке к урокам </w:t>
      </w:r>
      <w:r w:rsidR="0049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</w:t>
      </w:r>
      <w:r w:rsidR="000C7A8A" w:rsidRPr="007E0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подход в проведении практических занятий следует подбирать к определённым темам, по  которым можно провести исследование, не все темы подходят под данную методику проведения  практического урока. Только одним исследовательским методом ограничиваться не стоит.</w:t>
      </w:r>
    </w:p>
    <w:p w:rsidR="00A21215" w:rsidRPr="004B56BB" w:rsidRDefault="00A21215" w:rsidP="00A21215">
      <w:pPr>
        <w:shd w:val="clear" w:color="auto" w:fill="FFFFFF"/>
        <w:spacing w:after="0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21215" w:rsidRDefault="00A21215" w:rsidP="00A21215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Pr="000457E0" w:rsidRDefault="00A21215" w:rsidP="00A2121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7E0">
        <w:rPr>
          <w:rFonts w:ascii="Times New Roman" w:eastAsia="Calibri" w:hAnsi="Times New Roman" w:cs="Times New Roman"/>
          <w:b/>
          <w:sz w:val="28"/>
          <w:szCs w:val="28"/>
        </w:rPr>
        <w:t>5. Список использованных источников</w:t>
      </w:r>
    </w:p>
    <w:p w:rsidR="00A21215" w:rsidRPr="00C47F74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В.И.Богущева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>. Технология приготовления пищи: учебно- методическое пособие. -Ростов н</w:t>
      </w:r>
      <w:proofErr w:type="gramStart"/>
      <w:r w:rsidRPr="00C47F74"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 w:rsidRPr="00C47F74">
        <w:rPr>
          <w:rFonts w:ascii="Times New Roman" w:eastAsia="Calibri" w:hAnsi="Times New Roman" w:cs="Times New Roman"/>
          <w:sz w:val="28"/>
          <w:szCs w:val="28"/>
        </w:rPr>
        <w:t>: Феникс, 2007.-374 с.</w:t>
      </w:r>
    </w:p>
    <w:p w:rsidR="00F9169B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9169B" w:rsidRPr="00F9169B">
        <w:rPr>
          <w:rFonts w:ascii="Times New Roman" w:eastAsia="Calibri" w:hAnsi="Times New Roman" w:cs="Times New Roman"/>
          <w:sz w:val="28"/>
          <w:szCs w:val="28"/>
        </w:rPr>
        <w:t xml:space="preserve">Горбунова, А.И., Методы и приёмы активизации мыслительной деятельности </w:t>
      </w:r>
      <w:proofErr w:type="gramStart"/>
      <w:r w:rsidR="00F9169B" w:rsidRPr="00F9169B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F9169B" w:rsidRPr="00F9169B">
        <w:rPr>
          <w:rFonts w:ascii="Times New Roman" w:eastAsia="Calibri" w:hAnsi="Times New Roman" w:cs="Times New Roman"/>
          <w:sz w:val="28"/>
          <w:szCs w:val="28"/>
        </w:rPr>
        <w:t>.: М.: Просвещение, 2009.-350с.</w:t>
      </w:r>
    </w:p>
    <w:p w:rsidR="00A21215" w:rsidRPr="00C47F74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Железнякова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О.М. Профессиональное обучение: технологический аспект /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Железнякова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О.М. Учебник. - М.: Инфра - М, 2008. - 664 с.</w:t>
      </w:r>
    </w:p>
    <w:p w:rsidR="00F9169B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F9169B" w:rsidRPr="00F9169B">
        <w:rPr>
          <w:rFonts w:ascii="Times New Roman" w:eastAsia="Calibri" w:hAnsi="Times New Roman" w:cs="Times New Roman"/>
          <w:sz w:val="28"/>
          <w:szCs w:val="28"/>
        </w:rPr>
        <w:t>Колосова, Г. В. Исследовательская деятельность студентов как важный элемент технологий активного обучения / Г. В. Колосова // Среднее профессиональное образование, 2004, №11.-С. 42-43.</w:t>
      </w:r>
    </w:p>
    <w:p w:rsidR="00A21215" w:rsidRPr="00C47F74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Н.А. Педагогика среднего профессионального образования / </w:t>
      </w:r>
      <w:proofErr w:type="spellStart"/>
      <w:r w:rsidRPr="00C47F74">
        <w:rPr>
          <w:rFonts w:ascii="Times New Roman" w:eastAsia="Calibri" w:hAnsi="Times New Roman" w:cs="Times New Roman"/>
          <w:sz w:val="28"/>
          <w:szCs w:val="28"/>
        </w:rPr>
        <w:t>Морева</w:t>
      </w:r>
      <w:proofErr w:type="spellEnd"/>
      <w:r w:rsidRPr="00C47F74">
        <w:rPr>
          <w:rFonts w:ascii="Times New Roman" w:eastAsia="Calibri" w:hAnsi="Times New Roman" w:cs="Times New Roman"/>
          <w:sz w:val="28"/>
          <w:szCs w:val="28"/>
        </w:rPr>
        <w:t xml:space="preserve"> Н.А.: Учебник. - М.: "АСВ", 2008. - 227 с.</w:t>
      </w:r>
    </w:p>
    <w:p w:rsidR="00A2121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C47F74">
        <w:rPr>
          <w:rFonts w:ascii="Times New Roman" w:eastAsia="Calibri" w:hAnsi="Times New Roman" w:cs="Times New Roman"/>
          <w:sz w:val="28"/>
          <w:szCs w:val="28"/>
        </w:rPr>
        <w:t>Кругликов Г.И. Настольная книга мастера производственного обучения - М.: Академия, 2009. - 272 с.</w:t>
      </w:r>
    </w:p>
    <w:p w:rsidR="00F9169B" w:rsidRPr="00C47F74" w:rsidRDefault="00F9169B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Приготовление супов и соусов (ПМ.03):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/авт.-сост.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А.А.Богачёва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О.О.Пичугина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Д.Р.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Алхасова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Ростов н/Д; Феникс,2020.- 174с. Ил.- (Среднее профессиональное образование).</w:t>
      </w:r>
    </w:p>
    <w:p w:rsidR="00A21215" w:rsidRPr="00C47F74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C47F74">
        <w:rPr>
          <w:rFonts w:ascii="Times New Roman" w:eastAsia="Calibri" w:hAnsi="Times New Roman" w:cs="Times New Roman"/>
          <w:sz w:val="28"/>
          <w:szCs w:val="28"/>
        </w:rPr>
        <w:t>http://rudocs.exdat.com/docs/index-59420.html</w:t>
      </w:r>
    </w:p>
    <w:p w:rsidR="00A21215" w:rsidRPr="005D6844" w:rsidRDefault="00A21215" w:rsidP="00A212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hyperlink r:id="rId8" w:history="1">
        <w:r w:rsidRPr="005D684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https://www.povarenok.ru/articles/show/7146/</w:t>
        </w:r>
      </w:hyperlink>
    </w:p>
    <w:p w:rsidR="00A21215" w:rsidRPr="00C47F74" w:rsidRDefault="00A21215" w:rsidP="00A21215">
      <w:pPr>
        <w:spacing w:after="0" w:line="240" w:lineRule="auto"/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169B" w:rsidRPr="007E0AE2" w:rsidRDefault="00F9169B" w:rsidP="009F6381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5C5C5C"/>
          <w:sz w:val="23"/>
          <w:szCs w:val="23"/>
          <w:lang w:eastAsia="ru-RU"/>
        </w:rPr>
      </w:pPr>
    </w:p>
    <w:p w:rsidR="00A21215" w:rsidRPr="00DF24E4" w:rsidRDefault="00A21215" w:rsidP="00A2121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Default="00A21215" w:rsidP="00A2121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3A5" w:rsidRDefault="001C53A5" w:rsidP="001C53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C53A5" w:rsidRPr="001C53A5" w:rsidRDefault="001C53A5" w:rsidP="001C53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53A5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1C53A5" w:rsidRDefault="001C53A5" w:rsidP="001C53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приготовления щей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3A5" w:rsidTr="0095061F">
        <w:trPr>
          <w:trHeight w:val="383"/>
        </w:trPr>
        <w:tc>
          <w:tcPr>
            <w:tcW w:w="4785" w:type="dxa"/>
          </w:tcPr>
          <w:p w:rsidR="001C53A5" w:rsidRDefault="001C53A5" w:rsidP="001C53A5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Щи из свежей капусты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из свежей капусты с картофелем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зелёные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из </w:t>
            </w:r>
            <w:proofErr w:type="gramStart"/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квашенной</w:t>
            </w:r>
            <w:proofErr w:type="gramEnd"/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капусты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из </w:t>
            </w:r>
            <w:proofErr w:type="gramStart"/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квашенной</w:t>
            </w:r>
            <w:proofErr w:type="gramEnd"/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капусты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картофелем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суточные,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Pr="0095061F" w:rsidRDefault="001C53A5" w:rsidP="006733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по-уральски.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C53A5" w:rsidRDefault="001C53A5" w:rsidP="001C53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3A5" w:rsidRPr="001C53A5" w:rsidRDefault="001C53A5" w:rsidP="001C53A5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53A5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1C53A5" w:rsidRDefault="001C53A5" w:rsidP="001C53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приготовления борщей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3A5" w:rsidTr="00673308">
        <w:tc>
          <w:tcPr>
            <w:tcW w:w="4785" w:type="dxa"/>
          </w:tcPr>
          <w:p w:rsidR="001C53A5" w:rsidRPr="0095061F" w:rsidRDefault="001C53A5" w:rsidP="00673308">
            <w:pPr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Борщ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с капустой и картофелем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с картофелем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московский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с фасолью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с фасолью и картофелем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сибирский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Pr="0002570D" w:rsidRDefault="001C53A5" w:rsidP="006733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зелёный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Pr="0002570D" w:rsidRDefault="001C53A5" w:rsidP="006733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украинский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C53A5" w:rsidTr="00673308">
        <w:tc>
          <w:tcPr>
            <w:tcW w:w="4785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025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орщ полтавский</w:t>
            </w:r>
          </w:p>
        </w:tc>
        <w:tc>
          <w:tcPr>
            <w:tcW w:w="4786" w:type="dxa"/>
          </w:tcPr>
          <w:p w:rsidR="001C53A5" w:rsidRDefault="001C53A5" w:rsidP="006733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C53A5" w:rsidRDefault="001C53A5" w:rsidP="001C53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3A5" w:rsidRDefault="001C53A5" w:rsidP="001C53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3A5" w:rsidRDefault="001C53A5" w:rsidP="001C53A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3A5" w:rsidRPr="00D577D5" w:rsidRDefault="001C53A5" w:rsidP="00A2121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1215" w:rsidRPr="00D577D5" w:rsidRDefault="00A21215" w:rsidP="00A21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1C5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577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215" w:rsidRPr="001C53A5" w:rsidRDefault="00A21215" w:rsidP="001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1C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чественная характеристика блюд.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18"/>
        <w:gridCol w:w="1843"/>
        <w:gridCol w:w="1861"/>
        <w:gridCol w:w="2005"/>
        <w:gridCol w:w="1844"/>
      </w:tblGrid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запах</w:t>
            </w: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консистенция</w:t>
            </w: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7D5">
              <w:rPr>
                <w:rFonts w:ascii="Times New Roman" w:eastAsia="Calibri" w:hAnsi="Times New Roman" w:cs="Times New Roman"/>
                <w:sz w:val="28"/>
                <w:szCs w:val="28"/>
              </w:rPr>
              <w:t>вкус</w:t>
            </w: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1215" w:rsidRPr="00D577D5" w:rsidTr="00ED71F9"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A21215" w:rsidRPr="00D577D5" w:rsidRDefault="00A21215" w:rsidP="00ED71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121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061F" w:rsidRPr="00D577D5" w:rsidRDefault="0095061F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577D5" w:rsidRDefault="00A21215" w:rsidP="00A2121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  <w:r w:rsidRPr="00D577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215" w:rsidRPr="0095061F" w:rsidRDefault="00A21215" w:rsidP="0095061F">
      <w:pPr>
        <w:spacing w:before="26"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36"/>
          <w:szCs w:val="36"/>
        </w:rPr>
        <w:t xml:space="preserve">Карточка опроса по теме: </w:t>
      </w:r>
      <w:r w:rsidR="00303B02" w:rsidRPr="00A21215">
        <w:rPr>
          <w:rFonts w:ascii="Times New Roman" w:hAnsi="Times New Roman"/>
          <w:bCs/>
          <w:sz w:val="32"/>
          <w:szCs w:val="32"/>
        </w:rPr>
        <w:t>Приготовление и отпуск щей, борщей</w:t>
      </w:r>
      <w:r w:rsidR="00303B02" w:rsidRPr="0007636C">
        <w:rPr>
          <w:rFonts w:ascii="Times New Roman" w:hAnsi="Times New Roman"/>
          <w:b/>
          <w:sz w:val="32"/>
          <w:szCs w:val="32"/>
        </w:rPr>
        <w:t>.</w:t>
      </w:r>
    </w:p>
    <w:p w:rsidR="00A2121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Назовите </w:t>
      </w:r>
      <w:r w:rsidR="00303B02">
        <w:rPr>
          <w:rFonts w:ascii="Times New Roman" w:eastAsia="Calibri" w:hAnsi="Times New Roman" w:cs="Times New Roman"/>
          <w:sz w:val="28"/>
          <w:szCs w:val="28"/>
        </w:rPr>
        <w:t>ассортимент щей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303B02" w:rsidRPr="00303B02" w:rsidRDefault="00303B02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303B0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Назовите ассортимент борщей</w:t>
      </w:r>
      <w:r w:rsidRPr="00303B0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303B02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03B02">
        <w:rPr>
          <w:rFonts w:ascii="Times New Roman" w:eastAsia="Calibri" w:hAnsi="Times New Roman" w:cs="Times New Roman"/>
          <w:sz w:val="28"/>
          <w:szCs w:val="28"/>
        </w:rPr>
        <w:t>3</w:t>
      </w:r>
      <w:r w:rsidR="00A21215" w:rsidRPr="00D577D5">
        <w:rPr>
          <w:rFonts w:ascii="Times New Roman" w:eastAsia="Calibri" w:hAnsi="Times New Roman" w:cs="Times New Roman"/>
          <w:sz w:val="28"/>
          <w:szCs w:val="28"/>
        </w:rPr>
        <w:t>.</w:t>
      </w:r>
      <w:r w:rsidR="00A21215"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Назовите </w:t>
      </w:r>
      <w:r w:rsidR="00A21215">
        <w:rPr>
          <w:rFonts w:ascii="Times New Roman" w:eastAsia="Calibri" w:hAnsi="Times New Roman" w:cs="Times New Roman"/>
          <w:sz w:val="28"/>
          <w:szCs w:val="28"/>
        </w:rPr>
        <w:t>отварные блюда из макаронных изделий</w:t>
      </w:r>
      <w:r w:rsidR="00A21215"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4.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</w:r>
      <w:r w:rsidR="00303B02">
        <w:rPr>
          <w:rFonts w:ascii="Times New Roman" w:eastAsia="Calibri" w:hAnsi="Times New Roman" w:cs="Times New Roman"/>
          <w:sz w:val="28"/>
          <w:szCs w:val="28"/>
        </w:rPr>
        <w:t>Какие правила тушения свеклы вы знаете, расскажите о них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303B02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>Технология приготовления щей из свежей капусты с картофелем</w:t>
      </w:r>
      <w:r w:rsidR="00A21215"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6.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Технология приготовления </w:t>
      </w:r>
      <w:r w:rsidR="00303B02">
        <w:rPr>
          <w:rFonts w:ascii="Times New Roman" w:eastAsia="Calibri" w:hAnsi="Times New Roman" w:cs="Times New Roman"/>
          <w:sz w:val="28"/>
          <w:szCs w:val="28"/>
        </w:rPr>
        <w:t>щей из квашеной капусты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7.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Технология приготовления </w:t>
      </w:r>
      <w:r w:rsidR="00303B02">
        <w:rPr>
          <w:rFonts w:ascii="Times New Roman" w:eastAsia="Calibri" w:hAnsi="Times New Roman" w:cs="Times New Roman"/>
          <w:sz w:val="28"/>
          <w:szCs w:val="28"/>
        </w:rPr>
        <w:t>щей зелёных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8.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Технология приготовления </w:t>
      </w:r>
      <w:r w:rsidR="00303B02">
        <w:rPr>
          <w:rFonts w:ascii="Times New Roman" w:eastAsia="Calibri" w:hAnsi="Times New Roman" w:cs="Times New Roman"/>
          <w:sz w:val="28"/>
          <w:szCs w:val="28"/>
        </w:rPr>
        <w:t>борща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9.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Технология приготовления </w:t>
      </w:r>
      <w:r w:rsidR="00303B02">
        <w:rPr>
          <w:rFonts w:ascii="Times New Roman" w:eastAsia="Calibri" w:hAnsi="Times New Roman" w:cs="Times New Roman"/>
          <w:sz w:val="28"/>
          <w:szCs w:val="28"/>
        </w:rPr>
        <w:t>борща из свежей капусты с картофелем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10.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Технология приготовления </w:t>
      </w:r>
      <w:r w:rsidR="00303B02">
        <w:rPr>
          <w:rFonts w:ascii="Times New Roman" w:eastAsia="Calibri" w:hAnsi="Times New Roman" w:cs="Times New Roman"/>
          <w:sz w:val="28"/>
          <w:szCs w:val="28"/>
        </w:rPr>
        <w:t>борща флотского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11.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Технология приготовления </w:t>
      </w:r>
      <w:r w:rsidR="00303B02">
        <w:rPr>
          <w:rFonts w:ascii="Times New Roman" w:eastAsia="Calibri" w:hAnsi="Times New Roman" w:cs="Times New Roman"/>
          <w:sz w:val="28"/>
          <w:szCs w:val="28"/>
        </w:rPr>
        <w:t>борща московского</w:t>
      </w:r>
      <w:r w:rsidRPr="00CF1E4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12.     Технология приготовления </w:t>
      </w:r>
      <w:r w:rsidR="00303B02">
        <w:rPr>
          <w:rFonts w:ascii="Times New Roman" w:eastAsia="Calibri" w:hAnsi="Times New Roman" w:cs="Times New Roman"/>
          <w:sz w:val="28"/>
          <w:szCs w:val="28"/>
        </w:rPr>
        <w:t>борща сибирского</w:t>
      </w:r>
      <w:r w:rsidRPr="00CF1E4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CF1E42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     Технология приготовления </w:t>
      </w:r>
      <w:r w:rsidR="008969EB">
        <w:rPr>
          <w:rFonts w:ascii="Times New Roman" w:eastAsia="Calibri" w:hAnsi="Times New Roman" w:cs="Times New Roman"/>
          <w:sz w:val="28"/>
          <w:szCs w:val="28"/>
        </w:rPr>
        <w:t>борща из квашеной капусты</w:t>
      </w:r>
      <w:r w:rsidRPr="00CF1E42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13.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</w:r>
      <w:r w:rsidR="008969EB">
        <w:rPr>
          <w:rFonts w:ascii="Times New Roman" w:eastAsia="Calibri" w:hAnsi="Times New Roman" w:cs="Times New Roman"/>
          <w:sz w:val="28"/>
          <w:szCs w:val="28"/>
        </w:rPr>
        <w:t>Когда и почему тушёную свеклу закладывают в конце варки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14.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Требования к качеству </w:t>
      </w:r>
      <w:r w:rsidR="008969EB">
        <w:rPr>
          <w:rFonts w:ascii="Times New Roman" w:eastAsia="Calibri" w:hAnsi="Times New Roman" w:cs="Times New Roman"/>
          <w:sz w:val="28"/>
          <w:szCs w:val="28"/>
        </w:rPr>
        <w:t>щей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8969EB" w:rsidRPr="008969EB" w:rsidRDefault="008969EB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     Требования к качеству борщей</w:t>
      </w:r>
      <w:r w:rsidRPr="008969E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15.</w:t>
      </w:r>
      <w:r w:rsidRPr="00D577D5">
        <w:rPr>
          <w:rFonts w:ascii="Times New Roman" w:eastAsia="Calibri" w:hAnsi="Times New Roman" w:cs="Times New Roman"/>
          <w:sz w:val="28"/>
          <w:szCs w:val="28"/>
        </w:rPr>
        <w:tab/>
        <w:t xml:space="preserve">Условия и сроки реализации </w:t>
      </w:r>
      <w:r w:rsidR="008969EB">
        <w:rPr>
          <w:rFonts w:ascii="Times New Roman" w:eastAsia="Calibri" w:hAnsi="Times New Roman" w:cs="Times New Roman"/>
          <w:sz w:val="28"/>
          <w:szCs w:val="28"/>
        </w:rPr>
        <w:t>щей и борщей</w:t>
      </w:r>
      <w:r w:rsidRPr="00D577D5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21215" w:rsidRPr="00D577D5" w:rsidRDefault="00A21215" w:rsidP="00A2121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577D5" w:rsidRDefault="0095061F" w:rsidP="0095061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4.</w:t>
      </w:r>
    </w:p>
    <w:p w:rsidR="00A21215" w:rsidRPr="00D577D5" w:rsidRDefault="0095061F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77D5">
        <w:rPr>
          <w:rFonts w:ascii="Times New Roman" w:eastAsia="Calibri" w:hAnsi="Times New Roman" w:cs="Times New Roman"/>
          <w:sz w:val="28"/>
          <w:szCs w:val="28"/>
        </w:rPr>
        <w:t>Объективные, субъективные критерии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ценивания работы участников </w:t>
      </w:r>
    </w:p>
    <w:tbl>
      <w:tblPr>
        <w:tblStyle w:val="2"/>
        <w:tblpPr w:leftFromText="180" w:rightFromText="180" w:vertAnchor="text" w:horzAnchor="margin" w:tblpXSpec="center" w:tblpY="481"/>
        <w:tblW w:w="10598" w:type="dxa"/>
        <w:tblLayout w:type="fixed"/>
        <w:tblLook w:val="04A0" w:firstRow="1" w:lastRow="0" w:firstColumn="1" w:lastColumn="0" w:noHBand="0" w:noVBand="1"/>
      </w:tblPr>
      <w:tblGrid>
        <w:gridCol w:w="392"/>
        <w:gridCol w:w="1634"/>
        <w:gridCol w:w="776"/>
        <w:gridCol w:w="850"/>
        <w:gridCol w:w="851"/>
        <w:gridCol w:w="850"/>
        <w:gridCol w:w="851"/>
        <w:gridCol w:w="708"/>
        <w:gridCol w:w="1134"/>
        <w:gridCol w:w="993"/>
        <w:gridCol w:w="750"/>
        <w:gridCol w:w="809"/>
      </w:tblGrid>
      <w:tr w:rsidR="008969EB" w:rsidRPr="00D577D5" w:rsidTr="008969EB">
        <w:trPr>
          <w:cantSplit/>
          <w:trHeight w:val="1134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Ф.И.О</w:t>
            </w:r>
          </w:p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proofErr w:type="gram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 одежды</w:t>
            </w: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 </w:t>
            </w:r>
            <w:proofErr w:type="spellStart"/>
            <w:proofErr w:type="gram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сост</w:t>
            </w:r>
            <w:proofErr w:type="spellEnd"/>
            <w:proofErr w:type="gram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 рабочего места</w:t>
            </w: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Соблюд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технолог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приг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Безопасная работа на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оборуд</w:t>
            </w:r>
            <w:proofErr w:type="spellEnd"/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Время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пригот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Эстетика блюда</w:t>
            </w: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 к </w:t>
            </w:r>
            <w:proofErr w:type="spellStart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кач</w:t>
            </w:r>
            <w:proofErr w:type="spellEnd"/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блюда</w:t>
            </w: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Вкусовые качества блюда</w:t>
            </w: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8969EB" w:rsidRPr="00D577D5" w:rsidTr="0095061F">
        <w:trPr>
          <w:cantSplit/>
          <w:trHeight w:val="257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60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79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141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187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19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65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69EB" w:rsidRPr="00D577D5" w:rsidTr="0095061F">
        <w:trPr>
          <w:cantSplit/>
          <w:trHeight w:val="269"/>
        </w:trPr>
        <w:tc>
          <w:tcPr>
            <w:tcW w:w="392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77D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4" w:type="dxa"/>
          </w:tcPr>
          <w:p w:rsidR="008969EB" w:rsidRPr="00D577D5" w:rsidRDefault="008969EB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8969EB" w:rsidRPr="00D577D5" w:rsidRDefault="008969EB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061F" w:rsidRPr="00D577D5" w:rsidTr="0095061F">
        <w:trPr>
          <w:cantSplit/>
          <w:trHeight w:val="269"/>
        </w:trPr>
        <w:tc>
          <w:tcPr>
            <w:tcW w:w="392" w:type="dxa"/>
          </w:tcPr>
          <w:p w:rsidR="0095061F" w:rsidRPr="00D577D5" w:rsidRDefault="0095061F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4" w:type="dxa"/>
          </w:tcPr>
          <w:p w:rsidR="0095061F" w:rsidRPr="00D577D5" w:rsidRDefault="0095061F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061F" w:rsidRPr="00D577D5" w:rsidTr="0095061F">
        <w:trPr>
          <w:cantSplit/>
          <w:trHeight w:val="269"/>
        </w:trPr>
        <w:tc>
          <w:tcPr>
            <w:tcW w:w="392" w:type="dxa"/>
          </w:tcPr>
          <w:p w:rsidR="0095061F" w:rsidRPr="00D577D5" w:rsidRDefault="0095061F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4" w:type="dxa"/>
          </w:tcPr>
          <w:p w:rsidR="0095061F" w:rsidRPr="00D577D5" w:rsidRDefault="0095061F" w:rsidP="008969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extDirection w:val="btLr"/>
          </w:tcPr>
          <w:p w:rsidR="0095061F" w:rsidRPr="00D577D5" w:rsidRDefault="0095061F" w:rsidP="008969EB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21215" w:rsidRPr="00D577D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1215" w:rsidRPr="00D577D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23-25</w:t>
      </w:r>
      <w:r w:rsidRPr="00D577D5">
        <w:rPr>
          <w:rFonts w:ascii="Times New Roman" w:eastAsia="Calibri" w:hAnsi="Times New Roman" w:cs="Times New Roman"/>
          <w:sz w:val="28"/>
          <w:szCs w:val="28"/>
        </w:rPr>
        <w:t xml:space="preserve"> б </w:t>
      </w:r>
      <w:proofErr w:type="gramStart"/>
      <w:r w:rsidRPr="00D577D5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D577D5">
        <w:rPr>
          <w:rFonts w:ascii="Times New Roman" w:eastAsia="Calibri" w:hAnsi="Times New Roman" w:cs="Times New Roman"/>
          <w:sz w:val="28"/>
          <w:szCs w:val="28"/>
        </w:rPr>
        <w:t>ценка 5</w:t>
      </w:r>
    </w:p>
    <w:p w:rsidR="00A21215" w:rsidRPr="00D577D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D577D5">
        <w:rPr>
          <w:rFonts w:ascii="Times New Roman" w:eastAsia="Calibri" w:hAnsi="Times New Roman" w:cs="Times New Roman"/>
          <w:sz w:val="28"/>
          <w:szCs w:val="28"/>
        </w:rPr>
        <w:t>-22 б-оценка 4</w:t>
      </w:r>
    </w:p>
    <w:p w:rsidR="00A2121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10-19 б-оценка 3 </w:t>
      </w:r>
    </w:p>
    <w:p w:rsidR="00A21215" w:rsidRPr="00D577D5" w:rsidRDefault="00A21215" w:rsidP="00A212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б и ниже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577D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577D5">
        <w:rPr>
          <w:rFonts w:ascii="Times New Roman" w:eastAsia="Calibri" w:hAnsi="Times New Roman" w:cs="Times New Roman"/>
          <w:sz w:val="28"/>
          <w:szCs w:val="28"/>
        </w:rPr>
        <w:t>ценка -2</w:t>
      </w:r>
    </w:p>
    <w:p w:rsidR="00A21215" w:rsidRDefault="00A21215" w:rsidP="00A212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A212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21215" w:rsidRDefault="00A21215" w:rsidP="00A212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F67D7" w:rsidRPr="00A21215" w:rsidRDefault="007F67D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7D7" w:rsidRPr="00A21215" w:rsidSect="0068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9C" w:rsidRDefault="00B5749C" w:rsidP="005A2F28">
      <w:pPr>
        <w:spacing w:after="0" w:line="240" w:lineRule="auto"/>
      </w:pPr>
      <w:r>
        <w:separator/>
      </w:r>
    </w:p>
  </w:endnote>
  <w:endnote w:type="continuationSeparator" w:id="0">
    <w:p w:rsidR="00B5749C" w:rsidRDefault="00B5749C" w:rsidP="005A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9C" w:rsidRDefault="00B5749C" w:rsidP="005A2F28">
      <w:pPr>
        <w:spacing w:after="0" w:line="240" w:lineRule="auto"/>
      </w:pPr>
      <w:r>
        <w:separator/>
      </w:r>
    </w:p>
  </w:footnote>
  <w:footnote w:type="continuationSeparator" w:id="0">
    <w:p w:rsidR="00B5749C" w:rsidRDefault="00B5749C" w:rsidP="005A2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38"/>
    <w:multiLevelType w:val="hybridMultilevel"/>
    <w:tmpl w:val="0F54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F4D48"/>
    <w:multiLevelType w:val="hybridMultilevel"/>
    <w:tmpl w:val="FFF06384"/>
    <w:lvl w:ilvl="0" w:tplc="65B67200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E92FDD"/>
    <w:multiLevelType w:val="hybridMultilevel"/>
    <w:tmpl w:val="F61423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892089"/>
    <w:multiLevelType w:val="hybridMultilevel"/>
    <w:tmpl w:val="9CF0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678F4"/>
    <w:multiLevelType w:val="hybridMultilevel"/>
    <w:tmpl w:val="0C569A92"/>
    <w:lvl w:ilvl="0" w:tplc="1C34821A"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0257DAD"/>
    <w:multiLevelType w:val="hybridMultilevel"/>
    <w:tmpl w:val="FBD0E234"/>
    <w:lvl w:ilvl="0" w:tplc="6A7A5F56">
      <w:start w:val="1"/>
      <w:numFmt w:val="bullet"/>
      <w:lvlText w:val=""/>
      <w:lvlJc w:val="left"/>
      <w:pPr>
        <w:ind w:left="1428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73"/>
    <w:rsid w:val="00006AFA"/>
    <w:rsid w:val="0002570D"/>
    <w:rsid w:val="000C7A8A"/>
    <w:rsid w:val="000D0D4A"/>
    <w:rsid w:val="00125ED1"/>
    <w:rsid w:val="001C53A5"/>
    <w:rsid w:val="001F5072"/>
    <w:rsid w:val="002543BC"/>
    <w:rsid w:val="002603ED"/>
    <w:rsid w:val="002C1F48"/>
    <w:rsid w:val="002E6EEE"/>
    <w:rsid w:val="00303B02"/>
    <w:rsid w:val="00310307"/>
    <w:rsid w:val="00314097"/>
    <w:rsid w:val="00326E72"/>
    <w:rsid w:val="003342B2"/>
    <w:rsid w:val="0034505E"/>
    <w:rsid w:val="003653B6"/>
    <w:rsid w:val="00407F6B"/>
    <w:rsid w:val="00440BAF"/>
    <w:rsid w:val="00477156"/>
    <w:rsid w:val="00492050"/>
    <w:rsid w:val="00495009"/>
    <w:rsid w:val="004C5974"/>
    <w:rsid w:val="005653F7"/>
    <w:rsid w:val="00575EB5"/>
    <w:rsid w:val="005A205C"/>
    <w:rsid w:val="005A2F28"/>
    <w:rsid w:val="005B5874"/>
    <w:rsid w:val="005D4A29"/>
    <w:rsid w:val="006815DC"/>
    <w:rsid w:val="0068782A"/>
    <w:rsid w:val="00694480"/>
    <w:rsid w:val="006B0C5B"/>
    <w:rsid w:val="006D22F5"/>
    <w:rsid w:val="00752265"/>
    <w:rsid w:val="007F67D7"/>
    <w:rsid w:val="00873665"/>
    <w:rsid w:val="008969EB"/>
    <w:rsid w:val="008A00BE"/>
    <w:rsid w:val="008A659E"/>
    <w:rsid w:val="00910DB8"/>
    <w:rsid w:val="00911B7F"/>
    <w:rsid w:val="0095061F"/>
    <w:rsid w:val="0099488C"/>
    <w:rsid w:val="009C3848"/>
    <w:rsid w:val="009F6381"/>
    <w:rsid w:val="00A21215"/>
    <w:rsid w:val="00A94FCC"/>
    <w:rsid w:val="00B01CCC"/>
    <w:rsid w:val="00B05DD1"/>
    <w:rsid w:val="00B5749C"/>
    <w:rsid w:val="00B642D2"/>
    <w:rsid w:val="00BD401B"/>
    <w:rsid w:val="00C206DC"/>
    <w:rsid w:val="00C25EB4"/>
    <w:rsid w:val="00CC1A87"/>
    <w:rsid w:val="00CD25BA"/>
    <w:rsid w:val="00CE2BFF"/>
    <w:rsid w:val="00D11781"/>
    <w:rsid w:val="00D24774"/>
    <w:rsid w:val="00D87173"/>
    <w:rsid w:val="00DB776B"/>
    <w:rsid w:val="00DE7184"/>
    <w:rsid w:val="00E01694"/>
    <w:rsid w:val="00E36A3F"/>
    <w:rsid w:val="00E91003"/>
    <w:rsid w:val="00EA541A"/>
    <w:rsid w:val="00ED71F9"/>
    <w:rsid w:val="00F64FCF"/>
    <w:rsid w:val="00F6709F"/>
    <w:rsid w:val="00F6720D"/>
    <w:rsid w:val="00F9169B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1215"/>
    <w:rPr>
      <w:b/>
      <w:bCs/>
    </w:rPr>
  </w:style>
  <w:style w:type="paragraph" w:styleId="a5">
    <w:name w:val="List Paragraph"/>
    <w:basedOn w:val="a"/>
    <w:uiPriority w:val="34"/>
    <w:qFormat/>
    <w:rsid w:val="00A21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121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215"/>
  </w:style>
  <w:style w:type="table" w:customStyle="1" w:styleId="2">
    <w:name w:val="Сетка таблицы2"/>
    <w:basedOn w:val="a1"/>
    <w:next w:val="a3"/>
    <w:uiPriority w:val="5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6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5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21215"/>
    <w:rPr>
      <w:b/>
      <w:bCs/>
    </w:rPr>
  </w:style>
  <w:style w:type="paragraph" w:styleId="a5">
    <w:name w:val="List Paragraph"/>
    <w:basedOn w:val="a"/>
    <w:uiPriority w:val="34"/>
    <w:qFormat/>
    <w:rsid w:val="00A21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2121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215"/>
  </w:style>
  <w:style w:type="table" w:customStyle="1" w:styleId="2">
    <w:name w:val="Сетка таблицы2"/>
    <w:basedOn w:val="a1"/>
    <w:next w:val="a3"/>
    <w:uiPriority w:val="59"/>
    <w:rsid w:val="00A2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6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arenok.ru/articles/show/714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20</cp:revision>
  <dcterms:created xsi:type="dcterms:W3CDTF">2020-11-01T14:25:00Z</dcterms:created>
  <dcterms:modified xsi:type="dcterms:W3CDTF">2021-03-22T18:59:00Z</dcterms:modified>
</cp:coreProperties>
</file>