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85F" w:rsidRPr="00953262" w:rsidRDefault="00C37AEC" w:rsidP="00C37AEC">
      <w:pPr>
        <w:ind w:firstLine="709"/>
        <w:jc w:val="both"/>
        <w:rPr>
          <w:rFonts w:ascii="Times New Roman" w:hAnsi="Times New Roman" w:cs="Times New Roman"/>
          <w:b/>
          <w:sz w:val="32"/>
          <w:szCs w:val="32"/>
        </w:rPr>
      </w:pPr>
      <w:r w:rsidRPr="00953262">
        <w:rPr>
          <w:rFonts w:ascii="Times New Roman" w:hAnsi="Times New Roman" w:cs="Times New Roman"/>
          <w:b/>
          <w:sz w:val="32"/>
          <w:szCs w:val="32"/>
        </w:rPr>
        <w:t xml:space="preserve">Тема занятия: </w:t>
      </w:r>
      <w:r w:rsidR="00867041" w:rsidRPr="00953262">
        <w:rPr>
          <w:rFonts w:ascii="Times New Roman" w:hAnsi="Times New Roman" w:cs="Times New Roman"/>
          <w:b/>
          <w:sz w:val="32"/>
          <w:szCs w:val="32"/>
        </w:rPr>
        <w:t>«Формы политического участия</w:t>
      </w:r>
      <w:r w:rsidR="007C23A2" w:rsidRPr="00953262">
        <w:rPr>
          <w:rFonts w:ascii="Times New Roman" w:hAnsi="Times New Roman" w:cs="Times New Roman"/>
          <w:b/>
          <w:sz w:val="32"/>
          <w:szCs w:val="32"/>
        </w:rPr>
        <w:t>: митинги и выборы как формы проявления осознанной гражданской позиции</w:t>
      </w:r>
      <w:r w:rsidR="00867041" w:rsidRPr="00953262">
        <w:rPr>
          <w:rFonts w:ascii="Times New Roman" w:hAnsi="Times New Roman" w:cs="Times New Roman"/>
          <w:b/>
          <w:sz w:val="32"/>
          <w:szCs w:val="32"/>
        </w:rPr>
        <w:t>»</w:t>
      </w:r>
    </w:p>
    <w:p w:rsidR="00C37AEC" w:rsidRPr="003E59DC" w:rsidRDefault="00C37AEC" w:rsidP="00C37AEC">
      <w:pPr>
        <w:spacing w:after="0" w:line="240" w:lineRule="auto"/>
        <w:ind w:firstLine="709"/>
        <w:jc w:val="both"/>
        <w:rPr>
          <w:rFonts w:ascii="Times New Roman" w:hAnsi="Times New Roman" w:cs="Times New Roman"/>
          <w:b/>
          <w:bCs/>
          <w:sz w:val="32"/>
          <w:szCs w:val="32"/>
        </w:rPr>
      </w:pPr>
      <w:r w:rsidRPr="003E59DC">
        <w:rPr>
          <w:rFonts w:ascii="Times New Roman" w:hAnsi="Times New Roman" w:cs="Times New Roman"/>
          <w:b/>
          <w:bCs/>
          <w:sz w:val="32"/>
          <w:szCs w:val="32"/>
        </w:rPr>
        <w:t>Цель занятия:</w:t>
      </w:r>
    </w:p>
    <w:p w:rsidR="00C37AEC" w:rsidRDefault="00C37AEC" w:rsidP="00C37AEC">
      <w:pPr>
        <w:spacing w:after="0" w:line="240" w:lineRule="auto"/>
        <w:ind w:firstLine="709"/>
        <w:jc w:val="both"/>
        <w:rPr>
          <w:rFonts w:ascii="Times New Roman" w:hAnsi="Times New Roman" w:cs="Times New Roman"/>
          <w:sz w:val="28"/>
          <w:szCs w:val="28"/>
        </w:rPr>
      </w:pPr>
      <w:r w:rsidRPr="006C5EE4">
        <w:rPr>
          <w:rFonts w:ascii="Times New Roman" w:hAnsi="Times New Roman" w:cs="Times New Roman"/>
          <w:sz w:val="28"/>
          <w:szCs w:val="28"/>
        </w:rPr>
        <w:t>Формирование осознанного политического поведения подростков</w:t>
      </w:r>
      <w:r>
        <w:rPr>
          <w:rFonts w:ascii="Times New Roman" w:hAnsi="Times New Roman" w:cs="Times New Roman"/>
          <w:sz w:val="28"/>
          <w:szCs w:val="28"/>
        </w:rPr>
        <w:t>, которое проявляется в гражданской позиции.</w:t>
      </w:r>
    </w:p>
    <w:p w:rsidR="00C37AEC" w:rsidRPr="003E59DC" w:rsidRDefault="00C37AEC" w:rsidP="00C37AEC">
      <w:pPr>
        <w:spacing w:after="0" w:line="240" w:lineRule="auto"/>
        <w:ind w:firstLine="709"/>
        <w:jc w:val="both"/>
        <w:rPr>
          <w:rFonts w:ascii="Times New Roman" w:hAnsi="Times New Roman" w:cs="Times New Roman"/>
          <w:b/>
          <w:bCs/>
          <w:sz w:val="32"/>
          <w:szCs w:val="32"/>
        </w:rPr>
      </w:pPr>
      <w:r w:rsidRPr="003E59DC">
        <w:rPr>
          <w:rFonts w:ascii="Times New Roman" w:hAnsi="Times New Roman" w:cs="Times New Roman"/>
          <w:b/>
          <w:bCs/>
          <w:sz w:val="32"/>
          <w:szCs w:val="32"/>
        </w:rPr>
        <w:t>Задачи занятия:</w:t>
      </w:r>
    </w:p>
    <w:p w:rsidR="00C37AEC" w:rsidRPr="006C5EE4" w:rsidRDefault="00C37AEC" w:rsidP="00C37AEC">
      <w:pPr>
        <w:spacing w:after="0" w:line="240" w:lineRule="auto"/>
        <w:ind w:firstLine="709"/>
        <w:jc w:val="both"/>
        <w:rPr>
          <w:rFonts w:ascii="Times New Roman" w:hAnsi="Times New Roman" w:cs="Times New Roman"/>
          <w:sz w:val="28"/>
          <w:szCs w:val="28"/>
        </w:rPr>
      </w:pPr>
      <w:r w:rsidRPr="006C5EE4">
        <w:rPr>
          <w:rFonts w:ascii="Times New Roman" w:hAnsi="Times New Roman" w:cs="Times New Roman"/>
          <w:sz w:val="28"/>
          <w:szCs w:val="28"/>
        </w:rPr>
        <w:t>- выясн</w:t>
      </w:r>
      <w:r>
        <w:rPr>
          <w:rFonts w:ascii="Times New Roman" w:hAnsi="Times New Roman" w:cs="Times New Roman"/>
          <w:sz w:val="28"/>
          <w:szCs w:val="28"/>
        </w:rPr>
        <w:t>ение</w:t>
      </w:r>
      <w:r w:rsidRPr="006C5EE4">
        <w:rPr>
          <w:rFonts w:ascii="Times New Roman" w:hAnsi="Times New Roman" w:cs="Times New Roman"/>
          <w:sz w:val="28"/>
          <w:szCs w:val="28"/>
        </w:rPr>
        <w:t xml:space="preserve"> понимани</w:t>
      </w:r>
      <w:r>
        <w:rPr>
          <w:rFonts w:ascii="Times New Roman" w:hAnsi="Times New Roman" w:cs="Times New Roman"/>
          <w:sz w:val="28"/>
          <w:szCs w:val="28"/>
        </w:rPr>
        <w:t>я</w:t>
      </w:r>
      <w:r w:rsidRPr="006C5EE4">
        <w:rPr>
          <w:rFonts w:ascii="Times New Roman" w:hAnsi="Times New Roman" w:cs="Times New Roman"/>
          <w:sz w:val="28"/>
          <w:szCs w:val="28"/>
        </w:rPr>
        <w:t xml:space="preserve"> подростками значимости осознанной гражданской позиции;</w:t>
      </w:r>
    </w:p>
    <w:p w:rsidR="00C37AEC" w:rsidRPr="006C5EE4" w:rsidRDefault="00C37AEC" w:rsidP="00C37AEC">
      <w:pPr>
        <w:spacing w:after="0" w:line="240" w:lineRule="auto"/>
        <w:ind w:firstLine="709"/>
        <w:jc w:val="both"/>
        <w:rPr>
          <w:rFonts w:ascii="Times New Roman" w:hAnsi="Times New Roman" w:cs="Times New Roman"/>
          <w:sz w:val="28"/>
          <w:szCs w:val="28"/>
        </w:rPr>
      </w:pPr>
      <w:r w:rsidRPr="006C5EE4">
        <w:rPr>
          <w:rFonts w:ascii="Times New Roman" w:hAnsi="Times New Roman" w:cs="Times New Roman"/>
          <w:sz w:val="28"/>
          <w:szCs w:val="28"/>
        </w:rPr>
        <w:t>- анализ понятия «</w:t>
      </w:r>
      <w:r>
        <w:rPr>
          <w:rFonts w:ascii="Times New Roman" w:hAnsi="Times New Roman" w:cs="Times New Roman"/>
          <w:sz w:val="28"/>
          <w:szCs w:val="28"/>
        </w:rPr>
        <w:t>политическое участие</w:t>
      </w:r>
      <w:r w:rsidRPr="006C5EE4">
        <w:rPr>
          <w:rFonts w:ascii="Times New Roman" w:hAnsi="Times New Roman" w:cs="Times New Roman"/>
          <w:sz w:val="28"/>
          <w:szCs w:val="28"/>
        </w:rPr>
        <w:t>»;</w:t>
      </w:r>
    </w:p>
    <w:p w:rsidR="00C37AEC" w:rsidRDefault="00C37AEC" w:rsidP="00C37AEC">
      <w:pPr>
        <w:spacing w:after="0" w:line="240" w:lineRule="auto"/>
        <w:ind w:firstLine="709"/>
        <w:jc w:val="both"/>
        <w:rPr>
          <w:rFonts w:ascii="Times New Roman" w:hAnsi="Times New Roman" w:cs="Times New Roman"/>
          <w:sz w:val="28"/>
          <w:szCs w:val="28"/>
        </w:rPr>
      </w:pPr>
      <w:r w:rsidRPr="006C5EE4">
        <w:rPr>
          <w:rFonts w:ascii="Times New Roman" w:hAnsi="Times New Roman" w:cs="Times New Roman"/>
          <w:sz w:val="28"/>
          <w:szCs w:val="28"/>
        </w:rPr>
        <w:t xml:space="preserve">- критический анализ </w:t>
      </w:r>
      <w:r>
        <w:rPr>
          <w:rFonts w:ascii="Times New Roman" w:hAnsi="Times New Roman" w:cs="Times New Roman"/>
          <w:sz w:val="28"/>
          <w:szCs w:val="28"/>
        </w:rPr>
        <w:t>форм политического участия</w:t>
      </w:r>
      <w:r w:rsidRPr="006C5EE4">
        <w:rPr>
          <w:rFonts w:ascii="Times New Roman" w:hAnsi="Times New Roman" w:cs="Times New Roman"/>
          <w:sz w:val="28"/>
          <w:szCs w:val="28"/>
        </w:rPr>
        <w:t>.</w:t>
      </w:r>
    </w:p>
    <w:p w:rsidR="00C37AEC" w:rsidRPr="003E59DC" w:rsidRDefault="00C37AEC" w:rsidP="00C37AEC">
      <w:pPr>
        <w:spacing w:after="0" w:line="240" w:lineRule="auto"/>
        <w:ind w:firstLine="709"/>
        <w:jc w:val="both"/>
        <w:rPr>
          <w:rFonts w:ascii="Times New Roman" w:hAnsi="Times New Roman" w:cs="Times New Roman"/>
          <w:b/>
          <w:bCs/>
          <w:sz w:val="32"/>
          <w:szCs w:val="32"/>
        </w:rPr>
      </w:pPr>
      <w:r w:rsidRPr="003E59DC">
        <w:rPr>
          <w:rFonts w:ascii="Times New Roman" w:hAnsi="Times New Roman" w:cs="Times New Roman"/>
          <w:b/>
          <w:bCs/>
          <w:sz w:val="32"/>
          <w:szCs w:val="32"/>
        </w:rPr>
        <w:t>Средства:</w:t>
      </w:r>
    </w:p>
    <w:p w:rsidR="00C37AEC" w:rsidRDefault="00C37AEC" w:rsidP="00C37AEC">
      <w:pPr>
        <w:spacing w:after="0" w:line="240" w:lineRule="auto"/>
        <w:ind w:firstLine="709"/>
        <w:jc w:val="both"/>
        <w:rPr>
          <w:rFonts w:ascii="Times New Roman" w:hAnsi="Times New Roman" w:cs="Times New Roman"/>
          <w:sz w:val="28"/>
          <w:szCs w:val="28"/>
        </w:rPr>
      </w:pPr>
      <w:r w:rsidRPr="006C5EE4">
        <w:rPr>
          <w:rFonts w:ascii="Times New Roman" w:hAnsi="Times New Roman" w:cs="Times New Roman"/>
          <w:sz w:val="28"/>
          <w:szCs w:val="28"/>
        </w:rPr>
        <w:t>Компьютер, проектор</w:t>
      </w:r>
      <w:r>
        <w:rPr>
          <w:rFonts w:ascii="Times New Roman" w:hAnsi="Times New Roman" w:cs="Times New Roman"/>
          <w:sz w:val="28"/>
          <w:szCs w:val="28"/>
        </w:rPr>
        <w:t xml:space="preserve">. </w:t>
      </w:r>
    </w:p>
    <w:p w:rsidR="00C37AEC" w:rsidRDefault="00C37AEC" w:rsidP="00C37AEC">
      <w:pPr>
        <w:spacing w:after="0" w:line="240" w:lineRule="auto"/>
        <w:ind w:firstLine="709"/>
        <w:jc w:val="both"/>
        <w:rPr>
          <w:rFonts w:ascii="Times New Roman" w:hAnsi="Times New Roman" w:cs="Times New Roman"/>
          <w:sz w:val="28"/>
          <w:szCs w:val="28"/>
        </w:rPr>
      </w:pPr>
    </w:p>
    <w:p w:rsidR="00C37AEC" w:rsidRPr="00C37AEC" w:rsidRDefault="00C37AEC" w:rsidP="00C37AEC">
      <w:pPr>
        <w:ind w:firstLine="709"/>
        <w:rPr>
          <w:rFonts w:ascii="Times New Roman" w:hAnsi="Times New Roman" w:cs="Times New Roman"/>
          <w:b/>
          <w:bCs/>
          <w:sz w:val="32"/>
          <w:szCs w:val="32"/>
        </w:rPr>
      </w:pPr>
      <w:r w:rsidRPr="00C37AEC">
        <w:rPr>
          <w:rFonts w:ascii="Times New Roman" w:hAnsi="Times New Roman" w:cs="Times New Roman"/>
          <w:b/>
          <w:bCs/>
          <w:sz w:val="32"/>
          <w:szCs w:val="32"/>
        </w:rPr>
        <w:t>Ход</w:t>
      </w:r>
      <w:r w:rsidR="00953262">
        <w:rPr>
          <w:rFonts w:ascii="Times New Roman" w:hAnsi="Times New Roman" w:cs="Times New Roman"/>
          <w:b/>
          <w:bCs/>
          <w:sz w:val="32"/>
          <w:szCs w:val="32"/>
        </w:rPr>
        <w:t xml:space="preserve"> занятия</w:t>
      </w:r>
      <w:r w:rsidRPr="00C37AEC">
        <w:rPr>
          <w:rFonts w:ascii="Times New Roman" w:hAnsi="Times New Roman" w:cs="Times New Roman"/>
          <w:b/>
          <w:bCs/>
          <w:sz w:val="32"/>
          <w:szCs w:val="32"/>
        </w:rPr>
        <w:t>.</w:t>
      </w:r>
    </w:p>
    <w:p w:rsidR="0026038B" w:rsidRPr="00925721" w:rsidRDefault="0026038B" w:rsidP="00C37AEC">
      <w:pPr>
        <w:spacing w:after="0"/>
        <w:jc w:val="right"/>
        <w:rPr>
          <w:rFonts w:ascii="Times New Roman" w:hAnsi="Times New Roman" w:cs="Times New Roman"/>
          <w:sz w:val="28"/>
          <w:szCs w:val="28"/>
        </w:rPr>
      </w:pPr>
    </w:p>
    <w:p w:rsidR="00C37AEC" w:rsidRPr="00C37AEC" w:rsidRDefault="00C37AEC" w:rsidP="00C37AEC">
      <w:pPr>
        <w:pStyle w:val="a3"/>
        <w:spacing w:after="0"/>
        <w:jc w:val="right"/>
        <w:rPr>
          <w:rFonts w:ascii="Times New Roman" w:hAnsi="Times New Roman" w:cs="Times New Roman"/>
          <w:color w:val="000000"/>
          <w:sz w:val="28"/>
          <w:szCs w:val="28"/>
        </w:rPr>
      </w:pPr>
      <w:r w:rsidRPr="00C37AEC">
        <w:rPr>
          <w:rFonts w:ascii="Times New Roman" w:hAnsi="Times New Roman" w:cs="Times New Roman"/>
          <w:sz w:val="28"/>
          <w:szCs w:val="28"/>
        </w:rPr>
        <w:t>«</w:t>
      </w:r>
      <w:r w:rsidRPr="00C37AEC">
        <w:rPr>
          <w:rFonts w:ascii="Times New Roman" w:hAnsi="Times New Roman" w:cs="Times New Roman"/>
          <w:color w:val="000000"/>
          <w:sz w:val="28"/>
          <w:szCs w:val="28"/>
          <w:shd w:val="clear" w:color="auto" w:fill="FFFFFF"/>
        </w:rPr>
        <w:t>Раздор гражданский — ядовитый червь,</w:t>
      </w:r>
    </w:p>
    <w:p w:rsidR="00C37AEC" w:rsidRPr="00C37AEC" w:rsidRDefault="00C37AEC" w:rsidP="00C37AEC">
      <w:pPr>
        <w:pStyle w:val="a3"/>
        <w:spacing w:after="0"/>
        <w:jc w:val="right"/>
        <w:rPr>
          <w:rFonts w:ascii="Times New Roman" w:hAnsi="Times New Roman" w:cs="Times New Roman"/>
          <w:color w:val="000000"/>
          <w:sz w:val="28"/>
          <w:szCs w:val="28"/>
          <w:shd w:val="clear" w:color="auto" w:fill="FFFFFF"/>
        </w:rPr>
      </w:pPr>
      <w:r w:rsidRPr="00C37AEC">
        <w:rPr>
          <w:rFonts w:ascii="Times New Roman" w:hAnsi="Times New Roman" w:cs="Times New Roman"/>
          <w:color w:val="000000"/>
          <w:sz w:val="28"/>
          <w:szCs w:val="28"/>
          <w:shd w:val="clear" w:color="auto" w:fill="FFFFFF"/>
        </w:rPr>
        <w:t xml:space="preserve">Грызущий внутренности государства…» </w:t>
      </w:r>
    </w:p>
    <w:p w:rsidR="00C366B7" w:rsidRPr="00925721" w:rsidRDefault="00C37AEC" w:rsidP="00C37AEC">
      <w:pPr>
        <w:pStyle w:val="a3"/>
        <w:jc w:val="right"/>
        <w:rPr>
          <w:rFonts w:ascii="Times New Roman" w:hAnsi="Times New Roman" w:cs="Times New Roman"/>
          <w:sz w:val="28"/>
          <w:szCs w:val="28"/>
        </w:rPr>
      </w:pPr>
      <w:r w:rsidRPr="00925721">
        <w:rPr>
          <w:rFonts w:ascii="Times New Roman" w:hAnsi="Times New Roman" w:cs="Times New Roman"/>
          <w:color w:val="000000"/>
          <w:sz w:val="28"/>
          <w:szCs w:val="28"/>
          <w:shd w:val="clear" w:color="auto" w:fill="FFFFFF"/>
        </w:rPr>
        <w:t>Уильям Шекспир</w:t>
      </w:r>
    </w:p>
    <w:p w:rsidR="0088508C" w:rsidRPr="00925721" w:rsidRDefault="00C366B7" w:rsidP="00C366B7">
      <w:pPr>
        <w:pStyle w:val="a3"/>
        <w:rPr>
          <w:rFonts w:ascii="Times New Roman" w:hAnsi="Times New Roman" w:cs="Times New Roman"/>
          <w:sz w:val="28"/>
          <w:szCs w:val="28"/>
        </w:rPr>
      </w:pPr>
      <w:r w:rsidRPr="00925721">
        <w:rPr>
          <w:rFonts w:ascii="Times New Roman" w:hAnsi="Times New Roman" w:cs="Times New Roman"/>
          <w:noProof/>
          <w:sz w:val="28"/>
          <w:szCs w:val="28"/>
          <w:lang w:eastAsia="ru-RU"/>
        </w:rPr>
        <w:drawing>
          <wp:inline distT="0" distB="0" distL="0" distR="0">
            <wp:extent cx="2295525" cy="3367648"/>
            <wp:effectExtent l="0" t="0" r="0" b="4445"/>
            <wp:docPr id="2" name="Рисунок 2" descr="Участие в городском конкурсе рисунков &quot;Выборы глазами детей&quot; » МБУДО &quot;ЦДОД  &quot;Исток&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частие в городском конкурсе рисунков &quot;Выборы глазами детей&quot; » МБУДО &quot;ЦДОД  &quot;Исток&quot;"/>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9567" cy="3373578"/>
                    </a:xfrm>
                    <a:prstGeom prst="rect">
                      <a:avLst/>
                    </a:prstGeom>
                    <a:noFill/>
                    <a:ln>
                      <a:noFill/>
                    </a:ln>
                  </pic:spPr>
                </pic:pic>
              </a:graphicData>
            </a:graphic>
          </wp:inline>
        </w:drawing>
      </w:r>
      <w:r w:rsidR="003D6CA8" w:rsidRPr="00925721">
        <w:rPr>
          <w:rFonts w:ascii="Times New Roman" w:hAnsi="Times New Roman" w:cs="Times New Roman"/>
          <w:noProof/>
          <w:sz w:val="28"/>
          <w:szCs w:val="28"/>
          <w:lang w:eastAsia="ru-RU"/>
        </w:rPr>
        <w:drawing>
          <wp:inline distT="0" distB="0" distL="0" distR="0">
            <wp:extent cx="2990849" cy="2400300"/>
            <wp:effectExtent l="0" t="0" r="635" b="0"/>
            <wp:docPr id="3" name="Рисунок 3" descr="Организаторы митингов оппозиции в Москве отвергли обвинения генпрокурора  России | Россия и россияне: взгляд из Европы | DW | 12.01.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рганизаторы митингов оппозиции в Москве отвергли обвинения генпрокурора  России | Россия и россияне: взгляд из Европы | DW | 12.01.201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3009" cy="2442161"/>
                    </a:xfrm>
                    <a:prstGeom prst="rect">
                      <a:avLst/>
                    </a:prstGeom>
                    <a:noFill/>
                    <a:ln>
                      <a:noFill/>
                    </a:ln>
                  </pic:spPr>
                </pic:pic>
              </a:graphicData>
            </a:graphic>
          </wp:inline>
        </w:drawing>
      </w:r>
      <w:r w:rsidR="00867041" w:rsidRPr="00925721">
        <w:rPr>
          <w:rFonts w:ascii="Times New Roman" w:hAnsi="Times New Roman" w:cs="Times New Roman"/>
          <w:sz w:val="28"/>
          <w:szCs w:val="28"/>
        </w:rPr>
        <w:br/>
      </w:r>
    </w:p>
    <w:p w:rsidR="0088508C" w:rsidRPr="00925721" w:rsidRDefault="0088508C" w:rsidP="00C366B7">
      <w:pPr>
        <w:pStyle w:val="a3"/>
        <w:rPr>
          <w:rFonts w:ascii="Times New Roman" w:hAnsi="Times New Roman" w:cs="Times New Roman"/>
          <w:sz w:val="28"/>
          <w:szCs w:val="28"/>
        </w:rPr>
      </w:pPr>
      <w:r w:rsidRPr="00925721">
        <w:rPr>
          <w:rFonts w:ascii="Times New Roman" w:hAnsi="Times New Roman" w:cs="Times New Roman"/>
          <w:noProof/>
          <w:sz w:val="28"/>
          <w:szCs w:val="28"/>
          <w:lang w:eastAsia="ru-RU"/>
        </w:rPr>
        <w:lastRenderedPageBreak/>
        <w:drawing>
          <wp:inline distT="0" distB="0" distL="0" distR="0">
            <wp:extent cx="4315287" cy="2380411"/>
            <wp:effectExtent l="0" t="0" r="0" b="1270"/>
            <wp:docPr id="4" name="Рисунок 4" descr="Москва | Новости | Митинг утраченных иллюзий: редактор Life.ru Логинов о  московских протест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осква | Новости | Митинг утраченных иллюзий: редактор Life.ru Логинов о  московских протестах"/>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29277" cy="2388128"/>
                    </a:xfrm>
                    <a:prstGeom prst="rect">
                      <a:avLst/>
                    </a:prstGeom>
                    <a:noFill/>
                    <a:ln>
                      <a:noFill/>
                    </a:ln>
                  </pic:spPr>
                </pic:pic>
              </a:graphicData>
            </a:graphic>
          </wp:inline>
        </w:drawing>
      </w:r>
    </w:p>
    <w:p w:rsidR="00862A13" w:rsidRDefault="00862A13" w:rsidP="00C366B7">
      <w:pPr>
        <w:pStyle w:val="a3"/>
        <w:rPr>
          <w:rFonts w:ascii="Times New Roman" w:hAnsi="Times New Roman" w:cs="Times New Roman"/>
          <w:sz w:val="28"/>
          <w:szCs w:val="28"/>
        </w:rPr>
      </w:pPr>
    </w:p>
    <w:tbl>
      <w:tblPr>
        <w:tblW w:w="0" w:type="auto"/>
        <w:tblCellSpacing w:w="15" w:type="dxa"/>
        <w:tblCellMar>
          <w:top w:w="15" w:type="dxa"/>
          <w:left w:w="15" w:type="dxa"/>
          <w:bottom w:w="15" w:type="dxa"/>
          <w:right w:w="15" w:type="dxa"/>
        </w:tblCellMar>
        <w:tblLook w:val="04A0"/>
      </w:tblPr>
      <w:tblGrid>
        <w:gridCol w:w="9445"/>
      </w:tblGrid>
      <w:tr w:rsidR="00C37AEC" w:rsidRPr="00E16E82" w:rsidTr="000F75B9">
        <w:trPr>
          <w:tblCellSpacing w:w="15" w:type="dxa"/>
        </w:trPr>
        <w:tc>
          <w:tcPr>
            <w:tcW w:w="0" w:type="auto"/>
            <w:tcBorders>
              <w:top w:val="nil"/>
              <w:left w:val="nil"/>
              <w:bottom w:val="nil"/>
              <w:right w:val="nil"/>
            </w:tcBorders>
            <w:vAlign w:val="center"/>
            <w:hideMark/>
          </w:tcPr>
          <w:p w:rsidR="00C37AEC" w:rsidRPr="005E600F" w:rsidRDefault="00C37AEC" w:rsidP="000F75B9">
            <w:pPr>
              <w:spacing w:after="0" w:line="240" w:lineRule="auto"/>
              <w:jc w:val="both"/>
              <w:rPr>
                <w:rFonts w:ascii="Times New Roman" w:eastAsia="Times New Roman" w:hAnsi="Times New Roman" w:cs="Times New Roman"/>
                <w:color w:val="000000"/>
                <w:sz w:val="28"/>
                <w:szCs w:val="28"/>
                <w:lang w:eastAsia="ru-RU"/>
              </w:rPr>
            </w:pPr>
          </w:p>
          <w:p w:rsidR="00C37AEC" w:rsidRPr="005E600F" w:rsidRDefault="00C37AEC" w:rsidP="000F75B9">
            <w:pPr>
              <w:spacing w:after="0" w:line="240" w:lineRule="auto"/>
              <w:ind w:firstLine="664"/>
              <w:jc w:val="both"/>
              <w:rPr>
                <w:rFonts w:ascii="Times New Roman" w:eastAsia="Times New Roman" w:hAnsi="Times New Roman" w:cs="Times New Roman"/>
                <w:b/>
                <w:bCs/>
                <w:color w:val="000000"/>
                <w:sz w:val="28"/>
                <w:szCs w:val="28"/>
                <w:lang w:eastAsia="ru-RU"/>
              </w:rPr>
            </w:pPr>
          </w:p>
          <w:tbl>
            <w:tblPr>
              <w:tblStyle w:val="a5"/>
              <w:tblW w:w="0" w:type="auto"/>
              <w:tblLook w:val="04A0"/>
            </w:tblPr>
            <w:tblGrid>
              <w:gridCol w:w="2502"/>
              <w:gridCol w:w="3544"/>
              <w:gridCol w:w="3209"/>
            </w:tblGrid>
            <w:tr w:rsidR="00C37AEC" w:rsidRPr="005E600F" w:rsidTr="001537C3">
              <w:tc>
                <w:tcPr>
                  <w:tcW w:w="2502" w:type="dxa"/>
                </w:tcPr>
                <w:p w:rsidR="00C37AEC" w:rsidRPr="005E600F" w:rsidRDefault="00C37AEC" w:rsidP="000F75B9">
                  <w:pPr>
                    <w:jc w:val="both"/>
                    <w:rPr>
                      <w:rFonts w:ascii="Times New Roman" w:eastAsia="Times New Roman" w:hAnsi="Times New Roman" w:cs="Times New Roman"/>
                      <w:b/>
                      <w:bCs/>
                      <w:color w:val="000000"/>
                      <w:sz w:val="28"/>
                      <w:szCs w:val="28"/>
                      <w:lang w:eastAsia="ru-RU"/>
                    </w:rPr>
                  </w:pPr>
                  <w:r w:rsidRPr="005E600F">
                    <w:rPr>
                      <w:rFonts w:ascii="Times New Roman" w:eastAsia="Times New Roman" w:hAnsi="Times New Roman" w:cs="Times New Roman"/>
                      <w:b/>
                      <w:bCs/>
                      <w:color w:val="000000"/>
                      <w:sz w:val="28"/>
                      <w:szCs w:val="28"/>
                      <w:lang w:eastAsia="ru-RU"/>
                    </w:rPr>
                    <w:t>Этапы занятия</w:t>
                  </w:r>
                </w:p>
              </w:tc>
              <w:tc>
                <w:tcPr>
                  <w:tcW w:w="3544" w:type="dxa"/>
                </w:tcPr>
                <w:p w:rsidR="00C37AEC" w:rsidRPr="005E600F" w:rsidRDefault="00C37AEC" w:rsidP="000F75B9">
                  <w:pPr>
                    <w:jc w:val="both"/>
                    <w:rPr>
                      <w:rFonts w:ascii="Times New Roman" w:eastAsia="Times New Roman" w:hAnsi="Times New Roman" w:cs="Times New Roman"/>
                      <w:b/>
                      <w:bCs/>
                      <w:color w:val="000000"/>
                      <w:sz w:val="28"/>
                      <w:szCs w:val="28"/>
                      <w:lang w:eastAsia="ru-RU"/>
                    </w:rPr>
                  </w:pPr>
                  <w:r w:rsidRPr="005E600F">
                    <w:rPr>
                      <w:rFonts w:ascii="Times New Roman" w:eastAsia="Times New Roman" w:hAnsi="Times New Roman" w:cs="Times New Roman"/>
                      <w:b/>
                      <w:bCs/>
                      <w:color w:val="000000"/>
                      <w:sz w:val="28"/>
                      <w:szCs w:val="28"/>
                      <w:lang w:eastAsia="ru-RU"/>
                    </w:rPr>
                    <w:t>Деятельность учителя</w:t>
                  </w:r>
                </w:p>
              </w:tc>
              <w:tc>
                <w:tcPr>
                  <w:tcW w:w="3209" w:type="dxa"/>
                </w:tcPr>
                <w:p w:rsidR="00C37AEC" w:rsidRPr="005E600F" w:rsidRDefault="00C37AEC" w:rsidP="000F75B9">
                  <w:pPr>
                    <w:jc w:val="both"/>
                    <w:rPr>
                      <w:rFonts w:ascii="Times New Roman" w:eastAsia="Times New Roman" w:hAnsi="Times New Roman" w:cs="Times New Roman"/>
                      <w:b/>
                      <w:bCs/>
                      <w:color w:val="000000"/>
                      <w:sz w:val="28"/>
                      <w:szCs w:val="28"/>
                      <w:lang w:eastAsia="ru-RU"/>
                    </w:rPr>
                  </w:pPr>
                  <w:r w:rsidRPr="005E600F">
                    <w:rPr>
                      <w:rFonts w:ascii="Times New Roman" w:eastAsia="Times New Roman" w:hAnsi="Times New Roman" w:cs="Times New Roman"/>
                      <w:b/>
                      <w:bCs/>
                      <w:color w:val="000000"/>
                      <w:sz w:val="28"/>
                      <w:szCs w:val="28"/>
                      <w:lang w:eastAsia="ru-RU"/>
                    </w:rPr>
                    <w:t>Деятельность ученика</w:t>
                  </w:r>
                </w:p>
              </w:tc>
            </w:tr>
            <w:tr w:rsidR="00C37AEC" w:rsidRPr="005E600F" w:rsidTr="000F75B9">
              <w:tc>
                <w:tcPr>
                  <w:tcW w:w="9255" w:type="dxa"/>
                  <w:gridSpan w:val="3"/>
                </w:tcPr>
                <w:p w:rsidR="00C37AEC" w:rsidRPr="005E600F" w:rsidRDefault="00C37AEC" w:rsidP="000F75B9">
                  <w:pPr>
                    <w:jc w:val="both"/>
                    <w:rPr>
                      <w:rFonts w:ascii="Times New Roman" w:eastAsia="Times New Roman" w:hAnsi="Times New Roman" w:cs="Times New Roman"/>
                      <w:b/>
                      <w:bCs/>
                      <w:color w:val="000000"/>
                      <w:sz w:val="28"/>
                      <w:szCs w:val="28"/>
                      <w:lang w:eastAsia="ru-RU"/>
                    </w:rPr>
                  </w:pPr>
                  <w:r w:rsidRPr="005E600F">
                    <w:rPr>
                      <w:rFonts w:ascii="Times New Roman" w:eastAsia="Times New Roman" w:hAnsi="Times New Roman" w:cs="Times New Roman"/>
                      <w:b/>
                      <w:bCs/>
                      <w:color w:val="000000"/>
                      <w:sz w:val="28"/>
                      <w:szCs w:val="28"/>
                      <w:lang w:eastAsia="ru-RU"/>
                    </w:rPr>
                    <w:t>Стадия вызова</w:t>
                  </w:r>
                </w:p>
              </w:tc>
            </w:tr>
            <w:tr w:rsidR="00C37AEC" w:rsidRPr="005E600F" w:rsidTr="001537C3">
              <w:tc>
                <w:tcPr>
                  <w:tcW w:w="2502" w:type="dxa"/>
                </w:tcPr>
                <w:p w:rsidR="00953262" w:rsidRDefault="009D35BA" w:rsidP="000F75B9">
                  <w:pPr>
                    <w:pStyle w:val="a3"/>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Мотивация учащихся к деятельности. </w:t>
                  </w:r>
                  <w:r w:rsidR="00C37AEC">
                    <w:rPr>
                      <w:rFonts w:ascii="Times New Roman" w:eastAsia="Times New Roman" w:hAnsi="Times New Roman" w:cs="Times New Roman"/>
                      <w:color w:val="000000"/>
                      <w:sz w:val="28"/>
                      <w:szCs w:val="28"/>
                      <w:lang w:eastAsia="ru-RU"/>
                    </w:rPr>
                    <w:t>Сообщение темы занятия</w:t>
                  </w:r>
                  <w:r w:rsidR="00953262">
                    <w:rPr>
                      <w:rFonts w:ascii="Times New Roman" w:eastAsia="Times New Roman" w:hAnsi="Times New Roman" w:cs="Times New Roman"/>
                      <w:color w:val="000000"/>
                      <w:sz w:val="28"/>
                      <w:szCs w:val="28"/>
                      <w:lang w:eastAsia="ru-RU"/>
                    </w:rPr>
                    <w:t xml:space="preserve"> и постановка учебной задачи</w:t>
                  </w:r>
                </w:p>
                <w:p w:rsidR="00C37AEC" w:rsidRPr="005E600F" w:rsidRDefault="00C37AEC" w:rsidP="000F75B9">
                  <w:pPr>
                    <w:pStyle w:val="a3"/>
                    <w:ind w:left="0"/>
                    <w:jc w:val="both"/>
                    <w:rPr>
                      <w:rFonts w:ascii="Times New Roman" w:eastAsia="Times New Roman" w:hAnsi="Times New Roman" w:cs="Times New Roman"/>
                      <w:color w:val="000000"/>
                      <w:sz w:val="28"/>
                      <w:szCs w:val="28"/>
                      <w:lang w:eastAsia="ru-RU"/>
                    </w:rPr>
                  </w:pPr>
                </w:p>
              </w:tc>
              <w:tc>
                <w:tcPr>
                  <w:tcW w:w="3544" w:type="dxa"/>
                </w:tcPr>
                <w:p w:rsidR="00953262" w:rsidRPr="005E600F" w:rsidRDefault="00C37AEC" w:rsidP="00C553FE">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Зачитывает тему</w:t>
                  </w:r>
                  <w:r w:rsidR="0027509F">
                    <w:rPr>
                      <w:rFonts w:ascii="Times New Roman" w:eastAsia="Times New Roman" w:hAnsi="Times New Roman" w:cs="Times New Roman"/>
                      <w:color w:val="000000"/>
                      <w:sz w:val="28"/>
                      <w:szCs w:val="28"/>
                      <w:lang w:eastAsia="ru-RU"/>
                    </w:rPr>
                    <w:t>.</w:t>
                  </w:r>
                </w:p>
                <w:p w:rsidR="00C37AEC" w:rsidRDefault="0027509F" w:rsidP="00C553FE">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Задает вопросы классу:</w:t>
                  </w:r>
                </w:p>
                <w:p w:rsidR="0027509F" w:rsidRDefault="0027509F" w:rsidP="00C553FE">
                  <w:pPr>
                    <w:jc w:val="both"/>
                    <w:rPr>
                      <w:rFonts w:ascii="Times New Roman" w:hAnsi="Times New Roman" w:cs="Times New Roman"/>
                      <w:sz w:val="28"/>
                      <w:szCs w:val="28"/>
                    </w:rPr>
                  </w:pPr>
                  <w:r>
                    <w:rPr>
                      <w:rFonts w:ascii="Times New Roman" w:hAnsi="Times New Roman" w:cs="Times New Roman"/>
                      <w:sz w:val="28"/>
                      <w:szCs w:val="28"/>
                    </w:rPr>
                    <w:t xml:space="preserve">- </w:t>
                  </w:r>
                  <w:r w:rsidRPr="00953262">
                    <w:rPr>
                      <w:rFonts w:ascii="Times New Roman" w:hAnsi="Times New Roman" w:cs="Times New Roman"/>
                      <w:sz w:val="28"/>
                      <w:szCs w:val="28"/>
                    </w:rPr>
                    <w:t>Что такое политическое участие?</w:t>
                  </w:r>
                </w:p>
                <w:p w:rsidR="0027509F" w:rsidRPr="0027509F" w:rsidRDefault="0027509F" w:rsidP="00C553FE">
                  <w:pPr>
                    <w:jc w:val="both"/>
                    <w:rPr>
                      <w:rFonts w:ascii="Times New Roman" w:hAnsi="Times New Roman" w:cs="Times New Roman"/>
                      <w:sz w:val="28"/>
                      <w:szCs w:val="28"/>
                    </w:rPr>
                  </w:pPr>
                  <w:r>
                    <w:rPr>
                      <w:rFonts w:ascii="Times New Roman" w:hAnsi="Times New Roman" w:cs="Times New Roman"/>
                      <w:sz w:val="28"/>
                      <w:szCs w:val="28"/>
                    </w:rPr>
                    <w:t xml:space="preserve">- </w:t>
                  </w:r>
                  <w:r w:rsidRPr="0027509F">
                    <w:rPr>
                      <w:rFonts w:ascii="Times New Roman" w:hAnsi="Times New Roman" w:cs="Times New Roman"/>
                      <w:sz w:val="28"/>
                      <w:szCs w:val="28"/>
                    </w:rPr>
                    <w:t>Какие вы знаете формы политического участия?</w:t>
                  </w:r>
                </w:p>
                <w:p w:rsidR="0027509F" w:rsidRDefault="0027509F" w:rsidP="00C553FE">
                  <w:pPr>
                    <w:jc w:val="both"/>
                    <w:rPr>
                      <w:rFonts w:ascii="Times New Roman" w:hAnsi="Times New Roman" w:cs="Times New Roman"/>
                      <w:sz w:val="28"/>
                      <w:szCs w:val="28"/>
                    </w:rPr>
                  </w:pPr>
                  <w:r>
                    <w:rPr>
                      <w:rFonts w:ascii="Times New Roman" w:hAnsi="Times New Roman" w:cs="Times New Roman"/>
                      <w:sz w:val="28"/>
                      <w:szCs w:val="28"/>
                    </w:rPr>
                    <w:t>- В</w:t>
                  </w:r>
                  <w:r w:rsidRPr="00925721">
                    <w:rPr>
                      <w:rFonts w:ascii="Times New Roman" w:hAnsi="Times New Roman" w:cs="Times New Roman"/>
                      <w:sz w:val="28"/>
                      <w:szCs w:val="28"/>
                    </w:rPr>
                    <w:t xml:space="preserve"> каких из перечисленных форм политического участия молодежь проявляет наибольшую активность?</w:t>
                  </w:r>
                </w:p>
                <w:p w:rsidR="0027509F" w:rsidRPr="0027509F" w:rsidRDefault="0027509F" w:rsidP="00C553FE">
                  <w:pPr>
                    <w:jc w:val="both"/>
                    <w:rPr>
                      <w:rFonts w:ascii="Times New Roman" w:hAnsi="Times New Roman" w:cs="Times New Roman"/>
                      <w:sz w:val="28"/>
                      <w:szCs w:val="28"/>
                    </w:rPr>
                  </w:pPr>
                  <w:r>
                    <w:rPr>
                      <w:rFonts w:ascii="Times New Roman" w:hAnsi="Times New Roman" w:cs="Times New Roman"/>
                      <w:sz w:val="28"/>
                      <w:szCs w:val="28"/>
                    </w:rPr>
                    <w:t xml:space="preserve">- </w:t>
                  </w:r>
                  <w:r w:rsidRPr="0027509F">
                    <w:rPr>
                      <w:rFonts w:ascii="Times New Roman" w:hAnsi="Times New Roman" w:cs="Times New Roman"/>
                      <w:sz w:val="28"/>
                      <w:szCs w:val="28"/>
                    </w:rPr>
                    <w:t>Какая из этих форм в большей степени выявляет осознанную гражданскую позицию?</w:t>
                  </w:r>
                </w:p>
              </w:tc>
              <w:tc>
                <w:tcPr>
                  <w:tcW w:w="3209" w:type="dxa"/>
                </w:tcPr>
                <w:p w:rsidR="00C37AEC" w:rsidRDefault="00C37AEC" w:rsidP="000F75B9">
                  <w:pPr>
                    <w:jc w:val="both"/>
                    <w:rPr>
                      <w:rFonts w:ascii="Times New Roman" w:eastAsia="Times New Roman" w:hAnsi="Times New Roman" w:cs="Times New Roman"/>
                      <w:color w:val="000000"/>
                      <w:sz w:val="28"/>
                      <w:szCs w:val="28"/>
                      <w:lang w:eastAsia="ru-RU"/>
                    </w:rPr>
                  </w:pPr>
                </w:p>
                <w:p w:rsidR="0027509F" w:rsidRDefault="00953262" w:rsidP="000F75B9">
                  <w:pPr>
                    <w:jc w:val="both"/>
                    <w:rPr>
                      <w:rFonts w:ascii="Times New Roman" w:eastAsia="Times New Roman" w:hAnsi="Times New Roman" w:cs="Times New Roman"/>
                      <w:color w:val="000000"/>
                      <w:sz w:val="28"/>
                      <w:szCs w:val="28"/>
                      <w:lang w:eastAsia="ru-RU"/>
                    </w:rPr>
                  </w:pPr>
                  <w:r w:rsidRPr="005E600F">
                    <w:rPr>
                      <w:rFonts w:ascii="Times New Roman" w:eastAsia="Times New Roman" w:hAnsi="Times New Roman" w:cs="Times New Roman"/>
                      <w:color w:val="000000"/>
                      <w:sz w:val="28"/>
                      <w:szCs w:val="28"/>
                      <w:lang w:eastAsia="ru-RU"/>
                    </w:rPr>
                    <w:t>Высказывают своё мнение</w:t>
                  </w:r>
                  <w:r>
                    <w:rPr>
                      <w:rFonts w:ascii="Times New Roman" w:eastAsia="Times New Roman" w:hAnsi="Times New Roman" w:cs="Times New Roman"/>
                      <w:color w:val="000000"/>
                      <w:sz w:val="28"/>
                      <w:szCs w:val="28"/>
                      <w:lang w:eastAsia="ru-RU"/>
                    </w:rPr>
                    <w:t>.</w:t>
                  </w:r>
                </w:p>
                <w:p w:rsidR="0027509F" w:rsidRDefault="0027509F" w:rsidP="000F75B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Класс делится на группы в зависимости от ответа на последний вопрос </w:t>
                  </w:r>
                </w:p>
                <w:p w:rsidR="0027509F" w:rsidRDefault="0027509F" w:rsidP="000F75B9">
                  <w:pPr>
                    <w:jc w:val="both"/>
                    <w:rPr>
                      <w:rFonts w:ascii="Times New Roman" w:eastAsia="Times New Roman" w:hAnsi="Times New Roman" w:cs="Times New Roman"/>
                      <w:color w:val="000000"/>
                      <w:sz w:val="28"/>
                      <w:szCs w:val="28"/>
                      <w:lang w:eastAsia="ru-RU"/>
                    </w:rPr>
                  </w:pPr>
                </w:p>
                <w:p w:rsidR="0027509F" w:rsidRDefault="0027509F" w:rsidP="000F75B9">
                  <w:pPr>
                    <w:jc w:val="both"/>
                    <w:rPr>
                      <w:rFonts w:ascii="Times New Roman" w:eastAsia="Times New Roman" w:hAnsi="Times New Roman" w:cs="Times New Roman"/>
                      <w:color w:val="000000"/>
                      <w:sz w:val="28"/>
                      <w:szCs w:val="28"/>
                      <w:lang w:eastAsia="ru-RU"/>
                    </w:rPr>
                  </w:pPr>
                </w:p>
                <w:p w:rsidR="0027509F" w:rsidRDefault="0027509F" w:rsidP="000F75B9">
                  <w:pPr>
                    <w:jc w:val="both"/>
                    <w:rPr>
                      <w:rFonts w:ascii="Times New Roman" w:eastAsia="Times New Roman" w:hAnsi="Times New Roman" w:cs="Times New Roman"/>
                      <w:color w:val="000000"/>
                      <w:sz w:val="28"/>
                      <w:szCs w:val="28"/>
                      <w:lang w:eastAsia="ru-RU"/>
                    </w:rPr>
                  </w:pPr>
                </w:p>
                <w:p w:rsidR="0027509F" w:rsidRDefault="0027509F" w:rsidP="000F75B9">
                  <w:pPr>
                    <w:jc w:val="both"/>
                    <w:rPr>
                      <w:rFonts w:ascii="Times New Roman" w:eastAsia="Times New Roman" w:hAnsi="Times New Roman" w:cs="Times New Roman"/>
                      <w:color w:val="000000"/>
                      <w:sz w:val="28"/>
                      <w:szCs w:val="28"/>
                      <w:lang w:eastAsia="ru-RU"/>
                    </w:rPr>
                  </w:pPr>
                </w:p>
                <w:p w:rsidR="0027509F" w:rsidRDefault="00953262" w:rsidP="000F75B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Ставят перед собой учебную задачу</w:t>
                  </w:r>
                </w:p>
                <w:p w:rsidR="0027509F" w:rsidRPr="005E600F" w:rsidRDefault="0027509F" w:rsidP="000F75B9">
                  <w:pPr>
                    <w:jc w:val="both"/>
                    <w:rPr>
                      <w:rFonts w:ascii="Times New Roman" w:eastAsia="Times New Roman" w:hAnsi="Times New Roman" w:cs="Times New Roman"/>
                      <w:color w:val="000000"/>
                      <w:sz w:val="28"/>
                      <w:szCs w:val="28"/>
                      <w:lang w:eastAsia="ru-RU"/>
                    </w:rPr>
                  </w:pPr>
                </w:p>
              </w:tc>
            </w:tr>
            <w:tr w:rsidR="00C37AEC" w:rsidRPr="005E600F" w:rsidTr="000F75B9">
              <w:tc>
                <w:tcPr>
                  <w:tcW w:w="9255" w:type="dxa"/>
                  <w:gridSpan w:val="3"/>
                </w:tcPr>
                <w:p w:rsidR="00C37AEC" w:rsidRPr="005E600F" w:rsidRDefault="00C37AEC" w:rsidP="000F75B9">
                  <w:pPr>
                    <w:jc w:val="both"/>
                    <w:rPr>
                      <w:rFonts w:ascii="Times New Roman" w:eastAsia="Times New Roman" w:hAnsi="Times New Roman" w:cs="Times New Roman"/>
                      <w:b/>
                      <w:bCs/>
                      <w:color w:val="000000"/>
                      <w:sz w:val="28"/>
                      <w:szCs w:val="28"/>
                      <w:lang w:eastAsia="ru-RU"/>
                    </w:rPr>
                  </w:pPr>
                  <w:r w:rsidRPr="005E600F">
                    <w:rPr>
                      <w:rFonts w:ascii="Times New Roman" w:eastAsia="Times New Roman" w:hAnsi="Times New Roman" w:cs="Times New Roman"/>
                      <w:b/>
                      <w:bCs/>
                      <w:color w:val="000000"/>
                      <w:sz w:val="28"/>
                      <w:szCs w:val="28"/>
                      <w:lang w:eastAsia="ru-RU"/>
                    </w:rPr>
                    <w:t>Стадия осмысления</w:t>
                  </w:r>
                  <w:r>
                    <w:rPr>
                      <w:rFonts w:ascii="Times New Roman" w:eastAsia="Times New Roman" w:hAnsi="Times New Roman" w:cs="Times New Roman"/>
                      <w:b/>
                      <w:bCs/>
                      <w:color w:val="000000"/>
                      <w:sz w:val="28"/>
                      <w:szCs w:val="28"/>
                      <w:lang w:eastAsia="ru-RU"/>
                    </w:rPr>
                    <w:t xml:space="preserve"> содержания</w:t>
                  </w:r>
                </w:p>
              </w:tc>
            </w:tr>
            <w:tr w:rsidR="00C37AEC" w:rsidRPr="005E600F" w:rsidTr="001537C3">
              <w:tc>
                <w:tcPr>
                  <w:tcW w:w="2502" w:type="dxa"/>
                </w:tcPr>
                <w:p w:rsidR="00C37AEC" w:rsidRPr="005E600F" w:rsidRDefault="0027509F" w:rsidP="00C37AEC">
                  <w:pPr>
                    <w:pStyle w:val="a3"/>
                    <w:numPr>
                      <w:ilvl w:val="0"/>
                      <w:numId w:val="4"/>
                    </w:numPr>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 источниками</w:t>
                  </w:r>
                </w:p>
              </w:tc>
              <w:tc>
                <w:tcPr>
                  <w:tcW w:w="3544" w:type="dxa"/>
                </w:tcPr>
                <w:p w:rsidR="009D35BA" w:rsidRDefault="00C553FE" w:rsidP="00C553FE">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Предлагает </w:t>
                  </w:r>
                  <w:r w:rsidRPr="00C553FE">
                    <w:rPr>
                      <w:rFonts w:ascii="Times New Roman" w:hAnsi="Times New Roman" w:cs="Times New Roman"/>
                      <w:sz w:val="28"/>
                      <w:szCs w:val="28"/>
                    </w:rPr>
                    <w:t xml:space="preserve">на основе анализа источников (Конституция, ФЗ, документы, статистика, словари, </w:t>
                  </w:r>
                  <w:r w:rsidR="009D35BA">
                    <w:rPr>
                      <w:rFonts w:ascii="Times New Roman" w:hAnsi="Times New Roman" w:cs="Times New Roman"/>
                      <w:sz w:val="28"/>
                      <w:szCs w:val="28"/>
                    </w:rPr>
                    <w:t>И</w:t>
                  </w:r>
                  <w:r w:rsidRPr="00C553FE">
                    <w:rPr>
                      <w:rFonts w:ascii="Times New Roman" w:hAnsi="Times New Roman" w:cs="Times New Roman"/>
                      <w:sz w:val="28"/>
                      <w:szCs w:val="28"/>
                    </w:rPr>
                    <w:t>нтернет-ресурсы) аргументированно доказать тезис</w:t>
                  </w:r>
                  <w:r w:rsidR="009D35BA">
                    <w:rPr>
                      <w:rFonts w:ascii="Times New Roman" w:hAnsi="Times New Roman" w:cs="Times New Roman"/>
                      <w:sz w:val="28"/>
                      <w:szCs w:val="28"/>
                    </w:rPr>
                    <w:t>:</w:t>
                  </w:r>
                  <w:proofErr w:type="gramEnd"/>
                </w:p>
                <w:p w:rsidR="009D35BA" w:rsidRDefault="009D35BA" w:rsidP="00C553FE">
                  <w:pPr>
                    <w:jc w:val="both"/>
                    <w:rPr>
                      <w:rFonts w:ascii="Times New Roman" w:hAnsi="Times New Roman" w:cs="Times New Roman"/>
                      <w:sz w:val="28"/>
                      <w:szCs w:val="28"/>
                    </w:rPr>
                  </w:pPr>
                  <w:r>
                    <w:rPr>
                      <w:rFonts w:ascii="Times New Roman" w:hAnsi="Times New Roman" w:cs="Times New Roman"/>
                      <w:sz w:val="28"/>
                      <w:szCs w:val="28"/>
                    </w:rPr>
                    <w:t xml:space="preserve">1гуппе учащихся - </w:t>
                  </w:r>
                  <w:r w:rsidR="00C553FE" w:rsidRPr="00C553FE">
                    <w:rPr>
                      <w:rFonts w:ascii="Times New Roman" w:hAnsi="Times New Roman" w:cs="Times New Roman"/>
                      <w:sz w:val="28"/>
                      <w:szCs w:val="28"/>
                    </w:rPr>
                    <w:t xml:space="preserve">«Митинг – наиболее результативная форма </w:t>
                  </w:r>
                  <w:r w:rsidR="00C553FE" w:rsidRPr="00C553FE">
                    <w:rPr>
                      <w:rFonts w:ascii="Times New Roman" w:hAnsi="Times New Roman" w:cs="Times New Roman"/>
                      <w:sz w:val="28"/>
                      <w:szCs w:val="28"/>
                    </w:rPr>
                    <w:lastRenderedPageBreak/>
                    <w:t>политического участия в правовом государстве»(</w:t>
                  </w:r>
                  <w:r w:rsidR="00C553FE" w:rsidRPr="00C553FE">
                    <w:rPr>
                      <w:rFonts w:ascii="Times New Roman" w:hAnsi="Times New Roman" w:cs="Times New Roman"/>
                      <w:i/>
                      <w:sz w:val="28"/>
                      <w:szCs w:val="28"/>
                    </w:rPr>
                    <w:t>Учитель в ходе работы обращает внимание обучающихся  на ст.31 Конституции РФ</w:t>
                  </w:r>
                  <w:r>
                    <w:rPr>
                      <w:rFonts w:ascii="Times New Roman" w:hAnsi="Times New Roman" w:cs="Times New Roman"/>
                      <w:i/>
                      <w:sz w:val="28"/>
                      <w:szCs w:val="28"/>
                    </w:rPr>
                    <w:t>);</w:t>
                  </w:r>
                </w:p>
                <w:p w:rsidR="00C37AEC" w:rsidRPr="00953262" w:rsidRDefault="009D35BA" w:rsidP="00C553FE">
                  <w:pPr>
                    <w:jc w:val="both"/>
                    <w:rPr>
                      <w:rFonts w:ascii="Times New Roman" w:hAnsi="Times New Roman" w:cs="Times New Roman"/>
                      <w:sz w:val="28"/>
                      <w:szCs w:val="28"/>
                    </w:rPr>
                  </w:pPr>
                  <w:r>
                    <w:rPr>
                      <w:rFonts w:ascii="Times New Roman" w:hAnsi="Times New Roman" w:cs="Times New Roman"/>
                      <w:sz w:val="28"/>
                      <w:szCs w:val="28"/>
                    </w:rPr>
                    <w:t>2 группе -</w:t>
                  </w:r>
                  <w:r w:rsidR="00C553FE" w:rsidRPr="00C553FE">
                    <w:rPr>
                      <w:rFonts w:ascii="Times New Roman" w:hAnsi="Times New Roman" w:cs="Times New Roman"/>
                      <w:sz w:val="28"/>
                      <w:szCs w:val="28"/>
                    </w:rPr>
                    <w:t xml:space="preserve"> «Выборы - наиболее результативная форма политического участия в правовом государстве» (в соответствии с занятой </w:t>
                  </w:r>
                  <w:r w:rsidR="00C553FE">
                    <w:rPr>
                      <w:rFonts w:ascii="Times New Roman" w:hAnsi="Times New Roman" w:cs="Times New Roman"/>
                      <w:sz w:val="28"/>
                      <w:szCs w:val="28"/>
                    </w:rPr>
                    <w:t xml:space="preserve">школьниками </w:t>
                  </w:r>
                  <w:r w:rsidR="00C553FE" w:rsidRPr="00C553FE">
                    <w:rPr>
                      <w:rFonts w:ascii="Times New Roman" w:hAnsi="Times New Roman" w:cs="Times New Roman"/>
                      <w:sz w:val="28"/>
                      <w:szCs w:val="28"/>
                    </w:rPr>
                    <w:t>позицией).</w:t>
                  </w:r>
                </w:p>
              </w:tc>
              <w:tc>
                <w:tcPr>
                  <w:tcW w:w="3209" w:type="dxa"/>
                </w:tcPr>
                <w:p w:rsidR="00C37AEC" w:rsidRPr="005E600F" w:rsidRDefault="00C553FE" w:rsidP="00C553FE">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Работают с источниками, аргументируют выбранную точку зрения</w:t>
                  </w:r>
                </w:p>
              </w:tc>
            </w:tr>
            <w:tr w:rsidR="00C37AEC" w:rsidRPr="005E600F" w:rsidTr="001537C3">
              <w:tc>
                <w:tcPr>
                  <w:tcW w:w="2502" w:type="dxa"/>
                  <w:vMerge w:val="restart"/>
                </w:tcPr>
                <w:p w:rsidR="00C37AEC" w:rsidRPr="003C457B" w:rsidRDefault="00C553FE" w:rsidP="00C37AEC">
                  <w:pPr>
                    <w:pStyle w:val="a3"/>
                    <w:numPr>
                      <w:ilvl w:val="0"/>
                      <w:numId w:val="4"/>
                    </w:numPr>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Организация дискуссии</w:t>
                  </w:r>
                </w:p>
              </w:tc>
              <w:tc>
                <w:tcPr>
                  <w:tcW w:w="3544" w:type="dxa"/>
                </w:tcPr>
                <w:p w:rsidR="00C37AEC" w:rsidRPr="009D35BA" w:rsidRDefault="00C553FE" w:rsidP="00C553FE">
                  <w:pPr>
                    <w:jc w:val="both"/>
                    <w:rPr>
                      <w:rFonts w:ascii="Times New Roman" w:hAnsi="Times New Roman" w:cs="Times New Roman"/>
                      <w:sz w:val="28"/>
                      <w:szCs w:val="28"/>
                    </w:rPr>
                  </w:pPr>
                  <w:r w:rsidRPr="00C553FE">
                    <w:rPr>
                      <w:rFonts w:ascii="Times New Roman" w:eastAsia="Times New Roman" w:hAnsi="Times New Roman" w:cs="Times New Roman"/>
                      <w:color w:val="000000"/>
                      <w:sz w:val="28"/>
                      <w:szCs w:val="28"/>
                      <w:lang w:eastAsia="ru-RU"/>
                    </w:rPr>
                    <w:t xml:space="preserve">Организует </w:t>
                  </w:r>
                  <w:r w:rsidRPr="00C553FE">
                    <w:rPr>
                      <w:rFonts w:ascii="Times New Roman" w:hAnsi="Times New Roman" w:cs="Times New Roman"/>
                      <w:sz w:val="28"/>
                      <w:szCs w:val="28"/>
                    </w:rPr>
                    <w:t>выступления групп в формате дискуссии (после выступления каждой группы – раунд вопросов на критику от оппонентов).</w:t>
                  </w:r>
                </w:p>
              </w:tc>
              <w:tc>
                <w:tcPr>
                  <w:tcW w:w="3209" w:type="dxa"/>
                </w:tcPr>
                <w:p w:rsidR="00C37AEC" w:rsidRDefault="00C553FE" w:rsidP="000F75B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Защищают свою точку зрения, задают вопросы на понимание и критику точки зрения оппонентов</w:t>
                  </w:r>
                </w:p>
              </w:tc>
            </w:tr>
            <w:tr w:rsidR="00C37AEC" w:rsidRPr="005E600F" w:rsidTr="001537C3">
              <w:tc>
                <w:tcPr>
                  <w:tcW w:w="2502" w:type="dxa"/>
                  <w:vMerge/>
                </w:tcPr>
                <w:p w:rsidR="00C37AEC" w:rsidRPr="005E600F" w:rsidRDefault="00C37AEC" w:rsidP="00C37AEC">
                  <w:pPr>
                    <w:pStyle w:val="a3"/>
                    <w:numPr>
                      <w:ilvl w:val="0"/>
                      <w:numId w:val="4"/>
                    </w:numPr>
                    <w:ind w:left="0"/>
                    <w:jc w:val="both"/>
                    <w:rPr>
                      <w:rFonts w:ascii="Times New Roman" w:eastAsia="Times New Roman" w:hAnsi="Times New Roman" w:cs="Times New Roman"/>
                      <w:color w:val="000000"/>
                      <w:sz w:val="28"/>
                      <w:szCs w:val="28"/>
                      <w:lang w:eastAsia="ru-RU"/>
                    </w:rPr>
                  </w:pPr>
                </w:p>
              </w:tc>
              <w:tc>
                <w:tcPr>
                  <w:tcW w:w="3544" w:type="dxa"/>
                </w:tcPr>
                <w:p w:rsidR="00C553FE" w:rsidRDefault="00C553FE" w:rsidP="00C553FE">
                  <w:pPr>
                    <w:rPr>
                      <w:rFonts w:ascii="Times New Roman" w:hAnsi="Times New Roman" w:cs="Times New Roman"/>
                      <w:sz w:val="28"/>
                      <w:szCs w:val="28"/>
                    </w:rPr>
                  </w:pPr>
                  <w:r w:rsidRPr="00C553FE">
                    <w:rPr>
                      <w:rFonts w:ascii="Times New Roman" w:eastAsia="Times New Roman" w:hAnsi="Times New Roman" w:cs="Times New Roman"/>
                      <w:color w:val="000000"/>
                      <w:sz w:val="28"/>
                      <w:szCs w:val="28"/>
                      <w:lang w:eastAsia="ru-RU"/>
                    </w:rPr>
                    <w:t>Задает вопросы:</w:t>
                  </w:r>
                </w:p>
                <w:p w:rsidR="00C553FE" w:rsidRPr="00C553FE" w:rsidRDefault="00C553FE" w:rsidP="00C553FE">
                  <w:pPr>
                    <w:rPr>
                      <w:rFonts w:ascii="Times New Roman" w:hAnsi="Times New Roman" w:cs="Times New Roman"/>
                      <w:sz w:val="28"/>
                      <w:szCs w:val="28"/>
                    </w:rPr>
                  </w:pPr>
                  <w:r>
                    <w:rPr>
                      <w:rFonts w:ascii="Times New Roman" w:hAnsi="Times New Roman" w:cs="Times New Roman"/>
                      <w:sz w:val="28"/>
                      <w:szCs w:val="28"/>
                    </w:rPr>
                    <w:t>- Ч</w:t>
                  </w:r>
                  <w:r w:rsidRPr="00C553FE">
                    <w:rPr>
                      <w:rFonts w:ascii="Times New Roman" w:hAnsi="Times New Roman" w:cs="Times New Roman"/>
                      <w:sz w:val="28"/>
                      <w:szCs w:val="28"/>
                    </w:rPr>
                    <w:t xml:space="preserve">то общего было в ваших позициях? </w:t>
                  </w:r>
                </w:p>
                <w:p w:rsidR="00C553FE" w:rsidRPr="005E600F" w:rsidRDefault="00C553FE" w:rsidP="000F75B9">
                  <w:pPr>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П</w:t>
                  </w:r>
                  <w:r w:rsidRPr="00925721">
                    <w:rPr>
                      <w:rFonts w:ascii="Times New Roman" w:hAnsi="Times New Roman" w:cs="Times New Roman"/>
                      <w:sz w:val="28"/>
                      <w:szCs w:val="28"/>
                    </w:rPr>
                    <w:t>очему важно в условиях гражданского общества и правового государства действовать согласованно, уважая позицию другого лица, делая осознанный выбор в пользу законных действий и средств для достижения своих целей?</w:t>
                  </w:r>
                </w:p>
              </w:tc>
              <w:tc>
                <w:tcPr>
                  <w:tcW w:w="3209" w:type="dxa"/>
                </w:tcPr>
                <w:p w:rsidR="00C37AEC" w:rsidRDefault="00C553FE" w:rsidP="000F75B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Ищут точки совпадения позиций</w:t>
                  </w:r>
                </w:p>
                <w:p w:rsidR="009D35BA" w:rsidRDefault="009D35BA" w:rsidP="000F75B9">
                  <w:pPr>
                    <w:jc w:val="both"/>
                    <w:rPr>
                      <w:rFonts w:ascii="Times New Roman" w:eastAsia="Times New Roman" w:hAnsi="Times New Roman" w:cs="Times New Roman"/>
                      <w:color w:val="000000"/>
                      <w:sz w:val="28"/>
                      <w:szCs w:val="28"/>
                      <w:lang w:eastAsia="ru-RU"/>
                    </w:rPr>
                  </w:pPr>
                </w:p>
                <w:p w:rsidR="001537C3" w:rsidRDefault="001537C3" w:rsidP="000F75B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Отвечают на вопрос</w:t>
                  </w:r>
                </w:p>
              </w:tc>
            </w:tr>
            <w:tr w:rsidR="00C37AEC" w:rsidRPr="005E600F" w:rsidTr="000F75B9">
              <w:tc>
                <w:tcPr>
                  <w:tcW w:w="9255" w:type="dxa"/>
                  <w:gridSpan w:val="3"/>
                </w:tcPr>
                <w:p w:rsidR="00C37AEC" w:rsidRPr="00B608EB" w:rsidRDefault="00C37AEC" w:rsidP="000F75B9">
                  <w:pPr>
                    <w:jc w:val="both"/>
                    <w:rPr>
                      <w:rFonts w:ascii="Times New Roman" w:eastAsia="Times New Roman" w:hAnsi="Times New Roman" w:cs="Times New Roman"/>
                      <w:b/>
                      <w:bCs/>
                      <w:color w:val="000000"/>
                      <w:sz w:val="28"/>
                      <w:szCs w:val="28"/>
                      <w:lang w:eastAsia="ru-RU"/>
                    </w:rPr>
                  </w:pPr>
                  <w:r w:rsidRPr="00B608EB">
                    <w:rPr>
                      <w:rFonts w:ascii="Times New Roman" w:eastAsia="Times New Roman" w:hAnsi="Times New Roman" w:cs="Times New Roman"/>
                      <w:b/>
                      <w:bCs/>
                      <w:color w:val="000000"/>
                      <w:sz w:val="28"/>
                      <w:szCs w:val="28"/>
                      <w:lang w:eastAsia="ru-RU"/>
                    </w:rPr>
                    <w:t>Стадия рефлексии</w:t>
                  </w:r>
                </w:p>
              </w:tc>
            </w:tr>
            <w:tr w:rsidR="00C37AEC" w:rsidRPr="005E600F" w:rsidTr="001537C3">
              <w:tc>
                <w:tcPr>
                  <w:tcW w:w="2502" w:type="dxa"/>
                </w:tcPr>
                <w:p w:rsidR="00C37AEC" w:rsidRPr="005E600F" w:rsidRDefault="00C37AEC" w:rsidP="00C37AEC">
                  <w:pPr>
                    <w:pStyle w:val="a3"/>
                    <w:numPr>
                      <w:ilvl w:val="0"/>
                      <w:numId w:val="4"/>
                    </w:numPr>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Анализ работы на занятии</w:t>
                  </w:r>
                </w:p>
              </w:tc>
              <w:tc>
                <w:tcPr>
                  <w:tcW w:w="3544" w:type="dxa"/>
                </w:tcPr>
                <w:p w:rsidR="001537C3" w:rsidRPr="001537C3" w:rsidRDefault="001537C3" w:rsidP="001537C3">
                  <w:pPr>
                    <w:rPr>
                      <w:rFonts w:ascii="Times New Roman" w:hAnsi="Times New Roman" w:cs="Times New Roman"/>
                      <w:sz w:val="28"/>
                      <w:szCs w:val="28"/>
                    </w:rPr>
                  </w:pPr>
                  <w:r>
                    <w:rPr>
                      <w:rFonts w:ascii="Times New Roman" w:hAnsi="Times New Roman" w:cs="Times New Roman"/>
                      <w:sz w:val="28"/>
                      <w:szCs w:val="28"/>
                    </w:rPr>
                    <w:t>Предлагает с</w:t>
                  </w:r>
                  <w:r w:rsidRPr="001537C3">
                    <w:rPr>
                      <w:rFonts w:ascii="Times New Roman" w:hAnsi="Times New Roman" w:cs="Times New Roman"/>
                      <w:sz w:val="28"/>
                      <w:szCs w:val="28"/>
                    </w:rPr>
                    <w:t>оставить памятку для учащихся «Как быть сознательным гражданином?»</w:t>
                  </w:r>
                </w:p>
                <w:p w:rsidR="00C37AEC" w:rsidRPr="005E600F" w:rsidRDefault="00C37AEC" w:rsidP="001537C3">
                  <w:pPr>
                    <w:jc w:val="both"/>
                    <w:rPr>
                      <w:rFonts w:ascii="Times New Roman" w:eastAsia="Times New Roman" w:hAnsi="Times New Roman" w:cs="Times New Roman"/>
                      <w:color w:val="000000"/>
                      <w:sz w:val="28"/>
                      <w:szCs w:val="28"/>
                      <w:lang w:eastAsia="ru-RU"/>
                    </w:rPr>
                  </w:pPr>
                </w:p>
              </w:tc>
              <w:tc>
                <w:tcPr>
                  <w:tcW w:w="3209" w:type="dxa"/>
                </w:tcPr>
                <w:p w:rsidR="00C37AEC" w:rsidRPr="005E600F" w:rsidRDefault="001537C3" w:rsidP="000F75B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Составляют памятку для учащихся</w:t>
                  </w:r>
                </w:p>
              </w:tc>
            </w:tr>
          </w:tbl>
          <w:p w:rsidR="00C37AEC" w:rsidRPr="005E600F" w:rsidRDefault="00C37AEC" w:rsidP="000F75B9">
            <w:pPr>
              <w:spacing w:after="0" w:line="240" w:lineRule="auto"/>
              <w:jc w:val="both"/>
              <w:rPr>
                <w:rFonts w:ascii="Times New Roman" w:eastAsia="Times New Roman" w:hAnsi="Times New Roman" w:cs="Times New Roman"/>
                <w:color w:val="000000"/>
                <w:sz w:val="28"/>
                <w:szCs w:val="28"/>
                <w:lang w:eastAsia="ru-RU"/>
              </w:rPr>
            </w:pPr>
          </w:p>
          <w:p w:rsidR="00C37AEC" w:rsidRDefault="00C37AEC" w:rsidP="000F75B9">
            <w:pPr>
              <w:spacing w:after="0" w:line="240" w:lineRule="auto"/>
              <w:jc w:val="both"/>
              <w:rPr>
                <w:rFonts w:ascii="Times New Roman" w:eastAsia="Times New Roman" w:hAnsi="Times New Roman" w:cs="Times New Roman"/>
                <w:color w:val="000000"/>
                <w:sz w:val="28"/>
                <w:szCs w:val="28"/>
                <w:lang w:eastAsia="ru-RU"/>
              </w:rPr>
            </w:pPr>
          </w:p>
          <w:p w:rsidR="00C37AEC" w:rsidRPr="001537C3" w:rsidRDefault="001537C3" w:rsidP="000F75B9">
            <w:pPr>
              <w:spacing w:after="0" w:line="240" w:lineRule="auto"/>
              <w:jc w:val="both"/>
              <w:rPr>
                <w:rFonts w:ascii="Times New Roman" w:eastAsia="Times New Roman" w:hAnsi="Times New Roman" w:cs="Times New Roman"/>
                <w:b/>
                <w:bCs/>
                <w:color w:val="000000"/>
                <w:sz w:val="28"/>
                <w:szCs w:val="28"/>
                <w:lang w:eastAsia="ru-RU"/>
              </w:rPr>
            </w:pPr>
            <w:r w:rsidRPr="001537C3">
              <w:rPr>
                <w:rFonts w:ascii="Times New Roman" w:eastAsia="Times New Roman" w:hAnsi="Times New Roman" w:cs="Times New Roman"/>
                <w:b/>
                <w:bCs/>
                <w:color w:val="000000"/>
                <w:sz w:val="28"/>
                <w:szCs w:val="28"/>
                <w:lang w:eastAsia="ru-RU"/>
              </w:rPr>
              <w:t>Обращаем внимание!</w:t>
            </w:r>
          </w:p>
          <w:p w:rsidR="00C37AEC" w:rsidRDefault="00C37AEC" w:rsidP="000F75B9">
            <w:pPr>
              <w:spacing w:after="0" w:line="240" w:lineRule="auto"/>
              <w:jc w:val="both"/>
              <w:rPr>
                <w:rFonts w:ascii="Times New Roman" w:eastAsia="Times New Roman" w:hAnsi="Times New Roman" w:cs="Times New Roman"/>
                <w:color w:val="000000"/>
                <w:sz w:val="28"/>
                <w:szCs w:val="28"/>
                <w:lang w:eastAsia="ru-RU"/>
              </w:rPr>
            </w:pPr>
          </w:p>
          <w:p w:rsidR="00C37AEC" w:rsidRPr="001537C3" w:rsidRDefault="001537C3" w:rsidP="00A822A8">
            <w:pPr>
              <w:spacing w:after="0" w:line="240" w:lineRule="auto"/>
              <w:ind w:firstLine="664"/>
              <w:jc w:val="both"/>
              <w:rPr>
                <w:rFonts w:ascii="Times New Roman" w:eastAsia="Times New Roman" w:hAnsi="Times New Roman" w:cs="Times New Roman"/>
                <w:b/>
                <w:bCs/>
                <w:color w:val="000000"/>
                <w:sz w:val="28"/>
                <w:szCs w:val="28"/>
                <w:lang w:eastAsia="ru-RU"/>
              </w:rPr>
            </w:pPr>
            <w:r w:rsidRPr="001537C3">
              <w:rPr>
                <w:rFonts w:ascii="Times New Roman" w:eastAsia="Times New Roman" w:hAnsi="Times New Roman" w:cs="Times New Roman"/>
                <w:b/>
                <w:bCs/>
                <w:color w:val="000000"/>
                <w:sz w:val="28"/>
                <w:szCs w:val="28"/>
                <w:lang w:eastAsia="ru-RU"/>
              </w:rPr>
              <w:t>На стадии вызова:</w:t>
            </w:r>
          </w:p>
          <w:p w:rsidR="001537C3" w:rsidRDefault="001537C3" w:rsidP="001537C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sidRPr="001537C3">
              <w:rPr>
                <w:rFonts w:ascii="Times New Roman" w:hAnsi="Times New Roman" w:cs="Times New Roman"/>
                <w:sz w:val="28"/>
                <w:szCs w:val="28"/>
              </w:rPr>
              <w:t>Можн</w:t>
            </w:r>
            <w:r w:rsidR="00D70CA0">
              <w:rPr>
                <w:rFonts w:ascii="Times New Roman" w:hAnsi="Times New Roman" w:cs="Times New Roman"/>
                <w:sz w:val="28"/>
                <w:szCs w:val="28"/>
              </w:rPr>
              <w:t>о использовать видеоряд по теме</w:t>
            </w:r>
            <w:bookmarkStart w:id="0" w:name="_GoBack"/>
            <w:bookmarkEnd w:id="0"/>
            <w:r w:rsidRPr="001537C3">
              <w:rPr>
                <w:rFonts w:ascii="Times New Roman" w:hAnsi="Times New Roman" w:cs="Times New Roman"/>
                <w:sz w:val="28"/>
                <w:szCs w:val="28"/>
              </w:rPr>
              <w:t xml:space="preserve"> (фрагменты из к/ф,</w:t>
            </w:r>
            <w:r>
              <w:rPr>
                <w:rFonts w:ascii="Times New Roman" w:hAnsi="Times New Roman" w:cs="Times New Roman"/>
                <w:sz w:val="28"/>
                <w:szCs w:val="28"/>
              </w:rPr>
              <w:t xml:space="preserve"> фотографии,</w:t>
            </w:r>
            <w:r w:rsidRPr="001537C3">
              <w:rPr>
                <w:rFonts w:ascii="Times New Roman" w:hAnsi="Times New Roman" w:cs="Times New Roman"/>
                <w:sz w:val="28"/>
                <w:szCs w:val="28"/>
              </w:rPr>
              <w:t xml:space="preserve"> репродукции картин и т.д</w:t>
            </w:r>
            <w:r>
              <w:rPr>
                <w:rFonts w:ascii="Times New Roman" w:hAnsi="Times New Roman" w:cs="Times New Roman"/>
                <w:sz w:val="28"/>
                <w:szCs w:val="28"/>
              </w:rPr>
              <w:t>.</w:t>
            </w:r>
            <w:r w:rsidRPr="001537C3">
              <w:rPr>
                <w:rFonts w:ascii="Times New Roman" w:hAnsi="Times New Roman" w:cs="Times New Roman"/>
                <w:sz w:val="28"/>
                <w:szCs w:val="28"/>
              </w:rPr>
              <w:t>)</w:t>
            </w:r>
            <w:r>
              <w:rPr>
                <w:rFonts w:ascii="Times New Roman" w:hAnsi="Times New Roman" w:cs="Times New Roman"/>
                <w:sz w:val="28"/>
                <w:szCs w:val="28"/>
              </w:rPr>
              <w:t>;</w:t>
            </w:r>
          </w:p>
          <w:p w:rsidR="001537C3" w:rsidRPr="001537C3" w:rsidRDefault="001537C3" w:rsidP="001537C3">
            <w:pPr>
              <w:spacing w:after="0" w:line="240" w:lineRule="auto"/>
              <w:rPr>
                <w:rFonts w:ascii="Times New Roman" w:hAnsi="Times New Roman" w:cs="Times New Roman"/>
                <w:sz w:val="28"/>
                <w:szCs w:val="28"/>
              </w:rPr>
            </w:pPr>
            <w:r w:rsidRPr="001537C3">
              <w:rPr>
                <w:rFonts w:ascii="Times New Roman" w:hAnsi="Times New Roman" w:cs="Times New Roman"/>
                <w:sz w:val="28"/>
                <w:szCs w:val="28"/>
              </w:rPr>
              <w:lastRenderedPageBreak/>
              <w:t xml:space="preserve">- </w:t>
            </w:r>
            <w:r>
              <w:rPr>
                <w:rFonts w:ascii="Times New Roman" w:hAnsi="Times New Roman" w:cs="Times New Roman"/>
                <w:sz w:val="28"/>
                <w:szCs w:val="28"/>
              </w:rPr>
              <w:t>М</w:t>
            </w:r>
            <w:r w:rsidRPr="001537C3">
              <w:rPr>
                <w:rFonts w:ascii="Times New Roman" w:hAnsi="Times New Roman" w:cs="Times New Roman"/>
                <w:sz w:val="28"/>
                <w:szCs w:val="28"/>
              </w:rPr>
              <w:t>ож</w:t>
            </w:r>
            <w:r>
              <w:rPr>
                <w:rFonts w:ascii="Times New Roman" w:hAnsi="Times New Roman" w:cs="Times New Roman"/>
                <w:sz w:val="28"/>
                <w:szCs w:val="28"/>
              </w:rPr>
              <w:t xml:space="preserve">ноорганизовать </w:t>
            </w:r>
            <w:r w:rsidRPr="001537C3">
              <w:rPr>
                <w:rFonts w:ascii="Times New Roman" w:hAnsi="Times New Roman" w:cs="Times New Roman"/>
                <w:sz w:val="28"/>
                <w:szCs w:val="28"/>
              </w:rPr>
              <w:t>обсуждение эпиграфа к уроку</w:t>
            </w:r>
            <w:r>
              <w:rPr>
                <w:rFonts w:ascii="Times New Roman" w:hAnsi="Times New Roman" w:cs="Times New Roman"/>
                <w:sz w:val="28"/>
                <w:szCs w:val="28"/>
              </w:rPr>
              <w:t>;</w:t>
            </w:r>
          </w:p>
          <w:p w:rsidR="009D35BA" w:rsidRDefault="001537C3" w:rsidP="009D35BA">
            <w:pPr>
              <w:spacing w:after="0" w:line="240" w:lineRule="auto"/>
              <w:ind w:firstLine="663"/>
              <w:rPr>
                <w:rFonts w:ascii="Times New Roman" w:hAnsi="Times New Roman" w:cs="Times New Roman"/>
                <w:b/>
                <w:bCs/>
                <w:sz w:val="28"/>
                <w:szCs w:val="28"/>
              </w:rPr>
            </w:pPr>
            <w:r w:rsidRPr="001537C3">
              <w:rPr>
                <w:rFonts w:ascii="Times New Roman" w:hAnsi="Times New Roman" w:cs="Times New Roman"/>
                <w:b/>
                <w:bCs/>
                <w:sz w:val="28"/>
                <w:szCs w:val="28"/>
              </w:rPr>
              <w:t>На стадии осмысления содержания:</w:t>
            </w:r>
          </w:p>
          <w:p w:rsidR="001537C3" w:rsidRDefault="001537C3" w:rsidP="009D35BA">
            <w:pPr>
              <w:spacing w:after="0" w:line="240" w:lineRule="auto"/>
              <w:jc w:val="both"/>
              <w:rPr>
                <w:rFonts w:ascii="Times New Roman" w:hAnsi="Times New Roman" w:cs="Times New Roman"/>
                <w:b/>
                <w:bCs/>
                <w:sz w:val="28"/>
                <w:szCs w:val="28"/>
              </w:rPr>
            </w:pPr>
            <w:r w:rsidRPr="00A822A8">
              <w:rPr>
                <w:rFonts w:ascii="Times New Roman" w:hAnsi="Times New Roman" w:cs="Times New Roman"/>
                <w:sz w:val="28"/>
                <w:szCs w:val="28"/>
              </w:rPr>
              <w:t>Учитель заранее подбирает материалы-источники для работы групп</w:t>
            </w:r>
            <w:r w:rsidR="00A822A8">
              <w:rPr>
                <w:rFonts w:ascii="Times New Roman" w:hAnsi="Times New Roman" w:cs="Times New Roman"/>
                <w:sz w:val="28"/>
                <w:szCs w:val="28"/>
              </w:rPr>
              <w:t>,</w:t>
            </w:r>
            <w:r w:rsidRPr="00A822A8">
              <w:rPr>
                <w:rFonts w:ascii="Times New Roman" w:hAnsi="Times New Roman" w:cs="Times New Roman"/>
                <w:sz w:val="28"/>
                <w:szCs w:val="28"/>
              </w:rPr>
              <w:t xml:space="preserve"> в первую очередь</w:t>
            </w:r>
            <w:r w:rsidR="00A822A8">
              <w:rPr>
                <w:rFonts w:ascii="Times New Roman" w:hAnsi="Times New Roman" w:cs="Times New Roman"/>
                <w:sz w:val="28"/>
                <w:szCs w:val="28"/>
              </w:rPr>
              <w:t>,</w:t>
            </w:r>
            <w:r w:rsidRPr="00A822A8">
              <w:rPr>
                <w:rFonts w:ascii="Times New Roman" w:hAnsi="Times New Roman" w:cs="Times New Roman"/>
                <w:sz w:val="28"/>
                <w:szCs w:val="28"/>
              </w:rPr>
              <w:t xml:space="preserve"> Конституция РФ (либо отдельные статьи по политическим правам граждан), ФЗ о выборах и референдумах, избирательных правах граждан</w:t>
            </w:r>
            <w:r w:rsidR="00A822A8">
              <w:rPr>
                <w:rFonts w:ascii="Times New Roman" w:hAnsi="Times New Roman" w:cs="Times New Roman"/>
                <w:sz w:val="28"/>
                <w:szCs w:val="28"/>
              </w:rPr>
              <w:t xml:space="preserve">. </w:t>
            </w:r>
            <w:r w:rsidR="00A822A8" w:rsidRPr="00A822A8">
              <w:rPr>
                <w:rFonts w:ascii="Times New Roman" w:hAnsi="Times New Roman" w:cs="Times New Roman"/>
                <w:b/>
                <w:bCs/>
                <w:sz w:val="28"/>
                <w:szCs w:val="28"/>
              </w:rPr>
              <w:t>(См. Приложения)</w:t>
            </w:r>
          </w:p>
          <w:p w:rsidR="00A822A8" w:rsidRPr="00A822A8" w:rsidRDefault="00A822A8" w:rsidP="00A822A8">
            <w:pPr>
              <w:spacing w:after="0" w:line="240" w:lineRule="auto"/>
              <w:ind w:firstLine="664"/>
              <w:jc w:val="both"/>
              <w:rPr>
                <w:rFonts w:ascii="Times New Roman" w:hAnsi="Times New Roman" w:cs="Times New Roman"/>
                <w:sz w:val="28"/>
                <w:szCs w:val="28"/>
              </w:rPr>
            </w:pPr>
            <w:r>
              <w:rPr>
                <w:rFonts w:ascii="Times New Roman" w:hAnsi="Times New Roman" w:cs="Times New Roman"/>
                <w:b/>
                <w:bCs/>
                <w:sz w:val="28"/>
                <w:szCs w:val="28"/>
              </w:rPr>
              <w:t>На стадии рефлексии</w:t>
            </w:r>
            <w:r w:rsidR="009D35BA">
              <w:rPr>
                <w:rFonts w:ascii="Times New Roman" w:hAnsi="Times New Roman" w:cs="Times New Roman"/>
                <w:b/>
                <w:bCs/>
                <w:sz w:val="28"/>
                <w:szCs w:val="28"/>
              </w:rPr>
              <w:t>:</w:t>
            </w:r>
          </w:p>
          <w:p w:rsidR="00A822A8" w:rsidRDefault="00A822A8" w:rsidP="00A822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Можно использовать </w:t>
            </w:r>
            <w:r w:rsidRPr="00A822A8">
              <w:rPr>
                <w:rFonts w:ascii="Times New Roman" w:hAnsi="Times New Roman" w:cs="Times New Roman"/>
                <w:sz w:val="28"/>
                <w:szCs w:val="28"/>
              </w:rPr>
              <w:t>примеры из художественных</w:t>
            </w:r>
            <w:r>
              <w:rPr>
                <w:rFonts w:ascii="Times New Roman" w:hAnsi="Times New Roman" w:cs="Times New Roman"/>
                <w:sz w:val="28"/>
                <w:szCs w:val="28"/>
              </w:rPr>
              <w:t xml:space="preserve"> фильмов </w:t>
            </w:r>
            <w:r w:rsidRPr="00A822A8">
              <w:rPr>
                <w:rFonts w:ascii="Times New Roman" w:hAnsi="Times New Roman" w:cs="Times New Roman"/>
                <w:sz w:val="28"/>
                <w:szCs w:val="28"/>
              </w:rPr>
              <w:t>по теме урока, например, «День выборов» (</w:t>
            </w:r>
            <w:proofErr w:type="spellStart"/>
            <w:r w:rsidRPr="00A822A8">
              <w:rPr>
                <w:rFonts w:ascii="Times New Roman" w:hAnsi="Times New Roman" w:cs="Times New Roman"/>
                <w:sz w:val="28"/>
                <w:szCs w:val="28"/>
              </w:rPr>
              <w:t>реж.О.Фомин</w:t>
            </w:r>
            <w:proofErr w:type="spellEnd"/>
            <w:r w:rsidRPr="00A822A8">
              <w:rPr>
                <w:rFonts w:ascii="Times New Roman" w:hAnsi="Times New Roman" w:cs="Times New Roman"/>
                <w:sz w:val="28"/>
                <w:szCs w:val="28"/>
              </w:rPr>
              <w:t xml:space="preserve">), «Железная леди», «Кандидат» и др. </w:t>
            </w:r>
          </w:p>
          <w:p w:rsidR="00A822A8" w:rsidRPr="00A822A8" w:rsidRDefault="00A822A8" w:rsidP="00A822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Можно использовать </w:t>
            </w:r>
            <w:r w:rsidRPr="00A822A8">
              <w:rPr>
                <w:rFonts w:ascii="Times New Roman" w:hAnsi="Times New Roman" w:cs="Times New Roman"/>
                <w:sz w:val="28"/>
                <w:szCs w:val="28"/>
              </w:rPr>
              <w:t>вопросы</w:t>
            </w:r>
            <w:r>
              <w:rPr>
                <w:rFonts w:ascii="Times New Roman" w:hAnsi="Times New Roman" w:cs="Times New Roman"/>
                <w:sz w:val="28"/>
                <w:szCs w:val="28"/>
              </w:rPr>
              <w:t>:«</w:t>
            </w:r>
            <w:r w:rsidRPr="00A822A8">
              <w:rPr>
                <w:rFonts w:ascii="Times New Roman" w:hAnsi="Times New Roman" w:cs="Times New Roman"/>
                <w:sz w:val="28"/>
                <w:szCs w:val="28"/>
              </w:rPr>
              <w:t>Что делали на уроке? Что получилось либо не получилось? Что нового узнали? Как я оцениваю свою результативность на уроке?</w:t>
            </w:r>
            <w:r>
              <w:rPr>
                <w:rFonts w:ascii="Times New Roman" w:hAnsi="Times New Roman" w:cs="Times New Roman"/>
                <w:sz w:val="28"/>
                <w:szCs w:val="28"/>
              </w:rPr>
              <w:t>»</w:t>
            </w:r>
          </w:p>
          <w:p w:rsidR="001537C3" w:rsidRPr="001537C3" w:rsidRDefault="001537C3" w:rsidP="00A822A8">
            <w:pPr>
              <w:spacing w:after="0" w:line="240" w:lineRule="auto"/>
              <w:rPr>
                <w:rFonts w:ascii="Times New Roman" w:hAnsi="Times New Roman" w:cs="Times New Roman"/>
                <w:b/>
                <w:bCs/>
                <w:sz w:val="28"/>
                <w:szCs w:val="28"/>
              </w:rPr>
            </w:pPr>
          </w:p>
          <w:p w:rsidR="001537C3" w:rsidRPr="001537C3" w:rsidRDefault="001537C3" w:rsidP="001537C3">
            <w:pPr>
              <w:spacing w:after="0" w:line="240" w:lineRule="auto"/>
              <w:jc w:val="both"/>
              <w:rPr>
                <w:rFonts w:ascii="Times New Roman" w:eastAsia="Times New Roman" w:hAnsi="Times New Roman" w:cs="Times New Roman"/>
                <w:color w:val="000000"/>
                <w:sz w:val="28"/>
                <w:szCs w:val="28"/>
                <w:lang w:eastAsia="ru-RU"/>
              </w:rPr>
            </w:pPr>
          </w:p>
          <w:p w:rsidR="00C37AEC" w:rsidRPr="00E16E82" w:rsidRDefault="00C37AEC" w:rsidP="00C37AEC">
            <w:pPr>
              <w:pStyle w:val="a3"/>
              <w:numPr>
                <w:ilvl w:val="0"/>
                <w:numId w:val="5"/>
              </w:numPr>
              <w:spacing w:after="0" w:line="240" w:lineRule="auto"/>
              <w:ind w:left="0"/>
              <w:jc w:val="both"/>
              <w:rPr>
                <w:rFonts w:ascii="Times New Roman" w:eastAsia="Times New Roman" w:hAnsi="Times New Roman" w:cs="Times New Roman"/>
                <w:b/>
                <w:bCs/>
                <w:color w:val="000000"/>
                <w:sz w:val="28"/>
                <w:szCs w:val="28"/>
                <w:lang w:eastAsia="ru-RU"/>
              </w:rPr>
            </w:pPr>
          </w:p>
        </w:tc>
      </w:tr>
    </w:tbl>
    <w:p w:rsidR="009600EC" w:rsidRDefault="009600EC" w:rsidP="009600EC">
      <w:pPr>
        <w:rPr>
          <w:rFonts w:ascii="Times New Roman" w:hAnsi="Times New Roman" w:cs="Times New Roman"/>
          <w:sz w:val="28"/>
          <w:szCs w:val="28"/>
        </w:rPr>
      </w:pPr>
    </w:p>
    <w:p w:rsidR="009600EC" w:rsidRDefault="009600EC" w:rsidP="009600EC">
      <w:pPr>
        <w:rPr>
          <w:rFonts w:ascii="Times New Roman" w:hAnsi="Times New Roman" w:cs="Times New Roman"/>
          <w:sz w:val="28"/>
          <w:szCs w:val="28"/>
        </w:rPr>
      </w:pPr>
    </w:p>
    <w:p w:rsidR="009600EC" w:rsidRDefault="009600EC" w:rsidP="009600EC">
      <w:pPr>
        <w:rPr>
          <w:rFonts w:ascii="Times New Roman" w:hAnsi="Times New Roman" w:cs="Times New Roman"/>
          <w:sz w:val="28"/>
          <w:szCs w:val="28"/>
        </w:rPr>
      </w:pPr>
    </w:p>
    <w:p w:rsidR="009600EC" w:rsidRDefault="009600EC" w:rsidP="009600EC">
      <w:pPr>
        <w:rPr>
          <w:rFonts w:ascii="Times New Roman" w:hAnsi="Times New Roman" w:cs="Times New Roman"/>
          <w:sz w:val="28"/>
          <w:szCs w:val="28"/>
        </w:rPr>
      </w:pPr>
    </w:p>
    <w:p w:rsidR="009600EC" w:rsidRDefault="009600EC" w:rsidP="009600EC">
      <w:pPr>
        <w:rPr>
          <w:rFonts w:ascii="Times New Roman" w:hAnsi="Times New Roman" w:cs="Times New Roman"/>
          <w:sz w:val="28"/>
          <w:szCs w:val="28"/>
        </w:rPr>
      </w:pPr>
    </w:p>
    <w:p w:rsidR="009600EC" w:rsidRDefault="009600EC" w:rsidP="009600EC">
      <w:pPr>
        <w:rPr>
          <w:rFonts w:ascii="Times New Roman" w:hAnsi="Times New Roman" w:cs="Times New Roman"/>
          <w:sz w:val="28"/>
          <w:szCs w:val="28"/>
        </w:rPr>
      </w:pPr>
    </w:p>
    <w:p w:rsidR="009600EC" w:rsidRDefault="009600EC" w:rsidP="009600EC">
      <w:pPr>
        <w:rPr>
          <w:rFonts w:ascii="Times New Roman" w:hAnsi="Times New Roman" w:cs="Times New Roman"/>
          <w:sz w:val="28"/>
          <w:szCs w:val="28"/>
        </w:rPr>
      </w:pPr>
    </w:p>
    <w:p w:rsidR="009600EC" w:rsidRDefault="009600EC" w:rsidP="009600EC">
      <w:pPr>
        <w:rPr>
          <w:rFonts w:ascii="Times New Roman" w:hAnsi="Times New Roman" w:cs="Times New Roman"/>
          <w:sz w:val="28"/>
          <w:szCs w:val="28"/>
        </w:rPr>
      </w:pPr>
    </w:p>
    <w:p w:rsidR="009600EC" w:rsidRDefault="009600EC" w:rsidP="009600EC">
      <w:pPr>
        <w:rPr>
          <w:rFonts w:ascii="Times New Roman" w:hAnsi="Times New Roman" w:cs="Times New Roman"/>
          <w:sz w:val="28"/>
          <w:szCs w:val="28"/>
        </w:rPr>
      </w:pPr>
    </w:p>
    <w:p w:rsidR="009600EC" w:rsidRDefault="009600EC" w:rsidP="009600EC">
      <w:pPr>
        <w:rPr>
          <w:rFonts w:ascii="Times New Roman" w:hAnsi="Times New Roman" w:cs="Times New Roman"/>
          <w:sz w:val="28"/>
          <w:szCs w:val="28"/>
        </w:rPr>
      </w:pPr>
    </w:p>
    <w:p w:rsidR="009600EC" w:rsidRDefault="009600EC" w:rsidP="009600EC">
      <w:pPr>
        <w:rPr>
          <w:rFonts w:ascii="Times New Roman" w:hAnsi="Times New Roman" w:cs="Times New Roman"/>
          <w:sz w:val="28"/>
          <w:szCs w:val="28"/>
        </w:rPr>
      </w:pPr>
    </w:p>
    <w:p w:rsidR="009600EC" w:rsidRDefault="009600EC" w:rsidP="009600EC">
      <w:pPr>
        <w:rPr>
          <w:rFonts w:ascii="Times New Roman" w:hAnsi="Times New Roman" w:cs="Times New Roman"/>
          <w:sz w:val="28"/>
          <w:szCs w:val="28"/>
        </w:rPr>
      </w:pPr>
    </w:p>
    <w:p w:rsidR="009600EC" w:rsidRDefault="009600EC" w:rsidP="009600EC">
      <w:pPr>
        <w:rPr>
          <w:rFonts w:ascii="Times New Roman" w:hAnsi="Times New Roman" w:cs="Times New Roman"/>
          <w:sz w:val="28"/>
          <w:szCs w:val="28"/>
        </w:rPr>
      </w:pPr>
    </w:p>
    <w:p w:rsidR="009600EC" w:rsidRDefault="009600EC" w:rsidP="009600EC">
      <w:pPr>
        <w:rPr>
          <w:rFonts w:ascii="Times New Roman" w:hAnsi="Times New Roman" w:cs="Times New Roman"/>
          <w:sz w:val="28"/>
          <w:szCs w:val="28"/>
        </w:rPr>
      </w:pPr>
    </w:p>
    <w:p w:rsidR="009600EC" w:rsidRDefault="009600EC" w:rsidP="009600EC">
      <w:pPr>
        <w:rPr>
          <w:rFonts w:ascii="Times New Roman" w:hAnsi="Times New Roman" w:cs="Times New Roman"/>
          <w:sz w:val="28"/>
          <w:szCs w:val="28"/>
        </w:rPr>
      </w:pPr>
    </w:p>
    <w:p w:rsidR="009600EC" w:rsidRDefault="009600EC" w:rsidP="009600EC">
      <w:pPr>
        <w:rPr>
          <w:rFonts w:ascii="Times New Roman" w:hAnsi="Times New Roman" w:cs="Times New Roman"/>
          <w:sz w:val="28"/>
          <w:szCs w:val="28"/>
        </w:rPr>
      </w:pPr>
    </w:p>
    <w:p w:rsidR="009600EC" w:rsidRDefault="009600EC" w:rsidP="009600EC">
      <w:pPr>
        <w:rPr>
          <w:rFonts w:ascii="Times New Roman" w:hAnsi="Times New Roman" w:cs="Times New Roman"/>
          <w:sz w:val="28"/>
          <w:szCs w:val="28"/>
        </w:rPr>
      </w:pPr>
    </w:p>
    <w:p w:rsidR="00A822A8" w:rsidRDefault="00A822A8" w:rsidP="001179D4">
      <w:pPr>
        <w:jc w:val="center"/>
        <w:rPr>
          <w:rFonts w:ascii="Times New Roman" w:hAnsi="Times New Roman" w:cs="Times New Roman"/>
          <w:b/>
          <w:sz w:val="36"/>
          <w:szCs w:val="36"/>
        </w:rPr>
      </w:pPr>
    </w:p>
    <w:p w:rsidR="009600EC" w:rsidRPr="001179D4" w:rsidRDefault="007C35D6" w:rsidP="009D35BA">
      <w:pPr>
        <w:jc w:val="right"/>
        <w:rPr>
          <w:rFonts w:ascii="Times New Roman" w:hAnsi="Times New Roman" w:cs="Times New Roman"/>
          <w:b/>
          <w:sz w:val="36"/>
          <w:szCs w:val="36"/>
        </w:rPr>
      </w:pPr>
      <w:r>
        <w:rPr>
          <w:rFonts w:ascii="Times New Roman" w:hAnsi="Times New Roman" w:cs="Times New Roman"/>
          <w:b/>
          <w:sz w:val="36"/>
          <w:szCs w:val="36"/>
        </w:rPr>
        <w:br w:type="page"/>
      </w:r>
      <w:r w:rsidR="009600EC" w:rsidRPr="001179D4">
        <w:rPr>
          <w:rFonts w:ascii="Times New Roman" w:hAnsi="Times New Roman" w:cs="Times New Roman"/>
          <w:b/>
          <w:sz w:val="36"/>
          <w:szCs w:val="36"/>
        </w:rPr>
        <w:lastRenderedPageBreak/>
        <w:t>Приложения.</w:t>
      </w:r>
    </w:p>
    <w:p w:rsidR="001179D4" w:rsidRPr="001179D4" w:rsidRDefault="001179D4" w:rsidP="00A822A8">
      <w:pPr>
        <w:spacing w:after="0" w:line="240" w:lineRule="auto"/>
        <w:jc w:val="center"/>
        <w:rPr>
          <w:rFonts w:ascii="Times New Roman" w:hAnsi="Times New Roman" w:cs="Times New Roman"/>
          <w:b/>
          <w:sz w:val="28"/>
          <w:szCs w:val="28"/>
        </w:rPr>
      </w:pPr>
    </w:p>
    <w:p w:rsidR="009600EC" w:rsidRPr="001179D4" w:rsidRDefault="009600EC" w:rsidP="00A822A8">
      <w:pPr>
        <w:pStyle w:val="a3"/>
        <w:numPr>
          <w:ilvl w:val="0"/>
          <w:numId w:val="3"/>
        </w:numPr>
        <w:spacing w:after="0" w:line="240" w:lineRule="auto"/>
        <w:rPr>
          <w:rFonts w:ascii="Times New Roman" w:hAnsi="Times New Roman" w:cs="Times New Roman"/>
          <w:b/>
          <w:sz w:val="32"/>
          <w:szCs w:val="32"/>
        </w:rPr>
      </w:pPr>
      <w:r w:rsidRPr="001179D4">
        <w:rPr>
          <w:rFonts w:ascii="Times New Roman" w:hAnsi="Times New Roman" w:cs="Times New Roman"/>
          <w:b/>
          <w:sz w:val="32"/>
          <w:szCs w:val="32"/>
        </w:rPr>
        <w:t>Выдержки из Конституции РФ</w:t>
      </w:r>
    </w:p>
    <w:p w:rsidR="00FE4A07" w:rsidRPr="00FE4A07" w:rsidRDefault="00FE4A07" w:rsidP="00A822A8">
      <w:pPr>
        <w:pStyle w:val="a3"/>
        <w:spacing w:after="0" w:line="240" w:lineRule="auto"/>
        <w:rPr>
          <w:rFonts w:ascii="Times New Roman" w:hAnsi="Times New Roman" w:cs="Times New Roman"/>
          <w:sz w:val="28"/>
          <w:szCs w:val="28"/>
        </w:rPr>
      </w:pP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Глава</w:t>
      </w:r>
      <w:proofErr w:type="gramStart"/>
      <w:r w:rsidRPr="00E017CE">
        <w:rPr>
          <w:rFonts w:ascii="Times New Roman" w:hAnsi="Times New Roman" w:cs="Times New Roman"/>
          <w:sz w:val="28"/>
          <w:szCs w:val="28"/>
        </w:rPr>
        <w:t>1</w:t>
      </w:r>
      <w:proofErr w:type="gramEnd"/>
      <w:r w:rsidRPr="00E017CE">
        <w:rPr>
          <w:rFonts w:ascii="Times New Roman" w:hAnsi="Times New Roman" w:cs="Times New Roman"/>
          <w:sz w:val="28"/>
          <w:szCs w:val="28"/>
        </w:rPr>
        <w:t>. Основы конституционного строя</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Статья 1</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 xml:space="preserve">1. Российская Федерация— </w:t>
      </w:r>
      <w:proofErr w:type="gramStart"/>
      <w:r w:rsidRPr="00E017CE">
        <w:rPr>
          <w:rFonts w:ascii="Times New Roman" w:hAnsi="Times New Roman" w:cs="Times New Roman"/>
          <w:sz w:val="28"/>
          <w:szCs w:val="28"/>
        </w:rPr>
        <w:t>Ро</w:t>
      </w:r>
      <w:proofErr w:type="gramEnd"/>
      <w:r w:rsidRPr="00E017CE">
        <w:rPr>
          <w:rFonts w:ascii="Times New Roman" w:hAnsi="Times New Roman" w:cs="Times New Roman"/>
          <w:sz w:val="28"/>
          <w:szCs w:val="28"/>
        </w:rPr>
        <w:t>ссия есть демократическое федеративное правовое государство с</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республиканской формой правления.</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2. Наименования Российская Федерация 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Россия равнозначны.</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Статья 2</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Человек, его права 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свободы являются высшей ценностью. Признание, соблюдение 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защита прав 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свобод человека 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 xml:space="preserve">гражданина— </w:t>
      </w:r>
      <w:proofErr w:type="gramStart"/>
      <w:r w:rsidRPr="00E017CE">
        <w:rPr>
          <w:rFonts w:ascii="Times New Roman" w:hAnsi="Times New Roman" w:cs="Times New Roman"/>
          <w:sz w:val="28"/>
          <w:szCs w:val="28"/>
        </w:rPr>
        <w:t>об</w:t>
      </w:r>
      <w:proofErr w:type="gramEnd"/>
      <w:r w:rsidRPr="00E017CE">
        <w:rPr>
          <w:rFonts w:ascii="Times New Roman" w:hAnsi="Times New Roman" w:cs="Times New Roman"/>
          <w:sz w:val="28"/>
          <w:szCs w:val="28"/>
        </w:rPr>
        <w:t>язанность государства.</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Статья 3</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1. Носителем суверенитета 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единственным источником власти в</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Российской Федерации является ее многонациональный народ.</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2. Народ осуществляет свою власть непосредственно, а</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также через органы государственной власти 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органы местного самоуправления.</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3. Высшим непосредственным выражением власти народа являются референдум 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свободные выборы.</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4. Никто не</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может присваивать власть в</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Российской Федерации. Захват власти или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присвоение властных полномочий преследуются по</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федеральному закону.</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Статья 29</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1. Каждому гарантируется свобода мысли 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слова.</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2. Не</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допускаются пропаганда или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 xml:space="preserve">агитация, </w:t>
      </w:r>
      <w:proofErr w:type="gramStart"/>
      <w:r w:rsidRPr="00E017CE">
        <w:rPr>
          <w:rFonts w:ascii="Times New Roman" w:hAnsi="Times New Roman" w:cs="Times New Roman"/>
          <w:sz w:val="28"/>
          <w:szCs w:val="28"/>
        </w:rPr>
        <w:t>возбуждающие</w:t>
      </w:r>
      <w:proofErr w:type="gramEnd"/>
      <w:r w:rsidRPr="00E017CE">
        <w:rPr>
          <w:rFonts w:ascii="Times New Roman" w:hAnsi="Times New Roman" w:cs="Times New Roman"/>
          <w:sz w:val="28"/>
          <w:szCs w:val="28"/>
        </w:rPr>
        <w:t xml:space="preserve"> социальную, расовую, национальную или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религиозную ненависть 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вражду. Запрещается пропаганда социального, расового, национального, религиозного или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языкового превосходства.</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3. Никто не</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может</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быть принужден к</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выражению своих мнений 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убеждений или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отказу от</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них.</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4. Каждый имеет право свободно искать, получать, передавать, производить 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 xml:space="preserve">распространять информацию любым законным способом. Перечень </w:t>
      </w:r>
      <w:r w:rsidRPr="00E017CE">
        <w:rPr>
          <w:rFonts w:ascii="Times New Roman" w:hAnsi="Times New Roman" w:cs="Times New Roman"/>
          <w:sz w:val="28"/>
          <w:szCs w:val="28"/>
        </w:rPr>
        <w:lastRenderedPageBreak/>
        <w:t>сведений, составляющих государственную тайну, определяется федеральным законом.</w:t>
      </w:r>
    </w:p>
    <w:p w:rsidR="00365B22"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5. Гарантируется свобода массовой информации. Цензура запрещается.</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Статья 30</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1. Каждый имеет право на</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объединение, включая право создавать профессиональные союзы для</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защиты своих интересов. Свобода деятельности общественных объединений гарантируется.</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2. Никто не</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может</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быть принужден к</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вступлению в</w:t>
      </w:r>
      <w:r w:rsidR="00E017CE">
        <w:rPr>
          <w:rFonts w:ascii="Times New Roman" w:hAnsi="Times New Roman" w:cs="Times New Roman"/>
          <w:sz w:val="28"/>
          <w:szCs w:val="28"/>
        </w:rPr>
        <w:t xml:space="preserve"> </w:t>
      </w:r>
      <w:proofErr w:type="spellStart"/>
      <w:r w:rsidRPr="00E017CE">
        <w:rPr>
          <w:rFonts w:ascii="Times New Roman" w:hAnsi="Times New Roman" w:cs="Times New Roman"/>
          <w:sz w:val="28"/>
          <w:szCs w:val="28"/>
        </w:rPr>
        <w:t>какое</w:t>
      </w:r>
      <w:r w:rsidRPr="00E017CE">
        <w:rPr>
          <w:rFonts w:ascii="Times New Roman" w:hAnsi="Times New Roman" w:cs="Times New Roman"/>
          <w:sz w:val="28"/>
          <w:szCs w:val="28"/>
        </w:rPr>
        <w:noBreakHyphen/>
        <w:t>либо</w:t>
      </w:r>
      <w:proofErr w:type="spellEnd"/>
      <w:r w:rsidRPr="00E017CE">
        <w:rPr>
          <w:rFonts w:ascii="Times New Roman" w:hAnsi="Times New Roman" w:cs="Times New Roman"/>
          <w:sz w:val="28"/>
          <w:szCs w:val="28"/>
        </w:rPr>
        <w:t xml:space="preserve"> объединение или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пребыванию в</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нем.</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Статья 31</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Граждане Российской Федерации имеют право собираться мирно, без</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оружия, проводить собрания, митинги 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демонстрации, шествия 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пикетирование.</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Статья 32</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1. Граждане Российской Федерации имеют право участвовать в</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управлении делами государства как</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непосредственно, так 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через своих представителей.</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2. Граждане Российской Федерации имеют право избирать 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быть избранными в</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органы государственной власти 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органы местного самоуправления, а</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также участвовать в</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референдуме.</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3. Не</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имеют права избирать и</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быть избранными граждане, признанные судом недееспособными, а</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также содержащиеся в</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местах</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лишения свободы по</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приговору суда.</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4. Граждане Российской Федерации имеют равный доступ к</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государственной службе.</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5. Граждане Российской Федерации имеют право участвовать в</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отправлении правосудия.</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Статья 33</w:t>
      </w:r>
    </w:p>
    <w:p w:rsidR="00FE4A07" w:rsidRPr="00E017CE" w:rsidRDefault="00FE4A07" w:rsidP="00E017CE">
      <w:pPr>
        <w:rPr>
          <w:rFonts w:ascii="Times New Roman" w:hAnsi="Times New Roman" w:cs="Times New Roman"/>
          <w:sz w:val="28"/>
          <w:szCs w:val="28"/>
        </w:rPr>
      </w:pPr>
      <w:r w:rsidRPr="00E017CE">
        <w:rPr>
          <w:rFonts w:ascii="Times New Roman" w:hAnsi="Times New Roman" w:cs="Times New Roman"/>
          <w:sz w:val="28"/>
          <w:szCs w:val="28"/>
        </w:rPr>
        <w:t>Граждане Российской Федерации имеют право обращаться</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лично, а</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также направлять индивидуальные и коллективные обращения в</w:t>
      </w:r>
      <w:r w:rsidR="00E017CE">
        <w:rPr>
          <w:rFonts w:ascii="Times New Roman" w:hAnsi="Times New Roman" w:cs="Times New Roman"/>
          <w:sz w:val="28"/>
          <w:szCs w:val="28"/>
        </w:rPr>
        <w:t xml:space="preserve"> </w:t>
      </w:r>
      <w:r w:rsidRPr="00E017CE">
        <w:rPr>
          <w:rFonts w:ascii="Times New Roman" w:hAnsi="Times New Roman" w:cs="Times New Roman"/>
          <w:sz w:val="28"/>
          <w:szCs w:val="28"/>
        </w:rPr>
        <w:t>государственные органы и органы местного самоуправления.</w:t>
      </w:r>
    </w:p>
    <w:p w:rsidR="009600EC" w:rsidRDefault="009600EC" w:rsidP="00365B22">
      <w:pPr>
        <w:jc w:val="both"/>
        <w:rPr>
          <w:rFonts w:ascii="Times New Roman" w:hAnsi="Times New Roman" w:cs="Times New Roman"/>
          <w:sz w:val="28"/>
          <w:szCs w:val="28"/>
        </w:rPr>
      </w:pPr>
    </w:p>
    <w:p w:rsidR="008C4015" w:rsidRDefault="008C4015" w:rsidP="00365B22">
      <w:pPr>
        <w:jc w:val="both"/>
        <w:rPr>
          <w:rFonts w:ascii="Times New Roman" w:hAnsi="Times New Roman" w:cs="Times New Roman"/>
          <w:sz w:val="28"/>
          <w:szCs w:val="28"/>
        </w:rPr>
      </w:pPr>
    </w:p>
    <w:p w:rsidR="00E017CE" w:rsidRDefault="00E017CE" w:rsidP="00365B22">
      <w:pPr>
        <w:jc w:val="both"/>
        <w:rPr>
          <w:rFonts w:ascii="Times New Roman" w:hAnsi="Times New Roman" w:cs="Times New Roman"/>
          <w:sz w:val="28"/>
          <w:szCs w:val="28"/>
        </w:rPr>
      </w:pPr>
    </w:p>
    <w:p w:rsidR="00DB59AB" w:rsidRPr="001179D4" w:rsidRDefault="00DB59AB" w:rsidP="00365B22">
      <w:pPr>
        <w:pStyle w:val="a3"/>
        <w:numPr>
          <w:ilvl w:val="0"/>
          <w:numId w:val="3"/>
        </w:numPr>
        <w:jc w:val="both"/>
        <w:rPr>
          <w:rFonts w:ascii="Times New Roman" w:hAnsi="Times New Roman" w:cs="Times New Roman"/>
          <w:b/>
          <w:sz w:val="36"/>
          <w:szCs w:val="36"/>
        </w:rPr>
      </w:pPr>
      <w:r w:rsidRPr="001179D4">
        <w:rPr>
          <w:rFonts w:ascii="Times New Roman" w:hAnsi="Times New Roman" w:cs="Times New Roman"/>
          <w:b/>
          <w:sz w:val="36"/>
          <w:szCs w:val="36"/>
        </w:rPr>
        <w:lastRenderedPageBreak/>
        <w:t xml:space="preserve">Выдержки из Федерального закона </w:t>
      </w:r>
    </w:p>
    <w:p w:rsidR="00365B22" w:rsidRDefault="00365B22" w:rsidP="00365B22">
      <w:pPr>
        <w:pStyle w:val="a3"/>
        <w:jc w:val="both"/>
        <w:rPr>
          <w:rFonts w:ascii="Times New Roman" w:hAnsi="Times New Roman" w:cs="Times New Roman"/>
          <w:sz w:val="28"/>
          <w:szCs w:val="28"/>
        </w:rPr>
      </w:pP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О СОБРАНИЯХ, МИТИНГАХ, ДЕМОНСТРАЦИЯХ,</w:t>
      </w:r>
    </w:p>
    <w:p w:rsidR="00DB59AB" w:rsidRPr="00365B22"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ШЕСТВИЯХ И ПИКЕТИРОВАНИЯХ</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Настоящий Федеральный закон направлен на обеспечение реализации установленного Конституцией Российской Федерации права граждан Российской Федерации собираться мирно, без оружия, проводить собрания, митинги, демонстрации, шествия и пикетирования.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Глава 1. ОБЩИЕ ПОЛОЖЕНИЯ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Статья 1. Законодательство Российской Федерации о собраниях, митингах, демонстрациях, шествиях и пикетированиях</w:t>
      </w:r>
    </w:p>
    <w:p w:rsidR="00DB59AB" w:rsidRPr="00DB59AB" w:rsidRDefault="00DB59AB" w:rsidP="00365B22">
      <w:pPr>
        <w:pStyle w:val="a3"/>
        <w:spacing w:after="0" w:line="240" w:lineRule="auto"/>
        <w:ind w:left="0"/>
        <w:jc w:val="both"/>
        <w:rPr>
          <w:rFonts w:ascii="Times New Roman" w:hAnsi="Times New Roman" w:cs="Times New Roman"/>
          <w:sz w:val="28"/>
          <w:szCs w:val="28"/>
        </w:rPr>
      </w:pP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1. Законодательство Российской Федерации о собраниях, митингах, демонстрациях, шествиях и пикетированиях основывается на положениях Конституции Российской Федерации, общепризнанных принципах и нормах международного права, международных договорах Российской Федерации и включает в себя настоящий Федеральный закон и иные законодательные акты Российской Федерации, относящиеся к обеспечению права на проведение собраний, митингов, демонстраций, шествий и пикетирований. В случаях, предусмотренных настоящим Федеральным законом, нормативные правовые акты, касающиеся обеспечения условий проведения собраний, митингов, демонстраций, шествий и пикетирований, издают Президент Российской Федерации, Правительство Российской Федерации, принимают и издают органы государственной власти субъектов Российской Федерации.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2. Проведение собраний, митингов, демонстраций, шествий и пикетирований в целях предвыборной агитации, агитации по вопросам референдума регулируется настоящим Федеральным законом и законодательством Российской Федерации о выборах и референдумах. Проведение религиозных обрядов и церемоний регулируется Федеральным законом от 26 сентября 1997 года N 125-ФЗ "О свободе совести и о религиозных объединениях".</w:t>
      </w:r>
    </w:p>
    <w:p w:rsidR="00DB59AB" w:rsidRPr="00DB59AB" w:rsidRDefault="00DB59AB" w:rsidP="00365B22">
      <w:pPr>
        <w:pStyle w:val="a3"/>
        <w:spacing w:after="0" w:line="240" w:lineRule="auto"/>
        <w:ind w:left="0"/>
        <w:jc w:val="both"/>
        <w:rPr>
          <w:rFonts w:ascii="Times New Roman" w:hAnsi="Times New Roman" w:cs="Times New Roman"/>
          <w:sz w:val="28"/>
          <w:szCs w:val="28"/>
        </w:rPr>
      </w:pP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Статья 2. Основные понятия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Для целей настоящего Федерального закона используются следующие основные понятия: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 xml:space="preserve">1) публичное мероприятие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в том числе с использованием транспортных средств. Целью публичного мероприятия является свободное выражение и формирование </w:t>
      </w:r>
      <w:r w:rsidRPr="00DB59AB">
        <w:rPr>
          <w:rFonts w:ascii="Times New Roman" w:hAnsi="Times New Roman" w:cs="Times New Roman"/>
          <w:sz w:val="28"/>
          <w:szCs w:val="28"/>
        </w:rPr>
        <w:lastRenderedPageBreak/>
        <w:t>мнений, выдвижение требований по различным вопросам политической, экономической, 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(представительного) органа государственной власти, депутата представительного органа муниципального образования с избирателями;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(в ред. Федеральных законов от 08.12.2010 N 344-ФЗ, от 07.06.2017 N 107-ФЗ)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2) 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3) 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4) демонстрация - организованное публичное выражение общественных настроений группой граждан с использованием во время передвижения, в том числе на транспортных средствах, плакатов, транспарантов и иных средств наглядной агитации;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(в ред. Федерального закона от 09.03.2016 N 61-ФЗ)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5) шествие - массовое прохождение граждан по заранее определенному маршруту в целях привлечения внимания к каким-либо проблемам;</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6) пикетирование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 а также быстровозводимые сборно-разборные конструкции;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(в ред. Федерального закона от 09.03.2016 N 61-ФЗ)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7) уведомление о проведении публичного мероприятия - документ, посредством которого органу исполнительной власти субъекта Российской Федерации или органу местного самоуправления в порядке, установленном настоящим Федеральным законом, сообщается информация о проведении публичного мероприятия в целях обеспечения при его проведении безопасности и правопорядка;</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8) регламент проведения публичного мероприятия - документ, содержащий повременное расписание (почасовой план) основных этапов проведения публичного мероприятия с указанием лиц, ответственных за проведение каждого этапа, а в случае, если публичное мероприятие будет проводиться с использованием транспортных средств, информацию об использовании транспортных средств;</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(в ред. Федерального закона от 08.12.2010 N 344-ФЗ)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 xml:space="preserve">9) территории, непосредственно прилегающие к зданиям и другим объектам, - земельные участки, границы которых определяются решениями органов исполнительной власти субъекта Российской Федерации или органов местного самоуправления в соответствии с нормативными правовыми </w:t>
      </w:r>
      <w:r w:rsidRPr="00DB59AB">
        <w:rPr>
          <w:rFonts w:ascii="Times New Roman" w:hAnsi="Times New Roman" w:cs="Times New Roman"/>
          <w:sz w:val="28"/>
          <w:szCs w:val="28"/>
        </w:rPr>
        <w:lastRenderedPageBreak/>
        <w:t>актами, регулирующими отношения в сфере землеустройства, землепользования и градостроительства.</w:t>
      </w:r>
    </w:p>
    <w:p w:rsidR="00DB59AB" w:rsidRPr="00DB59AB" w:rsidRDefault="00DB59AB" w:rsidP="00365B22">
      <w:pPr>
        <w:pStyle w:val="a3"/>
        <w:spacing w:after="0" w:line="240" w:lineRule="auto"/>
        <w:ind w:left="0"/>
        <w:jc w:val="both"/>
        <w:rPr>
          <w:rFonts w:ascii="Times New Roman" w:hAnsi="Times New Roman" w:cs="Times New Roman"/>
          <w:sz w:val="28"/>
          <w:szCs w:val="28"/>
        </w:rPr>
      </w:pP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Статья 3. Принципы проведения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Проведение публичного мероприятия основывается на следующих принципах:</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1) законность - соблюдение положений Конституции Российской Федерации, настоящего Федерального закона, иных законодательных актов Российской Федерации;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2) добровольность участия в публичном мероприятии.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 </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Глава 2. ПОРЯДОК ОРГАНИЗАЦИИ И ПРОВЕДЕНИЯ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Статья 4. Организация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К организации публичного мероприятия относятся: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1) оповещение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субъекта Российской Федерации или орган местного самоуправления;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2) проведение предварительной агитации;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3) изготовление и распространение средств наглядной агитации;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4) другие действия, не противоречащие законодательству Российской Федерации, совершаемые в целях подготовки и проведения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Статья 5. Организатор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1. Организатором публичного мероприятия могут быть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2. Не могут быть организатором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1) лицо, признанное судом недееспособным либо ограниченно дееспособным, а также лицо, содержащееся в местах лишения свободы по приговору суда;</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 xml:space="preserve">1.1) лицо,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w:t>
      </w:r>
      <w:r w:rsidRPr="00DB59AB">
        <w:rPr>
          <w:rFonts w:ascii="Times New Roman" w:hAnsi="Times New Roman" w:cs="Times New Roman"/>
          <w:sz w:val="28"/>
          <w:szCs w:val="28"/>
        </w:rPr>
        <w:lastRenderedPageBreak/>
        <w:t>привлекавшееся к административной ответственности за административные правонарушения, предусмотренные статьями 5.38, 19.3, 20.1 - 20.3, 20.18, 20.29 Кодекса Российской Федерации об административных правонарушениях, в течение срока, когда лицо считается подвергнутым административному наказанию;</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(п. 1.1 введен Федеральным законом от 08.06.2012 N 65-ФЗ)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2) политическая партия, другое общественное объединение и религиозное объединение, их региональные отделения и иные структурные подразделения, деятельность которых приостановлена или запрещена либо которые ликвидированы в установленном законом порядке.</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3. Организатор публичного мероприятия имеет право:</w:t>
      </w:r>
    </w:p>
    <w:p w:rsidR="00DB59AB" w:rsidRPr="00DB59AB" w:rsidRDefault="00DB59AB" w:rsidP="00365B22">
      <w:pPr>
        <w:pStyle w:val="a3"/>
        <w:spacing w:after="0" w:line="240" w:lineRule="auto"/>
        <w:ind w:left="0"/>
        <w:jc w:val="both"/>
        <w:rPr>
          <w:rFonts w:ascii="Times New Roman" w:hAnsi="Times New Roman" w:cs="Times New Roman"/>
          <w:sz w:val="28"/>
          <w:szCs w:val="28"/>
        </w:rPr>
      </w:pPr>
      <w:proofErr w:type="gramStart"/>
      <w:r w:rsidRPr="00DB59AB">
        <w:rPr>
          <w:rFonts w:ascii="Times New Roman" w:hAnsi="Times New Roman" w:cs="Times New Roman"/>
          <w:sz w:val="28"/>
          <w:szCs w:val="28"/>
        </w:rPr>
        <w:t>1) проводить митинги, демонстрации, шествия и пикетирования в местах и во время, которые указаны в уведомлении о проведении публичного мероприятия либо изменены в результате согласования с органом исполнительной власти субъекта Российской Федерации или органом местного самоуправления, собрания - в специально отведенном или приспособленном для этого месте, позволяющем обеспечить безопасность граждан при проведении собрания;</w:t>
      </w:r>
      <w:proofErr w:type="gramEnd"/>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2) проводить предварительную агитацию в поддержку указанных в уведомлении о проведении публичного мероприятия целей публичного мероприятия через средства массовой информации, путем распространения листовок, изготовления плакатов, транспарантов, лозунгов и в иных формах, не противоречащих законодательству Российской Федерации;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(в ред. Федерального закона от 30.12.2020 N 497-ФЗ)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3) уполномочивать отдельных участников публичного мероприятия выполнять распорядительные функции по его организации и проведению;</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4) организовывать сбор добровольных пожертвований, подписей под резолюциями, требованиями и другими обращениями граждан;</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 xml:space="preserve">5) использовать при проведении собраний, митингов, демонстраций и шествий звукоусиливающие технические средства (аудио-, </w:t>
      </w:r>
      <w:proofErr w:type="spellStart"/>
      <w:r w:rsidRPr="00DB59AB">
        <w:rPr>
          <w:rFonts w:ascii="Times New Roman" w:hAnsi="Times New Roman" w:cs="Times New Roman"/>
          <w:sz w:val="28"/>
          <w:szCs w:val="28"/>
        </w:rPr>
        <w:t>видеоустановки</w:t>
      </w:r>
      <w:proofErr w:type="spellEnd"/>
      <w:r w:rsidRPr="00DB59AB">
        <w:rPr>
          <w:rFonts w:ascii="Times New Roman" w:hAnsi="Times New Roman" w:cs="Times New Roman"/>
          <w:sz w:val="28"/>
          <w:szCs w:val="28"/>
        </w:rPr>
        <w:t xml:space="preserve"> и другие устройства) с уровнем звука, соответствующим стандартам и нормам, установленным в Российской Федерации;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6) требовать от уполномоченного представителя органа внутренних дел удалить с места проведения публичного мероприятия лиц, не выполняющих законных требований организатора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(п. 6 введен Федеральным законом от 08.06.2012 N 65-ФЗ)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4. Организатор публичного мероприятия обязан:</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1)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порядке, установленном статьей 7 настоящего Федерального закона;</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 xml:space="preserve">2) не позднее чем за три дня до дня проведения публичного мероприятия (за исключением собрания и пикетирования, проводимого одним участником) информировать орган исполнительной власти субъекта Российской Федерации или орган местного самоуправления в письменной форме о </w:t>
      </w:r>
      <w:r w:rsidRPr="00DB59AB">
        <w:rPr>
          <w:rFonts w:ascii="Times New Roman" w:hAnsi="Times New Roman" w:cs="Times New Roman"/>
          <w:sz w:val="28"/>
          <w:szCs w:val="28"/>
        </w:rPr>
        <w:lastRenderedPageBreak/>
        <w:t>принятии его предложения об изменении места и (или) времени (а в случае, указанном в пункте 2 части 1 статьи 12 настоящего Федерального закона, также о выборе одной из форм проведения публичного мероприятия, заявляемых его организатором) проведения публичного мероприятия, указанных в уведомлении о проведении публичного мероприятия, либо о неприятии предложения соответствующих органа исполнительной власти субъекта Российской Федерации, органа местного самоуправления и об отказе от проведения публичного мероприятия в указанных в таком уведомлении месте, времени и форме;</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(в ред. Федерального закона от 30.12.2020 N 497-ФЗ)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2.1) в случае изменения в одностороннем порядке целей, формы публичного мероприятия и (или) заявленного количества его участников подать не позднее дня проведения публичного мероприятия (за исключением собрания и пикетирования, проводимого одним участником) новое уведомление о проведении публичного мероприятия в порядке, установленном статьей 7 настоящего Федерального закона. При этом ранее направленное организатору публичного мероприятия согласование его проведения считается отозванным;</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(п. 2.1 введен Федеральным законом от 30.12.2020 N 497-ФЗ)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КонсультантПлюс: примечание.</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О выявлении конституционно-правового смысла взаимосвязанных положений пункта 3 части 4 статьи 5, пункта 5 части 3 статьи 7 и части 2 статьи 20.2 КоАП РФ см. Постановление Конституционного Суда РФ от 18.05.2012 N 12-П.</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3) обеспечивать соблюдение условий проведения публичного мероприятия, указанных в уведомлении о проведении публичного мероприятия или измененных в результате согласования с органом исполнительной власти субъекта Российской Федерации или органом местного самоуправления;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4) требовать от участников публичного мероприятия соблюдения общественного порядка и регламента проведения публичного мероприятия, прекращения нарушения закона;</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(п. 4 в ред. Федерального закона от 08.06.2012 N 65-ФЗ)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КонсультантПлюс: примечание.</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О выявлении конституционно-правового смысла п. 5 ч. 4 ст. 5 см. Постановление КС РФ от 18.06.2019 N 24-П.</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5) обеспечивать в пределах своей компетенции общественный порядок и безопасность граждан при проведении публичного мероприятия, а в случаях, предусмотренных настоящим Федеральным законом, выполнять эту обязанность совместно с уполномоченным представителем органа исполнительной власти субъекта Российской Федерации или органа местного самоуправления и уполномоченным представителем органа внутренних дел, выполняя при этом все их законные требования;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6) приостанавливать публичное мероприятие или прекращать его в случае совершения его участниками противоправных действий;</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lastRenderedPageBreak/>
        <w:t>7) обеспечивать соблюдение установленной органом исполнительной власти субъекта Российской Федерации или органом местного самоуправления нормы предельной заполняемости территории (помещения) в месте проведения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7.1) принять меры по недопущению превышения указанного в уведомлении на проведение публичного мероприятия количества участников публичного мероприятия, если превышение количества таких участников создает угрозу общественному порядку и (или) общественной безопасности, безопасности участников данного публичного мероприятия или других лиц либо угрозу причинения ущерба имуществу;</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(п. 7.1 введен Федеральным законом от 08.06.2012 N 65-ФЗ)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8) обеспечивать сохранность зеленых насаждений, помещений, зданий, строений, сооружений, оборудования, мебели, инвентаря и другого имущества в месте проведения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9) довести до сведения участников публичного мероприятия требование уполномоченного представителя органа исполнительной власти субъекта Российской Федерации или органа местного самоуправления о приостановлении или прекращении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10) иметь отличительный знак организатора публичного мероприятия. Уполномоченное им лицо также обязано иметь отличительный знак. Депутат законодательного (представительного) органа государственной власти, депутат представительного органа муниципального образования может не иметь отличительного знака организатора публичного мероприятия при наличии у него нагрудного знака депутата;</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(в ред. Федерального закона от 07.06.2017 N 107-ФЗ)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11) требовать от участников публичного мероприятия не скрывать свое лицо, в том числе не использовать маски, средства маскировки, иные предметы, специально предназначенные для затруднения установления личности. Лица, не подчинившиеся законным требованиям организатора публичного мероприятия, могут быть удалены с места проведения данного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(п. 11 введен Федеральным законом от 08.06.2012 N 65-ФЗ)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12) в случае отказа от проведения публичного мероприятия не позднее чем за один день до дня его проведения принять меры по информированию граждан и уведомить в письменной форме орган исполнительной власти субъекта Российской Федерации или орган местного самоуправления, в которые подано уведомление о проведении публичного мероприятия, о принятом решении.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(п. 12 введен Федеральным законом от 11.10.2018 N 367-ФЗ)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 xml:space="preserve">5. Организатор публичного мероприятия не вправе его проводить, если он не подал в срок уведомление о проведении публичного мероприятия либо не принял направленное ему органом исполнительной власти субъекта Российской Федерации или органом местного самоуправления обоснованное предложение об изменении места и (или) времени (а в случае, указанном в пункте 2 части 1 статьи 12 настоящего Федерального закона, также о выборе </w:t>
      </w:r>
      <w:r w:rsidRPr="00DB59AB">
        <w:rPr>
          <w:rFonts w:ascii="Times New Roman" w:hAnsi="Times New Roman" w:cs="Times New Roman"/>
          <w:sz w:val="28"/>
          <w:szCs w:val="28"/>
        </w:rPr>
        <w:lastRenderedPageBreak/>
        <w:t>одной из форм проведения публичного мероприятия, заявляемых его организатором), и в случаях, предусмотренных частями 4, 5 и 7 статьи 12 настоящего Федерального закона.</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(часть 5 в ред. Федерального закона от 30.12.2020 N 497-ФЗ)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КонсультантПлюс: примечание.</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Норма, которой введена ч. 6 данной статьи, признана частично не соответствующей Конституции РФ (Постановление КС РФ от 14.02.2013 N 4-П).</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6. Организатор публичного мероприятия в случае неисполнения им обязанностей, предусмотренных частью 4 настоящей статьи, несет гражданско-правовую ответственность за вред, причиненный участниками публичного мероприятия. Возмещение вреда осуществляется в порядке гражданского судопроизводства.</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(часть 6 введена Федеральным законом от 08.06.2012 N 65-ФЗ)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Статья 6. Участники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1. Участниками публичного мероприятия признаются граждане, члены политических партий, члены и участники других общественных объединений и религиозных объединений, добровольно участвующие в нем.</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2. Участники публичного мероприятия имеют право:</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1) участвовать в обсуждении и принятии решений, иных коллективных действиях в соответствии с целями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2)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 а также средства агитации, не запрещенные законодательством Российской Федерации;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3) принимать и направлять резолюции, требования и другие обращения граждан в органы государственной власти и органы местного самоуправления, общественные и религиозные объединения, международные и иные органы и организации.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3. Во время проведения публичного мероприятия его участники обязаны:</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1) выполнять все законные требования организатора публичного мероприятия, уполномоченных им лиц, уполномоченного представителя органа исполнительной власти субъекта Российской Федерации или органа местного самоуправления и сотрудников органов внутренних дел (военнослужащих и сотрудников войск национальной гвардии Российской Федерации);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(в ред. Федерального закона от 03.07.2016 N 227-ФЗ)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2) соблюдать общественный порядок и регламент проведения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3) соблюдать требования по обеспечению транспортной безопасности и безопасности дорожного движения, предусмотренные федеральными законами и иными нормативными правовыми актами, если публичное мероприятие проводится с использованием транспортных средств.</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lastRenderedPageBreak/>
        <w:t>(п. 3 введен Федеральным законом от 08.12.2010 N 344-ФЗ)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4. Участники публичных мероприятий не вправе:</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1) скрывать свое лицо, в том числе использовать маски, средства маскировки, иные предметы, специально предназначенные для затруднения установления личности;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2) иметь при себе оружие, боеприпасы, колющие или режущие предметы, другие предметы, которые могут быть использованы в качестве оружия, взрывные устройства, взрывчатые, ядовитые, отравляющие, едко пахнущие, легковоспламеняющиеся вещества, огнеопасные и пиротехнические вещества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 изделия, в том числе самодельного изготовления, использование которых может привести к задымлению, воспламенению, иметь при себе и (или) распивать алкогольную и спиртосодержащую продукцию, пиво и напитки, изготавливаемые на его основе;</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(п. 2 в ред. Федерального закона от 21.07.2014 N 258-ФЗ)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3) находиться в месте проведения публичного мероприятия в состоянии опьянения;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4) использовать отличительный знак (признак) представителя средства массовой информации, предусмотренный частью 5 настоящей статьи.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(п. 4 введен Федеральным законом от 30.12.2020 N 497-ФЗ)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(часть 4 введена Федеральным законом от 08.06.2012 N 65-ФЗ)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5. Основанием для деятельности журналиста на публичном мероприятии является редакционное удостоверение или иной документ, удостоверяющий личность и полномочия журналиста. Журналист, присутствующий на публичном мероприятии, должен иметь ясно видимый отличительный знак (признак) представителя средства массовой информации, вид и описание которого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и общероссийскими общественными объединениями журналистов.</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(часть 5 введена Федеральным законом от 21.07.2014 N 258-ФЗ; в ред. Федерального закона от 30.12.2020 N 497-ФЗ)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lastRenderedPageBreak/>
        <w:t>6. На журналиста, присутствующего на публичном мероприятии в целях осуществления своей профессиональной деятельности, распространяются обязанности и запреты, предусмотренные частями 3 и 4 настоящей статьи.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(часть 6 введена Федеральным законом от 30.12.2020 N 497-ФЗ)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7. Журналист, присутствующий на публичном мероприятии в целях осуществления своей профессиональной деятельности, не вправе осуществлять следующие действия: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1) проводить агитацию в поддержку или против целей публичного мероприятия путем распространения листовок, использования плакатов, транспарантов, лозунгов и в иных формах, в том числе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 а также средства агитации;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2) выполнять распорядительные функции по организации и проведению публичного мероприятия, а также уполномочивать отдельных участников публичного мероприятия на аналогичные действия;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3) организовывать сбор добровольных пожертвований, подписей под резолюциями, требованиями и другими обращениями граждан;</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4) принимать непосредственное участие в обсуждении и принятии решений, иных коллективных действиях в соответствии с целями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5) скрывать отличительный знак (признак) представителя средства массовой информации, предусмотренный частью 5 настоящей статьи.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(часть 7 введена Федеральным законом от 30.12.2020 N 497-ФЗ)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Статья 7. Уведомление о проведении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 xml:space="preserve">1. Уведомление о проведении публичного мероприятия (за исключением публичного мероприятия, проводимого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а также собрания и пикетирования, проводимого одним участником без использования быстровозводимой сборно-разборной конструкции) подается его организатором в письменной форме в орган исполнительной власти субъекта Российской Федерации или орган местного самоуправления в срок не ранее 15 и не позднее 10 дней до дня проведения публичного мероприятия. Уведомление о проведении публичного мероприятия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(за исключением собрания и пикетирования, проводимого одним участником без использования быстровозводимой сборно-разборной конструкции) подается в срок не ранее 10 и не позднее 5 дней до дня проведения публичного мероприятия. При </w:t>
      </w:r>
      <w:r w:rsidRPr="00DB59AB">
        <w:rPr>
          <w:rFonts w:ascii="Times New Roman" w:hAnsi="Times New Roman" w:cs="Times New Roman"/>
          <w:sz w:val="28"/>
          <w:szCs w:val="28"/>
        </w:rPr>
        <w:lastRenderedPageBreak/>
        <w:t>проведении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 Если срок подачи уведомления о проведении публичного мероприятия полностью совпадает с нерабочими праздничными днями, уведомление может быть подано в последний рабочий день, предшествующий нерабочим праздничным дням. При исчислении сроков подачи уведомления о проведении публичного мероприятия не учитываются день получения такого уведомления органом исполнительной власти субъекта Российской Федерации или органом местного самоуправления и день проведения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(в ред. Федеральных законов от 09.03.2016 N 61-ФЗ, от 07.06.2017 N 107-ФЗ, от 30.12.2020 N 497-ФЗ)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1.1. Уведомление о пикетировании, осуществляемом одним участником, не требуется, за исключением случая, если этот участник предполагает использовать быстровозводимую сборно-разборную конструкцию. Минимальное допустимое расстояние между лицами, осуществляющими указанное пикетирование, определяется законом субъекта Российской Федерации. Указанное минимальное расстояние не может быть более пятидесяти метров. Совокупность актов пикетирования, осуществляемого одним участником, объединенных единым замыслом и общей организацией, в том числе участие нескольких лиц в таких актах пикетирования поочередно, может быть признана решением суда по конкретному гражданскому, административному или уголовному делу одним публичным мероприятием.</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(часть 1.1 введена Федеральным законом от 08.06.2012 N 65-ФЗ; в ред. Федеральных законов от 09.03.2016 N 61-ФЗ, от 30.12.2020 N 497-ФЗ)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1.2. Решением суда по конкретному гражданскому, административному или уголовному делу публичным мероприятием может быть признано объединенное единым замыслом и (или) общей организацией массовое одновременное пребывание и (или) передвижение граждан в общественных местах, направленные на выражение и формирование мнений, выдвижение требований по различным вопросам политической, экономической, социальной и культурной жизни страны и вопросам внешней политики.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(часть 1.2 введена Федеральным законом от 30.12.2020 N 497-ФЗ)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2. Порядок подачи уведомления о проведении публичного мероприятия в орган исполнительной власти субъекта Российской Федерации или орган местного самоуправления регламентируется соответствующим законом субъекта Российской Федерации.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3. В уведомлении о проведении публичного мероприятия указываются: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1) цель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lastRenderedPageBreak/>
        <w:t>2) форма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3) 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информация об использовании транспортных средств;</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(в ред. Федерального закона от 08.12.2010 N 344-ФЗ)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4) дата, время начала и окончания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КонсультантПлюс: примечание.</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О выявлении конституционно-правового смысла п. 5 ч. 3 ст. 7 во взаимосвязи с другими нормами см. Постановление КС РФ от 18.05.2012 N 12-П.</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5) предполагаемое количество участников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КонсультантПлюс: примечание.</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О выявлении конституционно-правового смысла п. 6 ч. 3 ст. 7 см. Постановление КС РФ от 18.06.2019 N 24-П.</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6) формы и методы обеспечения организатором публичного мероприятия общественного порядка, организации медицинской помощи и санитарного обслуживания, намерение использовать звукоусиливающие технические средства при проведении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(в ред. Федерального закона от 30.12.2020 N 497-ФЗ)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7)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8)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8.1) реквизиты банковского счета организатора публичного мероприятия, используемого для сбора денежных средств на организацию и проведение публичного мероприятия, предполагаемое количество участников которого превышает 500 человек;</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(п. 8.1 введен Федеральным законом от 30.12.2020 N 541-ФЗ)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9) дата подачи уведомления о проведении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4. Уведомление о проведении публичного мероприятия в соответствии с принципами, изложенными в статье 3 настоящего Федерального закона,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DB59AB" w:rsidRPr="00DB59AB" w:rsidRDefault="00DB59AB" w:rsidP="00365B22">
      <w:pPr>
        <w:pStyle w:val="a3"/>
        <w:spacing w:after="0" w:line="240" w:lineRule="auto"/>
        <w:ind w:left="0"/>
        <w:jc w:val="both"/>
        <w:rPr>
          <w:rFonts w:ascii="Times New Roman" w:hAnsi="Times New Roman" w:cs="Times New Roman"/>
          <w:sz w:val="28"/>
          <w:szCs w:val="28"/>
        </w:rPr>
      </w:pP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Статья 8. Места проведения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1. Публичное мероприятие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 Условия запрета или ограничения проведения публичного мероприятия в отдельных местах могут быть конкретизированы федеральными законами.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lastRenderedPageBreak/>
        <w:t>КонсультантПлюс: примечание.</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Подпункт "а" п. 4 ст. 2, которым введена ч. 1.1 данной статьи, признан частично не соответствующим Конституции РФ (Постановление КС РФ от 14.02.2013 N 4-П).</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1.1. Органы исполнительной власти субъекта Российской Федерации определяют единые специально отведенные или приспособленные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места (далее - специально отведенные места). Порядок использования специально отведенных мест, нормы их предельной заполняемости и предельная численность лиц, участвующих в публичных мероприятиях, уведомление о проведении которых не требуется, устанавливаются законом субъекта Российской Федерации, при этом указанная предельная численность не может быть менее ста человек.</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(часть 1.1 введена Федеральным законом от 08.06.2012 N 65-ФЗ)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1.2. При определении специально отведенных мест и установлении порядка их использования должны обеспечиваться возможность достижения целей публичных мероприятий, транспортная доступность специально отведенных мест, возможность использования организаторами и участниками публичных мероприятий объектов инфраструктуры, соблюдение санитарных норм и правил, безопасность организаторов и участников публичных мероприятий, других лиц. В случае направления организаторами нескольких публичных мероприятий уведомлений о проведении публичных мероприятий в специально отведенных местах в одно и то же время очередность использования специально отведенных мест определяется исходя из времени получения соответствующего уведомления органом исполнительной власти субъекта Российской Федерации или органом местного самоуправления.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(часть 1.2 введена Федеральным законом от 08.06.2012 N 65-ФЗ)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2. К местам, в которых проведение публичного мероприятия запрещается, относятся: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1)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2) путепроводы, железнодорожные магистрали и полосы отвода железных дорог, нефте-, газо- и продуктопроводов, высоковольтных линий электропередачи;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3) территории, непосредственно прилегающие к резиденциям Президента Российской Федерации, к зданиям, занимаемым судами, экстренными оперативными службами, к территориям и зданиям учреждений, исполняющих наказание в виде лишения свободы;</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(в ред. Федерального закона от 30.12.2020 N 497-ФЗ)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4) пограничная зона, если отсутствует специальное разрешение уполномоченных на то пограничных органов.</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lastRenderedPageBreak/>
        <w:t>2.1. После определения органом исполнительной власти субъекта Российской Федерации в соответствии с частью 1.1 настоящей статьи специально отведенных мест публичные мероприятия проводятся, как правило, в указанных местах. Проведение публичного мероприятия вне специально отведенных мест допускается только после согласования с органом исполнительной власти субъекта Российской Федерации или органом местного самоуправления.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при наличии оснований, предусмотренных частью 3 статьи 12 настоящего Федерального закона.</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(часть 2.1 введена Федеральным законом от 08.06.2012 N 65-ФЗ)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2.2. В целях защиты прав и свобод человека и гражданина, обеспечения законности, правопорядка, общественной безопасности законом субъекта Российской Федерации дополнительно определяются места, в которых запрещается проведение собраний, митингов, шествий, демонстраций, в том числе если проведение публичных мероприятий в указанных местах может повлечь нарушение функционирования объектов жизнеобеспечения, транспортной или социальной инфраструктуры, связи, создать помехи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(часть 2.2 введена Федеральным законом от 08.06.2012 N 65-ФЗ)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3. Порядок проведения публичного мероприятия на территориях объектов, являющихся памятниками истории и культуры, определяется органом исполнительной власти соответствующего субъекта Российской Федерации с учетом особенностей таких объектов и требований настоящего Федерального закона.</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3.1. Порядок проведения публичного мероприятия на объектах транспортной инфраструктуры, используемых для транспорта общего пользования и не относящихся к местам, в которых проведение публичного мероприятия запрещено в соответствии с частью 2 настоящей статьи, определяется законом субъекта Российской Федерации с учетом требований настоящего Федерального закона, а также требований по обеспечению транспортной безопасности и безопасности дорожного движения, предусмотренных федеральными законами и иными нормативными правовыми актами.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(часть 3.1 введена Федеральным законом от 08.12.2010 N 344-ФЗ)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4. Порядок проведения публичного мероприятия на территории Государственного историко-культурного музея-заповедника "Московский Кремль", включая Красную площадь и Александровский сад, определяется Президентом Российской Федерации.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5. Условия предоставления и использования помещений для организации и проведения публичного мероприятия определяются по соглашению между собственниками (владельцами) соответствующих помещений и организаторами публичных мероприятий.</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lastRenderedPageBreak/>
        <w:t>(часть 5 введена Федеральным законом от 30.12.2020 N 497-ФЗ)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Статья 9. Время проведения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(в ред. Федерального закона от 04.10.2014 N 292-ФЗ)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Публичное мероприятие не может начинаться ранее 7 часов и заканчиваться позднее 22 часов текущего дня по местному времени, за исключением публичных мероприятий, посвященных памятным датам России, публичных мероприятий культурного содержания.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Статья 10. Предварительная агитация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1. Организатор публичного мероприятия и иные граждане с момента согласования с органом исполнительной власти субъекта Российской Федерации или органом местного самоуправления места и (или) времени проведения публичного мероприятия имеют право беспрепятственно проводить предварительную агитацию среди граждан, сообщая им информацию о месте (местах), времени, целях проведения публичного мероприятия и иную информацию, связанную с подготовкой и проведением публичного мероприятия, а также призывать граждан и их объединения принять участие в готовящемся публичном мероприятии.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(в ред. Федерального закона от 08.06.2012 N 65-ФЗ)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2. Для проведения предварительной агитации могут использоваться средства массовой информации, устные призывы, распространяться листовки, плакаты и объявления, использоваться иные не запрещенные законодательством Российской Федерации формы агитации.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3. Недопустимо проведение предварительной агитации в формах, оскорбляющих и унижающих достоинство человека и гражданина.</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3.1. Предварительная агитация не должна содержать недостоверные сведения о целях, заявленном количестве участников и об иных условиях проведения публичного мероприятия.</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(часть 3.1 введена Федеральным законом от 30.12.2020 N 497-ФЗ)</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4. Предварительная агитация не может проводиться в форме публичного мероприятия, если порядок его организации и проведения не соответствует требованиям настоящего Федерального закона.</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5. В случае отказа организатора публичного мероприятия от его проведения он обязан принять меры по прекращению предварительной агитации.</w:t>
      </w:r>
    </w:p>
    <w:p w:rsidR="00DB59AB" w:rsidRPr="00DB59AB" w:rsidRDefault="00DB59AB" w:rsidP="00365B22">
      <w:pPr>
        <w:pStyle w:val="a3"/>
        <w:spacing w:after="0" w:line="240" w:lineRule="auto"/>
        <w:ind w:left="0"/>
        <w:jc w:val="both"/>
        <w:rPr>
          <w:rFonts w:ascii="Times New Roman" w:hAnsi="Times New Roman" w:cs="Times New Roman"/>
          <w:sz w:val="28"/>
          <w:szCs w:val="28"/>
        </w:rPr>
      </w:pPr>
      <w:r w:rsidRPr="00DB59AB">
        <w:rPr>
          <w:rFonts w:ascii="Times New Roman" w:hAnsi="Times New Roman" w:cs="Times New Roman"/>
          <w:sz w:val="28"/>
          <w:szCs w:val="28"/>
        </w:rPr>
        <w:t>(в ред. Федерального закона от 11.10.2018 N 367-ФЗ)</w:t>
      </w:r>
    </w:p>
    <w:sectPr w:rsidR="00DB59AB" w:rsidRPr="00DB59AB" w:rsidSect="00F972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13AE0"/>
    <w:multiLevelType w:val="hybridMultilevel"/>
    <w:tmpl w:val="4AE80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6C682C"/>
    <w:multiLevelType w:val="hybridMultilevel"/>
    <w:tmpl w:val="4030E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1B1D35"/>
    <w:multiLevelType w:val="hybridMultilevel"/>
    <w:tmpl w:val="D4FEC0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8F118A"/>
    <w:multiLevelType w:val="hybridMultilevel"/>
    <w:tmpl w:val="C9D6B48A"/>
    <w:lvl w:ilvl="0" w:tplc="55FE4C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869039E"/>
    <w:multiLevelType w:val="hybridMultilevel"/>
    <w:tmpl w:val="1F426DD4"/>
    <w:lvl w:ilvl="0" w:tplc="558094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0A669BD"/>
    <w:multiLevelType w:val="hybridMultilevel"/>
    <w:tmpl w:val="E7181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7041"/>
    <w:rsid w:val="000C220F"/>
    <w:rsid w:val="001179D4"/>
    <w:rsid w:val="001537C3"/>
    <w:rsid w:val="00162EC8"/>
    <w:rsid w:val="001B7C65"/>
    <w:rsid w:val="0026038B"/>
    <w:rsid w:val="0027509F"/>
    <w:rsid w:val="00365B22"/>
    <w:rsid w:val="003A769D"/>
    <w:rsid w:val="003D6CA8"/>
    <w:rsid w:val="004C794B"/>
    <w:rsid w:val="007340D3"/>
    <w:rsid w:val="007C23A2"/>
    <w:rsid w:val="007C35D6"/>
    <w:rsid w:val="00811FEA"/>
    <w:rsid w:val="00862A13"/>
    <w:rsid w:val="00867041"/>
    <w:rsid w:val="0088508C"/>
    <w:rsid w:val="008C4015"/>
    <w:rsid w:val="00925721"/>
    <w:rsid w:val="00953262"/>
    <w:rsid w:val="009600EC"/>
    <w:rsid w:val="009A1E81"/>
    <w:rsid w:val="009D35BA"/>
    <w:rsid w:val="00A67391"/>
    <w:rsid w:val="00A822A8"/>
    <w:rsid w:val="00A96504"/>
    <w:rsid w:val="00B40667"/>
    <w:rsid w:val="00B714B7"/>
    <w:rsid w:val="00C366B7"/>
    <w:rsid w:val="00C37AEC"/>
    <w:rsid w:val="00C553FE"/>
    <w:rsid w:val="00C81EC7"/>
    <w:rsid w:val="00D70CA0"/>
    <w:rsid w:val="00DB59AB"/>
    <w:rsid w:val="00DD1E30"/>
    <w:rsid w:val="00E017CE"/>
    <w:rsid w:val="00E34C36"/>
    <w:rsid w:val="00E9285F"/>
    <w:rsid w:val="00EB192E"/>
    <w:rsid w:val="00F55E5E"/>
    <w:rsid w:val="00F97235"/>
    <w:rsid w:val="00FE4A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2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041"/>
    <w:pPr>
      <w:ind w:left="720"/>
      <w:contextualSpacing/>
    </w:pPr>
  </w:style>
  <w:style w:type="paragraph" w:styleId="a4">
    <w:name w:val="Normal (Web)"/>
    <w:basedOn w:val="a"/>
    <w:uiPriority w:val="99"/>
    <w:semiHidden/>
    <w:unhideWhenUsed/>
    <w:rsid w:val="00FE4A0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C37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D35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35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041"/>
    <w:pPr>
      <w:ind w:left="720"/>
      <w:contextualSpacing/>
    </w:pPr>
  </w:style>
  <w:style w:type="paragraph" w:styleId="a4">
    <w:name w:val="Normal (Web)"/>
    <w:basedOn w:val="a"/>
    <w:uiPriority w:val="99"/>
    <w:semiHidden/>
    <w:unhideWhenUsed/>
    <w:rsid w:val="00FE4A0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C37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D35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35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2672456">
      <w:bodyDiv w:val="1"/>
      <w:marLeft w:val="0"/>
      <w:marRight w:val="0"/>
      <w:marTop w:val="0"/>
      <w:marBottom w:val="0"/>
      <w:divBdr>
        <w:top w:val="none" w:sz="0" w:space="0" w:color="auto"/>
        <w:left w:val="none" w:sz="0" w:space="0" w:color="auto"/>
        <w:bottom w:val="none" w:sz="0" w:space="0" w:color="auto"/>
        <w:right w:val="none" w:sz="0" w:space="0" w:color="auto"/>
      </w:divBdr>
    </w:div>
    <w:div w:id="20067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0D071-4E39-4299-8EE2-5DE1D32C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6218</Words>
  <Characters>35448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Библиотека5</dc:creator>
  <cp:lastModifiedBy>Наталья</cp:lastModifiedBy>
  <cp:revision>2</cp:revision>
  <cp:lastPrinted>2021-02-05T05:50:00Z</cp:lastPrinted>
  <dcterms:created xsi:type="dcterms:W3CDTF">2021-04-13T16:47:00Z</dcterms:created>
  <dcterms:modified xsi:type="dcterms:W3CDTF">2021-04-13T16:47:00Z</dcterms:modified>
</cp:coreProperties>
</file>