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0D" w:rsidRDefault="003E590D" w:rsidP="003E59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</w:pPr>
      <w:bookmarkStart w:id="0" w:name="_GoBack"/>
      <w:r w:rsidRPr="003E590D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>Формальный и неформальный английски</w:t>
      </w:r>
      <w:r w:rsidR="009526F4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>й</w:t>
      </w:r>
    </w:p>
    <w:bookmarkEnd w:id="0"/>
    <w:p w:rsidR="003E590D" w:rsidRPr="003E590D" w:rsidRDefault="003E590D" w:rsidP="003E59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Дамы и господа! Позвольте предложить вам к прочтению публикацию о стилях коммуникации в английском языке. Будем несказанно рады, если данный очерк решит для вас проблему обмена мнениями в социуме. Вы узнаете, как общаться в великосветском обществе, а какую лексику использовать в питейных заведениях в часы отдыха с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коллегами</w:t>
      </w:r>
      <w:proofErr w:type="gram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.Й</w:t>
      </w:r>
      <w:proofErr w:type="gram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оу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пипл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!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Нерды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атакуют, а вы не сечете?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Релакс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! Только сегодня — палим фишки и рулим темы: как прокачать английский до 80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lvl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остаться на одной волне с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френдами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Зацените новый пост в </w:t>
      </w:r>
      <w:proofErr w:type="gram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нашем</w:t>
      </w:r>
      <w:proofErr w:type="gram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блоге!</w:t>
      </w:r>
    </w:p>
    <w:p w:rsidR="003E590D" w:rsidRPr="003E590D" w:rsidRDefault="003E590D" w:rsidP="003E590D">
      <w:pPr>
        <w:shd w:val="clear" w:color="auto" w:fill="FFFFFF"/>
        <w:spacing w:before="450"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 wp14:anchorId="6DEF4790" wp14:editId="0F9952B5">
            <wp:extent cx="5715000" cy="4733925"/>
            <wp:effectExtent l="0" t="0" r="0" b="9525"/>
            <wp:docPr id="4" name="Рисунок 4" descr="Формальный и неформальный английский: как общаться в офисе и в б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альный и неформальный английский: как общаться в офисе и в бар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90D" w:rsidRPr="003E590D" w:rsidRDefault="003E590D" w:rsidP="003E590D">
      <w:pPr>
        <w:shd w:val="clear" w:color="auto" w:fill="FFFFFF"/>
        <w:spacing w:before="450"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начала давайте выясним, почему важно знать отличия между этими стилями английского. Язык — это часть вашего имиджа. Банковский работник никогда не придет на работу в спортивном костюме. А вечернее платье и туфли на высоких каблуках на пляже будут смотреться странно. Аналогично следует подбирать и свой стиль общения. Причем каждому изучающему английский язык стоит овладеть разными стилями разговора, ведь даже у самого строгого чиновника в гардеробе найдется пижама, а у каждой стильной дамы помимо обуви на каблуках найдутся и удобные балетки для долгих прогулок. Точно так же нужно держать при себе выражения различного стиля и употреблять их в зависимости от ситуации. А чтобы делать это правильно, давайте узнаем признаки каждого стиля общения.</w:t>
      </w:r>
    </w:p>
    <w:p w:rsidR="003E590D" w:rsidRPr="003E590D" w:rsidRDefault="003E590D" w:rsidP="003E590D">
      <w:pPr>
        <w:shd w:val="clear" w:color="auto" w:fill="FFFFFF"/>
        <w:spacing w:before="747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Формальный английский — язык бизнеса и науки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lastRenderedPageBreak/>
        <w:drawing>
          <wp:inline distT="0" distB="0" distL="0" distR="0" wp14:anchorId="080692BE" wp14:editId="7F384435">
            <wp:extent cx="2857500" cy="2066925"/>
            <wp:effectExtent l="0" t="0" r="0" b="9525"/>
            <wp:docPr id="3" name="Рисунок 3" descr="Формальный английский — язык бизнеса и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льный английский — язык бизнеса и нау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Формальный стиль используется в официальной обстановке: в этом стиле проводятся конференции и презентации, проходит деловое общение, пишутся документы, научные статьи и книги.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Есть несколько правил, которых следует придерживаться, чтобы речь звучала формально:</w:t>
      </w:r>
    </w:p>
    <w:p w:rsidR="003E590D" w:rsidRPr="003E590D" w:rsidRDefault="003E590D" w:rsidP="003E590D">
      <w:pPr>
        <w:shd w:val="clear" w:color="auto" w:fill="FFFFFF"/>
        <w:spacing w:before="747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1. Не сокращайте слова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формальной речи нет места </w:t>
      </w:r>
      <w:proofErr w:type="gram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всевозможным</w:t>
      </w:r>
      <w:proofErr w:type="gram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I’m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I’d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I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don’t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Вместо них следует использовать полные формы слов: I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am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I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would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I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do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not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то же время допустимо использование выражений, указывающих принадлежность, например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the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company’s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manager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не обязательно говорить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the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manager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of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the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company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3E590D" w:rsidRPr="003E590D" w:rsidRDefault="003E590D" w:rsidP="003E590D">
      <w:pPr>
        <w:shd w:val="clear" w:color="auto" w:fill="FFFFFF"/>
        <w:spacing w:before="747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2. Избегайте использования фразовых глаголов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официальной обстановке вы вряд ли услышите “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The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inflation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rate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went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up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”. Вместо этого принято говорить “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The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inflation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rate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increased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rose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”. Фразовые глаголы заменяются обычными.</w:t>
      </w:r>
    </w:p>
    <w:p w:rsidR="003E590D" w:rsidRPr="003E590D" w:rsidRDefault="003E590D" w:rsidP="003E590D">
      <w:pPr>
        <w:shd w:val="clear" w:color="auto" w:fill="FFFFFF"/>
        <w:spacing w:before="747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3. Избегайте сленга и разговорных выражений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Думаем, этот пункт очевиден: трудно представить себе делового партнера, который называет вас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bro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</w:t>
      </w:r>
      <w:proofErr w:type="gram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братан</w:t>
      </w:r>
      <w:proofErr w:type="gram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). А если вы хотите поинтересоваться, как дела у представителя фирмы-партнера, вряд ли вы скажете “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What’s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up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?” Скорее вы спросите “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How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are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you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doing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?” И в ответ вы получите не просторечное “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Yourself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?”, а приветливое и вежливое “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Thank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you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very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well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”.</w:t>
      </w:r>
    </w:p>
    <w:p w:rsidR="003E590D" w:rsidRPr="003E590D" w:rsidRDefault="003E590D" w:rsidP="003E590D">
      <w:pPr>
        <w:shd w:val="clear" w:color="auto" w:fill="FFFFFF"/>
        <w:spacing w:before="747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4. Стройте сложные развернутые выражения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обязательно посещать курсы ораторского искусства, достаточно будет не ограничиваться короткими отрывистыми фразами, которые мы используем в повседневной речи. Если вы начали высказывать какую-то мысль, то развивайте ее, подкрепляйте четкими доводами, обосновывайте и доводите до конца. Если вам задали вопрос, отвечайте максимально развернуто. Следите за соблюдением причинно-следственной связи между предложениями.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Пример сложного предложения в формальном стиле: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</w:pP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The period of the five months has been very rich in new events, with significant developments taking place both in the securities markets and in the financial system as a whole. </w:t>
      </w:r>
      <w:proofErr w:type="gram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–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Пятимесячный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период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был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богат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на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события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и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существенные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преобразования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,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имевшие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место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и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на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рынке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ценных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бумаг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,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и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в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финансовой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системе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в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целом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>.</w:t>
      </w:r>
      <w:proofErr w:type="gramEnd"/>
    </w:p>
    <w:p w:rsidR="003E590D" w:rsidRPr="003E590D" w:rsidRDefault="003E590D" w:rsidP="003E590D">
      <w:pPr>
        <w:shd w:val="clear" w:color="auto" w:fill="FFFFFF"/>
        <w:spacing w:before="747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5. Используйте специальную терминологию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каждой отрасли есть своя специфика, поэтому старайтесь использовать соответствующую лексику. Например, если вы работаете в сфере экономики и проверяете финансовую отчетность предприятия, уместно будет сказать “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We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audit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financial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report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”, а не “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We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check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financial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report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”.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Кроме того, есть слова-синонимы </w:t>
      </w:r>
      <w:proofErr w:type="gram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привычных нам</w:t>
      </w:r>
      <w:proofErr w:type="gram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 вами слов, эти синонимы и стоит употреблять в документах или официальной речи. Мы предлагаем вам ознакомиться со списком таких слов на </w:t>
      </w:r>
      <w:hyperlink r:id="rId7" w:tgtFrame="_blank" w:tooltip="Formal and Informal English" w:history="1">
        <w:r w:rsidRPr="003E590D">
          <w:rPr>
            <w:rFonts w:ascii="Times New Roman" w:eastAsia="Times New Roman" w:hAnsi="Times New Roman" w:cs="Times New Roman"/>
            <w:color w:val="B6817A"/>
            <w:sz w:val="24"/>
            <w:szCs w:val="24"/>
            <w:bdr w:val="none" w:sz="0" w:space="0" w:color="auto" w:frame="1"/>
            <w:lang w:eastAsia="ru-RU"/>
          </w:rPr>
          <w:t>этой странице</w:t>
        </w:r>
      </w:hyperlink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Попробуйте употреблять «формальные» слова в официальной обстановке, деловых письмах, от этого ваша речь только выиграет, а собеседник или адресат приятно удивится.</w:t>
      </w:r>
    </w:p>
    <w:p w:rsidR="003E590D" w:rsidRPr="003E590D" w:rsidRDefault="003E590D" w:rsidP="003E590D">
      <w:pPr>
        <w:shd w:val="clear" w:color="auto" w:fill="FFFFFF"/>
        <w:spacing w:before="747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6. Избегайте слова «я»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Если вы пишете деловое письмо, старайтесь избегать выражений I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think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In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my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opinion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т. д. Как правило, такие бумаги пишутся от лица компании, от имени фирмы, в которой вы трудитесь. Аналогично и на деловых переговорах: меньше говорите о себе, своем мнении, обращайтесь к собеседнику от имени компании.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</w:pP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Should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you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need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any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further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information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,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do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not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hesitate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to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contact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us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. — Если вам потребуется какая-либо дополнительная информация, без колебаний свяжитесь с нами.</w:t>
      </w:r>
    </w:p>
    <w:p w:rsidR="003E590D" w:rsidRPr="003E590D" w:rsidRDefault="003E590D" w:rsidP="003E590D">
      <w:pPr>
        <w:shd w:val="clear" w:color="auto" w:fill="FFFFFF"/>
        <w:spacing w:before="747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7. Используйте сложную грамматику в речи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Формальный язык отличается не только длинными фразами, но и сложными грамматическими конструкциями. Так, например, в официальных письмах и устной речи пассивный залог используется намного чаще, чем в обычном разговоре. Причина в том, что активный залог персонифицирует речь, а пассивный носит более формальный оттенок, сравните: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</w:pP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You are invited to the conference. —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Вы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приглашены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на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конференцию</w:t>
      </w: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val="en-US" w:eastAsia="ru-RU"/>
        </w:rPr>
        <w:t>.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</w:pP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We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invite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you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to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the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conference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. — Мы приглашаем вас на конференцию.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Как видите, первый вариант звучит более официально и уважительно. Именно так выглядит официальное приглашение или обращение.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Если вы желаете говорить в формальном стиле, не забывайте использовать в речи </w:t>
      </w:r>
      <w:hyperlink r:id="rId8" w:tgtFrame="_blank" w:tooltip="Причастие в английском языке" w:history="1">
        <w:r w:rsidRPr="003E590D">
          <w:rPr>
            <w:rFonts w:ascii="Times New Roman" w:eastAsia="Times New Roman" w:hAnsi="Times New Roman" w:cs="Times New Roman"/>
            <w:color w:val="B6817A"/>
            <w:sz w:val="24"/>
            <w:szCs w:val="24"/>
            <w:bdr w:val="none" w:sz="0" w:space="0" w:color="auto" w:frame="1"/>
            <w:lang w:eastAsia="ru-RU"/>
          </w:rPr>
          <w:t>причастные обороты</w:t>
        </w:r>
      </w:hyperlink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 </w:t>
      </w:r>
      <w:hyperlink r:id="rId9" w:tgtFrame="_blank" w:tooltip="Инфинитив в английском языке" w:history="1">
        <w:r w:rsidRPr="003E590D">
          <w:rPr>
            <w:rFonts w:ascii="Times New Roman" w:eastAsia="Times New Roman" w:hAnsi="Times New Roman" w:cs="Times New Roman"/>
            <w:color w:val="B6817A"/>
            <w:sz w:val="24"/>
            <w:szCs w:val="24"/>
            <w:bdr w:val="none" w:sz="0" w:space="0" w:color="auto" w:frame="1"/>
            <w:lang w:eastAsia="ru-RU"/>
          </w:rPr>
          <w:t>инфинитивные конструкции</w:t>
        </w:r>
      </w:hyperlink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 </w:t>
      </w:r>
      <w:hyperlink r:id="rId10" w:tgtFrame="_blank" w:tooltip="Условные предложения в английском языке" w:history="1">
        <w:r w:rsidRPr="003E590D">
          <w:rPr>
            <w:rFonts w:ascii="Times New Roman" w:eastAsia="Times New Roman" w:hAnsi="Times New Roman" w:cs="Times New Roman"/>
            <w:color w:val="B6817A"/>
            <w:sz w:val="24"/>
            <w:szCs w:val="24"/>
            <w:bdr w:val="none" w:sz="0" w:space="0" w:color="auto" w:frame="1"/>
            <w:lang w:eastAsia="ru-RU"/>
          </w:rPr>
          <w:t>условные предложения</w:t>
        </w:r>
      </w:hyperlink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 </w:t>
      </w:r>
      <w:hyperlink r:id="rId11" w:tgtFrame="_blank" w:tooltip="Обратный порядок слов в английском предложении" w:history="1">
        <w:r w:rsidRPr="003E590D">
          <w:rPr>
            <w:rFonts w:ascii="Times New Roman" w:eastAsia="Times New Roman" w:hAnsi="Times New Roman" w:cs="Times New Roman"/>
            <w:color w:val="B6817A"/>
            <w:sz w:val="24"/>
            <w:szCs w:val="24"/>
            <w:bdr w:val="none" w:sz="0" w:space="0" w:color="auto" w:frame="1"/>
            <w:lang w:eastAsia="ru-RU"/>
          </w:rPr>
          <w:t>инверсию</w:t>
        </w:r>
      </w:hyperlink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и т. д.</w:t>
      </w:r>
    </w:p>
    <w:p w:rsidR="003E590D" w:rsidRPr="003E590D" w:rsidRDefault="003E590D" w:rsidP="003E590D">
      <w:pPr>
        <w:shd w:val="clear" w:color="auto" w:fill="FFFFFF"/>
        <w:spacing w:before="747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8. Будьте толерантны и </w:t>
      </w:r>
      <w:proofErr w:type="spellStart"/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политкорректны</w:t>
      </w:r>
      <w:proofErr w:type="spellEnd"/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Этот пункт хоть и стоит последним, но играет важную роль. Формальная речь — образец этичности и политкорректности. Тщательно подбирайте свои слова, чтобы не оскорбить собеседников, слушателей или читателей. Например, вместо слова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poor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употребляйте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economically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exploited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а вместо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old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man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скажите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senior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citizen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Советуем почитать статьи наших преподавателей, которые помогут вам подбирать корректные слова: «</w:t>
      </w:r>
      <w:hyperlink r:id="rId12" w:tgtFrame="_blank" w:tooltip="Английский язык и политическая корректность" w:history="1">
        <w:r w:rsidRPr="003E590D">
          <w:rPr>
            <w:rFonts w:ascii="Times New Roman" w:eastAsia="Times New Roman" w:hAnsi="Times New Roman" w:cs="Times New Roman"/>
            <w:color w:val="B6817A"/>
            <w:sz w:val="24"/>
            <w:szCs w:val="24"/>
            <w:bdr w:val="none" w:sz="0" w:space="0" w:color="auto" w:frame="1"/>
            <w:lang w:eastAsia="ru-RU"/>
          </w:rPr>
          <w:t>Английский язык и политическая корректность</w:t>
        </w:r>
      </w:hyperlink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и «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begin"/>
      </w: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instrText xml:space="preserve"> HYPERLINK "http://engblog.ru/doublespeak" \o "Псевдоэвфемия или манипуляция сознанием с помощью языка" \t "_blank" </w:instrText>
      </w: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separate"/>
      </w:r>
      <w:r w:rsidRPr="003E590D">
        <w:rPr>
          <w:rFonts w:ascii="Times New Roman" w:eastAsia="Times New Roman" w:hAnsi="Times New Roman" w:cs="Times New Roman"/>
          <w:color w:val="B6817A"/>
          <w:sz w:val="24"/>
          <w:szCs w:val="24"/>
          <w:bdr w:val="none" w:sz="0" w:space="0" w:color="auto" w:frame="1"/>
          <w:lang w:eastAsia="ru-RU"/>
        </w:rPr>
        <w:t>Псевдоэвфемия</w:t>
      </w:r>
      <w:proofErr w:type="spellEnd"/>
      <w:r w:rsidRPr="003E590D">
        <w:rPr>
          <w:rFonts w:ascii="Times New Roman" w:eastAsia="Times New Roman" w:hAnsi="Times New Roman" w:cs="Times New Roman"/>
          <w:color w:val="B6817A"/>
          <w:sz w:val="24"/>
          <w:szCs w:val="24"/>
          <w:bdr w:val="none" w:sz="0" w:space="0" w:color="auto" w:frame="1"/>
          <w:lang w:eastAsia="ru-RU"/>
        </w:rPr>
        <w:t>, или манипуляция сознанием с помощью языка</w:t>
      </w: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fldChar w:fldCharType="end"/>
      </w: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».</w:t>
      </w:r>
    </w:p>
    <w:p w:rsidR="003E590D" w:rsidRPr="003E590D" w:rsidRDefault="003E590D" w:rsidP="003E590D">
      <w:pPr>
        <w:shd w:val="clear" w:color="auto" w:fill="FFFFFF"/>
        <w:spacing w:before="747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Неформальный английский язык — фаворит молодежи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 wp14:anchorId="2C9DA682" wp14:editId="37098971">
            <wp:extent cx="2857500" cy="1685925"/>
            <wp:effectExtent l="0" t="0" r="0" b="9525"/>
            <wp:docPr id="2" name="Рисунок 2" descr="Неформальный английский язык — фаворит молод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формальный английский язык — фаворит молодеж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Неформальный английский некоторые называют «темной стороной» языка. Это язык молодежи. Он используется в неформальной обстановке: в беседе с друзьями, в онлайн-чатах и т. п.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Как заставить свою речь звучать неформально:</w:t>
      </w:r>
    </w:p>
    <w:p w:rsidR="003E590D" w:rsidRPr="003E590D" w:rsidRDefault="003E590D" w:rsidP="003E590D">
      <w:pPr>
        <w:shd w:val="clear" w:color="auto" w:fill="FFFFFF"/>
        <w:spacing w:before="747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lastRenderedPageBreak/>
        <w:t>1. Используйте сленговые и идиоматические выражения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общении с друзьями уместно использовать различные «сочные» словечки и яркие экспрессивные выражения. Поэтому если вы изучаете английский язык вместе с другом, не упустите возможность ввернуть в речь какую-нибудь идиому или понравившееся вам сленговое словечко. Кстати, советуем почитать статью «</w:t>
      </w:r>
      <w:hyperlink r:id="rId14" w:tooltip="Как учить английский сленг и нужно ли его знать" w:history="1">
        <w:r w:rsidRPr="003E590D">
          <w:rPr>
            <w:rFonts w:ascii="Times New Roman" w:eastAsia="Times New Roman" w:hAnsi="Times New Roman" w:cs="Times New Roman"/>
            <w:color w:val="8E5149"/>
            <w:sz w:val="24"/>
            <w:szCs w:val="24"/>
            <w:lang w:eastAsia="ru-RU"/>
          </w:rPr>
          <w:t>Как учить английский сленг и нужно ли его знать</w:t>
        </w:r>
      </w:hyperlink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», наши советы помогут вам найти хороший справочник выражений и закрепить их в памяти. Пример неформальной речи приведен ниже: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</w:pP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He’s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a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joke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.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He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can’t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do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anything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right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!— Он не заслуживает уважения. Он ничего не может сделать правильно!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этом примере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joke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— нелепый человек (иногда вещь), который не заслуживает уважения.</w:t>
      </w:r>
    </w:p>
    <w:p w:rsidR="003E590D" w:rsidRPr="003E590D" w:rsidRDefault="003E590D" w:rsidP="003E590D">
      <w:pPr>
        <w:shd w:val="clear" w:color="auto" w:fill="FFFFFF"/>
        <w:spacing w:before="747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2. Говорите кратко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Короткие простые фразы — атрибут простой разговорной речи. Если вам задают вопрос, отвечайте на него прямо, односложно. В дружеской обстановке никто не требует от вас длинной речи с введением, доводами и заключением. Будьте проще — и к вам не только потянутся, но и поговорят с вами по-английски.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— Hi! What’s up?</w:t>
      </w: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br/>
        <w:t>— She told me, I’m joke.</w:t>
      </w: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br/>
        <w:t>— Really? Oh, come on, you’re cool!</w:t>
      </w: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br/>
        <w:t>— Thanks!</w:t>
      </w:r>
    </w:p>
    <w:p w:rsidR="003E590D" w:rsidRPr="003E590D" w:rsidRDefault="003E590D" w:rsidP="003E590D">
      <w:pPr>
        <w:shd w:val="clear" w:color="auto" w:fill="FFFFFF"/>
        <w:spacing w:before="747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3. Свободно используйте фразовые глаголы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Беседа в дружеской обстановке — простор для творчества в речи. Здесь не только можно, но и нужно употреблять фразовые глаголы. Они украшают речь: делают ее более живой, неформальной, краткой. Например, в неформальной речи будет уместно использование сленгового фразового глагола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knock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off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вместо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finish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I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usually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knock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off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at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five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o’clock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. — Я обычно «закругляюсь» в пять часов.</w:t>
      </w:r>
    </w:p>
    <w:p w:rsidR="003E590D" w:rsidRPr="003E590D" w:rsidRDefault="003E590D" w:rsidP="003E590D">
      <w:pPr>
        <w:shd w:val="clear" w:color="auto" w:fill="FFFFFF"/>
        <w:spacing w:before="747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4. Сокращайте слова и используйте их разговорные формы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Беседа с другом или чат — то самое место, где в вашу речь идеально впишутся разговорные формы слов и сокращения, например: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wanna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(вместо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want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to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),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I’d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(вместо I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would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),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yep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(вместо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yes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 и т. п. Приведем пример, здесь сокращение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ain’t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употребляется в значении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do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not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I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ain’t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like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this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 xml:space="preserve"> </w:t>
      </w:r>
      <w:proofErr w:type="spellStart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book</w:t>
      </w:r>
      <w:proofErr w:type="spellEnd"/>
      <w:r w:rsidRPr="003E590D">
        <w:rPr>
          <w:rFonts w:ascii="Times New Roman" w:eastAsia="Times New Roman" w:hAnsi="Times New Roman" w:cs="Times New Roman"/>
          <w:color w:val="502C6E"/>
          <w:sz w:val="24"/>
          <w:szCs w:val="24"/>
          <w:lang w:eastAsia="ru-RU"/>
        </w:rPr>
        <w:t>. — Мне не нравится эта книга.</w:t>
      </w:r>
    </w:p>
    <w:p w:rsidR="003E590D" w:rsidRPr="003E590D" w:rsidRDefault="003E590D" w:rsidP="003E590D">
      <w:pPr>
        <w:shd w:val="clear" w:color="auto" w:fill="FFFFFF"/>
        <w:spacing w:before="747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5. Следите за модой на слова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Людям, не являющимся носителями языка, бывает непросто научиться общаться в неформальной манере, ведь нас, как правило, учат классическому английскому, где нет места сленгу и некоторым разговорным выражениям. Поэтому так важно «следить за модой»… на слова. Смотрите различные видеоролики, сериалы, фильмы на английском языке. Предлагаем начать со следующего видео. А ваш английский тоже старомоден?</w:t>
      </w:r>
    </w:p>
    <w:p w:rsidR="003E590D" w:rsidRPr="003E590D" w:rsidRDefault="003E590D" w:rsidP="003E590D">
      <w:pPr>
        <w:shd w:val="clear" w:color="auto" w:fill="FFFFFF"/>
        <w:spacing w:before="747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Нейтральный английский язык — золотая середина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lastRenderedPageBreak/>
        <w:drawing>
          <wp:inline distT="0" distB="0" distL="0" distR="0" wp14:anchorId="03EA8115" wp14:editId="5666AB9D">
            <wp:extent cx="2857500" cy="1695450"/>
            <wp:effectExtent l="0" t="0" r="0" b="0"/>
            <wp:docPr id="1" name="Рисунок 1" descr="Нейтральный английский язык — золотая серед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йтральный английский язык — золотая середин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Нейтральный английский — это нечто среднее между двумя крайностями. Это язык почти всех книг и журналов, он используется при общении с коллегами, знакомыми и родственниками. Следует учесть, что нейтральный стиль отличается от </w:t>
      </w:r>
      <w:proofErr w:type="gram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неформального</w:t>
      </w:r>
      <w:proofErr w:type="gram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более вежливым тоном.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Нейтральный английский — как раз тот язык, которому учит вас </w:t>
      </w:r>
      <w:hyperlink r:id="rId16" w:tooltip="Опытные преподаватели английского языка по Skype" w:history="1">
        <w:r w:rsidRPr="003E590D">
          <w:rPr>
            <w:rFonts w:ascii="Times New Roman" w:eastAsia="Times New Roman" w:hAnsi="Times New Roman" w:cs="Times New Roman"/>
            <w:color w:val="8E5149"/>
            <w:sz w:val="24"/>
            <w:szCs w:val="24"/>
            <w:lang w:eastAsia="ru-RU"/>
          </w:rPr>
          <w:t>преподаватель английского языка</w:t>
        </w:r>
      </w:hyperlink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Это основа, на которой вы можете построить любой стиль общения, изучив необходимую лексику и нашу статью. :-)</w:t>
      </w:r>
      <w:proofErr w:type="gramEnd"/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Как научиться говорить на нейтральном английском:</w:t>
      </w:r>
    </w:p>
    <w:p w:rsidR="003E590D" w:rsidRPr="003E590D" w:rsidRDefault="003E590D" w:rsidP="003E590D">
      <w:pPr>
        <w:shd w:val="clear" w:color="auto" w:fill="FFFFFF"/>
        <w:spacing w:before="747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1. Свободно используйте фразовые глаголы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разговоре с коллегами или соседями уместно употреблять фразовые глаголы. Это не сленговые слова, их значение не вгонит никого в краску, так что пользуйтесь ими свободно.</w:t>
      </w:r>
    </w:p>
    <w:p w:rsidR="003E590D" w:rsidRPr="003E590D" w:rsidRDefault="003E590D" w:rsidP="003E590D">
      <w:pPr>
        <w:shd w:val="clear" w:color="auto" w:fill="FFFFFF"/>
        <w:spacing w:before="747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2. Употребляйте сокращенные формы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Нейтральная беседа допускает использование различных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I’d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I’ve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you’re</w:t>
      </w:r>
      <w:proofErr w:type="spellEnd"/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т. п. Не нужно произносить полные формы слов, иначе речь получится более официальной.</w:t>
      </w:r>
    </w:p>
    <w:p w:rsidR="003E590D" w:rsidRPr="003E590D" w:rsidRDefault="003E590D" w:rsidP="003E590D">
      <w:pPr>
        <w:shd w:val="clear" w:color="auto" w:fill="FFFFFF"/>
        <w:spacing w:before="747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3. Будьте осторожны со сленгом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Нежелательно использовать в нейтральной беседе сленг. Последний — язык молодежи, язык улиц, поэтому и место ему на улице, а не в офисе или в гостях у бабушки.</w:t>
      </w:r>
    </w:p>
    <w:p w:rsidR="003E590D" w:rsidRPr="003E590D" w:rsidRDefault="003E590D" w:rsidP="003E590D">
      <w:pPr>
        <w:shd w:val="clear" w:color="auto" w:fill="FFFFFF"/>
        <w:spacing w:before="747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4. Будьте вежливы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Полуформальная беседа предполагает уважение к собеседнику, поэтому не забывайте корректно формулировать просьбы, пожелания, предпочтения. Например</w:t>
      </w: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, </w:t>
      </w: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вместо</w:t>
      </w: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“Send me that letter” </w:t>
      </w: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следует</w:t>
      </w: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</w:t>
      </w: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сказать</w:t>
      </w: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“Could you please send me that letter”. </w:t>
      </w: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Посмотрите интересное видео о том, как говорить вежливо:</w:t>
      </w:r>
    </w:p>
    <w:p w:rsidR="003E590D" w:rsidRPr="003E590D" w:rsidRDefault="003E590D" w:rsidP="003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E59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Предлагаем вам сравнить, как звучит одно и то же предложение, сказанное в разных стилях:</w:t>
      </w:r>
    </w:p>
    <w:tbl>
      <w:tblPr>
        <w:tblW w:w="1095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73"/>
        <w:gridCol w:w="2574"/>
        <w:gridCol w:w="2661"/>
        <w:gridCol w:w="2942"/>
      </w:tblGrid>
      <w:tr w:rsidR="003E590D" w:rsidRPr="003E590D" w:rsidTr="003E590D">
        <w:trPr>
          <w:jc w:val="center"/>
        </w:trPr>
        <w:tc>
          <w:tcPr>
            <w:tcW w:w="190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3E590D" w:rsidRPr="003E590D" w:rsidRDefault="003E590D" w:rsidP="003E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3E590D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129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3E590D" w:rsidRPr="003E590D" w:rsidRDefault="003E590D" w:rsidP="003E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3E590D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Формальный</w:t>
            </w:r>
          </w:p>
        </w:tc>
        <w:tc>
          <w:tcPr>
            <w:tcW w:w="11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3E590D" w:rsidRPr="003E590D" w:rsidRDefault="003E590D" w:rsidP="003E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3E590D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Нейтральный</w:t>
            </w:r>
          </w:p>
        </w:tc>
        <w:tc>
          <w:tcPr>
            <w:tcW w:w="11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3E590D" w:rsidRPr="003E590D" w:rsidRDefault="003E590D" w:rsidP="003E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3E590D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Неформальный</w:t>
            </w:r>
          </w:p>
        </w:tc>
      </w:tr>
      <w:tr w:rsidR="003E590D" w:rsidRPr="003E590D" w:rsidTr="003E590D">
        <w:trPr>
          <w:jc w:val="center"/>
        </w:trPr>
        <w:tc>
          <w:tcPr>
            <w:tcW w:w="190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You think that your acquaintance is a little bit stupid.</w:t>
            </w:r>
          </w:p>
        </w:tc>
        <w:tc>
          <w:tcPr>
            <w:tcW w:w="129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He is somewhat intellectually-challenged.</w:t>
            </w:r>
          </w:p>
        </w:tc>
        <w:tc>
          <w:tcPr>
            <w:tcW w:w="11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He’s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bit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stupid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He’s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not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all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there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E590D" w:rsidRPr="003E590D" w:rsidTr="003E590D">
        <w:trPr>
          <w:jc w:val="center"/>
        </w:trPr>
        <w:tc>
          <w:tcPr>
            <w:tcW w:w="190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A friend has a new BMW.</w:t>
            </w:r>
          </w:p>
        </w:tc>
        <w:tc>
          <w:tcPr>
            <w:tcW w:w="129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He has acquired a top of the range German-manufactured automobile.</w:t>
            </w:r>
          </w:p>
        </w:tc>
        <w:tc>
          <w:tcPr>
            <w:tcW w:w="11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He’s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bought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a BMW.</w:t>
            </w:r>
          </w:p>
        </w:tc>
        <w:tc>
          <w:tcPr>
            <w:tcW w:w="11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He’s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got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beemer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E590D" w:rsidRPr="003E590D" w:rsidTr="003E590D">
        <w:trPr>
          <w:jc w:val="center"/>
        </w:trPr>
        <w:tc>
          <w:tcPr>
            <w:tcW w:w="190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A friend of yours, Mary, </w:t>
            </w:r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lastRenderedPageBreak/>
              <w:t xml:space="preserve">wants to apply for a job but is afraid she will be rejected.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You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tell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her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not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to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be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so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frightened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lastRenderedPageBreak/>
              <w:t xml:space="preserve">Do not allow your </w:t>
            </w:r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lastRenderedPageBreak/>
              <w:t>cowardice to hold you back.</w:t>
            </w:r>
          </w:p>
        </w:tc>
        <w:tc>
          <w:tcPr>
            <w:tcW w:w="11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lastRenderedPageBreak/>
              <w:t>Don’t be such a coward.</w:t>
            </w:r>
          </w:p>
        </w:tc>
        <w:tc>
          <w:tcPr>
            <w:tcW w:w="11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Don’t be such a chicken.</w:t>
            </w:r>
          </w:p>
        </w:tc>
      </w:tr>
      <w:tr w:rsidR="003E590D" w:rsidRPr="003E590D" w:rsidTr="003E590D">
        <w:trPr>
          <w:jc w:val="center"/>
        </w:trPr>
        <w:tc>
          <w:tcPr>
            <w:tcW w:w="190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lastRenderedPageBreak/>
              <w:t>You are very tired. You want to go to sleep.</w:t>
            </w:r>
          </w:p>
        </w:tc>
        <w:tc>
          <w:tcPr>
            <w:tcW w:w="129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I require some rest and repose.</w:t>
            </w:r>
          </w:p>
        </w:tc>
        <w:tc>
          <w:tcPr>
            <w:tcW w:w="11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I need to get some sleep.</w:t>
            </w:r>
          </w:p>
        </w:tc>
        <w:tc>
          <w:tcPr>
            <w:tcW w:w="11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I’m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gonna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catch some zees.</w:t>
            </w:r>
          </w:p>
        </w:tc>
      </w:tr>
      <w:tr w:rsidR="003E590D" w:rsidRPr="003E590D" w:rsidTr="003E590D">
        <w:trPr>
          <w:jc w:val="center"/>
        </w:trPr>
        <w:tc>
          <w:tcPr>
            <w:tcW w:w="190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Your friends went out last night, drinking heavily.</w:t>
            </w:r>
          </w:p>
        </w:tc>
        <w:tc>
          <w:tcPr>
            <w:tcW w:w="129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They went out partaking of alcoholic beverages.</w:t>
            </w:r>
          </w:p>
        </w:tc>
        <w:tc>
          <w:tcPr>
            <w:tcW w:w="11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They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went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out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drinking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They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were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out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boozing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E590D" w:rsidRPr="003E590D" w:rsidTr="003E590D">
        <w:trPr>
          <w:jc w:val="center"/>
        </w:trPr>
        <w:tc>
          <w:tcPr>
            <w:tcW w:w="190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You want to ask a friend, Michael, a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favour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. You aren’t sure how he will react.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You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ask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another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friend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Jim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to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find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out</w:t>
            </w:r>
            <w:proofErr w:type="spellEnd"/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I asked Jim to ascertain Michael’s willingness to assist me.</w:t>
            </w:r>
          </w:p>
        </w:tc>
        <w:tc>
          <w:tcPr>
            <w:tcW w:w="11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I asked Jim to find out whether Michael would help me or not.</w:t>
            </w:r>
          </w:p>
        </w:tc>
        <w:tc>
          <w:tcPr>
            <w:tcW w:w="11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3E590D" w:rsidRPr="003E590D" w:rsidRDefault="003E590D" w:rsidP="003E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3E59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I asked Jim to sound Michael out; I asked him to get the lowdown.</w:t>
            </w:r>
          </w:p>
        </w:tc>
      </w:tr>
    </w:tbl>
    <w:p w:rsidR="00A0600B" w:rsidRPr="003E590D" w:rsidRDefault="00A0600B" w:rsidP="003E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600B" w:rsidRPr="003E590D" w:rsidSect="003E59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0D"/>
    <w:rsid w:val="003E590D"/>
    <w:rsid w:val="009526F4"/>
    <w:rsid w:val="00A0600B"/>
    <w:rsid w:val="00D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5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5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note">
    <w:name w:val="post_note"/>
    <w:basedOn w:val="a"/>
    <w:rsid w:val="003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ro">
    <w:name w:val="article_intro"/>
    <w:basedOn w:val="a"/>
    <w:rsid w:val="003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90D"/>
    <w:rPr>
      <w:b/>
      <w:bCs/>
    </w:rPr>
  </w:style>
  <w:style w:type="paragraph" w:customStyle="1" w:styleId="article-example">
    <w:name w:val="article-example"/>
    <w:basedOn w:val="a"/>
    <w:rsid w:val="003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59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5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5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note">
    <w:name w:val="post_note"/>
    <w:basedOn w:val="a"/>
    <w:rsid w:val="003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ro">
    <w:name w:val="article_intro"/>
    <w:basedOn w:val="a"/>
    <w:rsid w:val="003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90D"/>
    <w:rPr>
      <w:b/>
      <w:bCs/>
    </w:rPr>
  </w:style>
  <w:style w:type="paragraph" w:customStyle="1" w:styleId="article-example">
    <w:name w:val="article-example"/>
    <w:basedOn w:val="a"/>
    <w:rsid w:val="003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59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blog.ru/participle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vid.com/english-resource/formal-informal-english/" TargetMode="External"/><Relationship Id="rId12" Type="http://schemas.openxmlformats.org/officeDocument/2006/relationships/hyperlink" Target="http://engblog.ru/political-correctnes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nglex.ru/teacher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engblog.ru/inversion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://engblog.ru/conditional-sent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blog.ru/infinitive" TargetMode="External"/><Relationship Id="rId14" Type="http://schemas.openxmlformats.org/officeDocument/2006/relationships/hyperlink" Target="https://englex.ru/how-to-learn-english-sla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2020-03-03T07:56:00Z</dcterms:created>
  <dcterms:modified xsi:type="dcterms:W3CDTF">2020-03-03T08:27:00Z</dcterms:modified>
</cp:coreProperties>
</file>