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2D" w:rsidRPr="00BF6C07" w:rsidRDefault="003E3F96" w:rsidP="009C6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C07">
        <w:rPr>
          <w:rFonts w:ascii="Times New Roman" w:eastAsia="Times New Roman" w:hAnsi="Times New Roman" w:cs="Times New Roman"/>
          <w:sz w:val="24"/>
          <w:szCs w:val="24"/>
        </w:rPr>
        <w:t xml:space="preserve">Коррекция </w:t>
      </w:r>
      <w:proofErr w:type="gramStart"/>
      <w:r w:rsidR="00FA7620" w:rsidRPr="00BF6C07">
        <w:rPr>
          <w:rFonts w:ascii="Times New Roman" w:eastAsia="Times New Roman" w:hAnsi="Times New Roman" w:cs="Times New Roman"/>
          <w:sz w:val="24"/>
          <w:szCs w:val="24"/>
        </w:rPr>
        <w:t>фонематической</w:t>
      </w:r>
      <w:proofErr w:type="gramEnd"/>
      <w:r w:rsidR="007177BD" w:rsidRPr="00BF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620" w:rsidRPr="00BF6C07">
        <w:rPr>
          <w:rFonts w:ascii="Times New Roman" w:eastAsia="Times New Roman" w:hAnsi="Times New Roman" w:cs="Times New Roman"/>
          <w:sz w:val="24"/>
          <w:szCs w:val="24"/>
        </w:rPr>
        <w:t>дислексии  у о</w:t>
      </w:r>
      <w:r w:rsidR="009C00D4" w:rsidRPr="00BF6C07">
        <w:rPr>
          <w:rFonts w:ascii="Times New Roman" w:eastAsia="Times New Roman" w:hAnsi="Times New Roman" w:cs="Times New Roman"/>
          <w:sz w:val="24"/>
          <w:szCs w:val="24"/>
        </w:rPr>
        <w:t>бучающихся младших классов</w:t>
      </w:r>
      <w:r w:rsidR="00FA7620" w:rsidRPr="00BF6C0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664D" w:rsidRDefault="009C60AE" w:rsidP="009C60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участились случаи, когда обучающиеся младших классов испытывают</w:t>
      </w:r>
      <w:r w:rsidRPr="007A1D2D">
        <w:rPr>
          <w:rFonts w:ascii="Times New Roman" w:eastAsia="Times New Roman" w:hAnsi="Times New Roman" w:cs="Times New Roman"/>
          <w:sz w:val="24"/>
          <w:szCs w:val="24"/>
        </w:rPr>
        <w:t xml:space="preserve"> трудности на уроках чтения</w:t>
      </w:r>
      <w:r w:rsidR="002078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C0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 правило</w:t>
      </w:r>
      <w:r w:rsidR="00BF6C07">
        <w:rPr>
          <w:rFonts w:ascii="Times New Roman" w:eastAsia="Times New Roman" w:hAnsi="Times New Roman" w:cs="Times New Roman"/>
          <w:sz w:val="24"/>
          <w:szCs w:val="24"/>
        </w:rPr>
        <w:t>, 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читают медленнее, чем их одноклассники, путают отдельные слоги, очень часто не могут:</w:t>
      </w:r>
      <w:r w:rsidRPr="007A1D2D">
        <w:rPr>
          <w:rFonts w:ascii="Times New Roman" w:eastAsia="Times New Roman" w:hAnsi="Times New Roman" w:cs="Times New Roman"/>
          <w:sz w:val="24"/>
          <w:szCs w:val="24"/>
        </w:rPr>
        <w:t xml:space="preserve"> составить слово из </w:t>
      </w:r>
      <w:r w:rsidR="002078AD">
        <w:rPr>
          <w:rFonts w:ascii="Times New Roman" w:eastAsia="Times New Roman" w:hAnsi="Times New Roman" w:cs="Times New Roman"/>
          <w:sz w:val="24"/>
          <w:szCs w:val="24"/>
        </w:rPr>
        <w:t xml:space="preserve">отдельных </w:t>
      </w:r>
      <w:r w:rsidRPr="007A1D2D">
        <w:rPr>
          <w:rFonts w:ascii="Times New Roman" w:eastAsia="Times New Roman" w:hAnsi="Times New Roman" w:cs="Times New Roman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понимают смысл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="002A37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этого ребята </w:t>
      </w:r>
      <w:r w:rsidR="002078AD">
        <w:rPr>
          <w:rFonts w:ascii="Times New Roman" w:eastAsia="Times New Roman" w:hAnsi="Times New Roman" w:cs="Times New Roman"/>
          <w:sz w:val="24"/>
          <w:szCs w:val="24"/>
        </w:rPr>
        <w:t>испытывают трудности при  выполнении  заданий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указаны в тексте</w:t>
      </w:r>
      <w:r w:rsidR="002A37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вследствие этого плохие оценки по предметам,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что приводит к  снижению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мотивации.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30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2A86">
        <w:rPr>
          <w:rFonts w:ascii="Times New Roman" w:eastAsia="Times New Roman" w:hAnsi="Times New Roman" w:cs="Times New Roman"/>
          <w:sz w:val="24"/>
          <w:szCs w:val="24"/>
        </w:rPr>
        <w:t>ри обследовании таких детей</w:t>
      </w:r>
      <w:r w:rsidR="00FA7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школьных логопунктах</w:t>
      </w:r>
      <w:r w:rsidR="00BD2A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 xml:space="preserve"> учитель – логопед </w:t>
      </w:r>
      <w:r>
        <w:rPr>
          <w:rFonts w:ascii="Times New Roman" w:eastAsia="Times New Roman" w:hAnsi="Times New Roman" w:cs="Times New Roman"/>
          <w:sz w:val="24"/>
          <w:szCs w:val="24"/>
        </w:rPr>
        <w:t>ставит речевое заключение  – дислексия.</w:t>
      </w:r>
      <w:proofErr w:type="gramEnd"/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 xml:space="preserve">Так что же такое – дислексия? </w:t>
      </w:r>
      <w:r w:rsidR="000D3697" w:rsidRPr="007A1D2D">
        <w:rPr>
          <w:rFonts w:ascii="Times New Roman" w:eastAsia="Times New Roman" w:hAnsi="Times New Roman" w:cs="Times New Roman"/>
          <w:sz w:val="24"/>
          <w:szCs w:val="24"/>
        </w:rPr>
        <w:t>Дислексия – это</w:t>
      </w:r>
      <w:r w:rsidR="000D3697">
        <w:rPr>
          <w:rFonts w:ascii="Times New Roman" w:eastAsia="Times New Roman" w:hAnsi="Times New Roman" w:cs="Times New Roman"/>
          <w:sz w:val="24"/>
          <w:szCs w:val="24"/>
        </w:rPr>
        <w:t xml:space="preserve"> частичное специфическое нарушение процесса чтения, обусловленное несформированностью (нарушением) высших психических функций и проявляющееся в повторяющихся ошибках стойкого характера</w:t>
      </w:r>
      <w:r w:rsidR="002A37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1FFE">
        <w:rPr>
          <w:rFonts w:ascii="Times New Roman" w:eastAsia="Times New Roman" w:hAnsi="Times New Roman" w:cs="Times New Roman"/>
          <w:sz w:val="24"/>
          <w:szCs w:val="24"/>
        </w:rPr>
        <w:t>Р.И.Лалаева выделяет следующи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е виды дислексий: </w:t>
      </w:r>
      <w:proofErr w:type="gramStart"/>
      <w:r w:rsidR="007177BD">
        <w:rPr>
          <w:rFonts w:ascii="Times New Roman" w:eastAsia="Times New Roman" w:hAnsi="Times New Roman" w:cs="Times New Roman"/>
          <w:sz w:val="24"/>
          <w:szCs w:val="24"/>
        </w:rPr>
        <w:t>фонематическая</w:t>
      </w:r>
      <w:proofErr w:type="gramEnd"/>
      <w:r w:rsidR="007177BD">
        <w:rPr>
          <w:rFonts w:ascii="Times New Roman" w:eastAsia="Times New Roman" w:hAnsi="Times New Roman" w:cs="Times New Roman"/>
          <w:sz w:val="24"/>
          <w:szCs w:val="24"/>
        </w:rPr>
        <w:t>, семантическая, аграмматическая</w:t>
      </w:r>
      <w:r w:rsidR="00E31FFE">
        <w:rPr>
          <w:rFonts w:ascii="Times New Roman" w:eastAsia="Times New Roman" w:hAnsi="Times New Roman" w:cs="Times New Roman"/>
          <w:sz w:val="24"/>
          <w:szCs w:val="24"/>
        </w:rPr>
        <w:t>, мнест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>ическая, оптическая и тактильная</w:t>
      </w:r>
      <w:r w:rsidR="004666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64D">
        <w:rPr>
          <w:rFonts w:ascii="Times New Roman" w:eastAsia="Times New Roman" w:hAnsi="Times New Roman" w:cs="Times New Roman"/>
          <w:sz w:val="24"/>
          <w:szCs w:val="24"/>
        </w:rPr>
        <w:t xml:space="preserve">При фонематической форме дислексии обучающиеся  при чтении допускают следующие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r w:rsidR="0046664D">
        <w:rPr>
          <w:rFonts w:ascii="Times New Roman" w:eastAsia="Times New Roman" w:hAnsi="Times New Roman" w:cs="Times New Roman"/>
          <w:sz w:val="24"/>
          <w:szCs w:val="24"/>
        </w:rPr>
        <w:t>ошиб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46664D">
        <w:rPr>
          <w:rFonts w:ascii="Times New Roman" w:eastAsia="Times New Roman" w:hAnsi="Times New Roman" w:cs="Times New Roman"/>
          <w:sz w:val="24"/>
          <w:szCs w:val="24"/>
        </w:rPr>
        <w:t>: заме</w:t>
      </w:r>
      <w:r w:rsidR="00FA7620">
        <w:rPr>
          <w:rFonts w:ascii="Times New Roman" w:eastAsia="Times New Roman" w:hAnsi="Times New Roman" w:cs="Times New Roman"/>
          <w:sz w:val="24"/>
          <w:szCs w:val="24"/>
        </w:rPr>
        <w:t xml:space="preserve">ны звуков (б-п, </w:t>
      </w:r>
      <w:proofErr w:type="gramStart"/>
      <w:r w:rsidR="00FA7620">
        <w:rPr>
          <w:rFonts w:ascii="Times New Roman" w:eastAsia="Times New Roman" w:hAnsi="Times New Roman" w:cs="Times New Roman"/>
          <w:sz w:val="24"/>
          <w:szCs w:val="24"/>
        </w:rPr>
        <w:t>д-т</w:t>
      </w:r>
      <w:proofErr w:type="gramEnd"/>
      <w:r w:rsidR="00FA7620">
        <w:rPr>
          <w:rFonts w:ascii="Times New Roman" w:eastAsia="Times New Roman" w:hAnsi="Times New Roman" w:cs="Times New Roman"/>
          <w:sz w:val="24"/>
          <w:szCs w:val="24"/>
        </w:rPr>
        <w:t xml:space="preserve">, с-ш, ж-ш и </w:t>
      </w:r>
      <w:r w:rsidR="0046664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76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64D">
        <w:rPr>
          <w:rFonts w:ascii="Times New Roman" w:eastAsia="Times New Roman" w:hAnsi="Times New Roman" w:cs="Times New Roman"/>
          <w:sz w:val="24"/>
          <w:szCs w:val="24"/>
        </w:rPr>
        <w:t xml:space="preserve">д.). При этом  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>наблюдается побуквенное чтение, проп</w:t>
      </w:r>
      <w:r w:rsidR="00FA7620">
        <w:rPr>
          <w:rFonts w:ascii="Times New Roman" w:eastAsia="Times New Roman" w:hAnsi="Times New Roman" w:cs="Times New Roman"/>
          <w:sz w:val="24"/>
          <w:szCs w:val="24"/>
        </w:rPr>
        <w:t>ускают согласные в словах (школа – «шола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>»), переставляют звуки в словах</w:t>
      </w:r>
      <w:r w:rsidR="009C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>(утка- «тука»), переставл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яют слоги (лопата – «лотапа»).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Если ученик  технически правильно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ает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>, т.е. слово предложение, текст не искажаются в процессе чтения, но при этом р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 xml:space="preserve">ебёнок не понимает прочитанного. Эти проявления </w:t>
      </w:r>
      <w:r w:rsidR="002A37BA">
        <w:rPr>
          <w:rFonts w:ascii="Times New Roman" w:eastAsia="Times New Roman" w:hAnsi="Times New Roman" w:cs="Times New Roman"/>
          <w:sz w:val="24"/>
          <w:szCs w:val="24"/>
        </w:rPr>
        <w:t xml:space="preserve">одной из самых сложных форм дислексии - 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 xml:space="preserve">семантической. 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акже ученик не может слитно про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 xml:space="preserve">изнести слова, </w:t>
      </w:r>
      <w:proofErr w:type="gramStart"/>
      <w:r w:rsidR="005D4664">
        <w:rPr>
          <w:rFonts w:ascii="Times New Roman" w:eastAsia="Times New Roman" w:hAnsi="Times New Roman" w:cs="Times New Roman"/>
          <w:sz w:val="24"/>
          <w:szCs w:val="24"/>
        </w:rPr>
        <w:t>предъявленных</w:t>
      </w:r>
      <w:proofErr w:type="gramEnd"/>
      <w:r w:rsidR="005D4664">
        <w:rPr>
          <w:rFonts w:ascii="Times New Roman" w:eastAsia="Times New Roman" w:hAnsi="Times New Roman" w:cs="Times New Roman"/>
          <w:sz w:val="24"/>
          <w:szCs w:val="24"/>
        </w:rPr>
        <w:t xml:space="preserve"> в виде последовательно произнесённых звуков с некоторой паузой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664">
        <w:rPr>
          <w:rFonts w:ascii="Times New Roman" w:eastAsia="Times New Roman" w:hAnsi="Times New Roman" w:cs="Times New Roman"/>
          <w:sz w:val="24"/>
          <w:szCs w:val="24"/>
        </w:rPr>
        <w:t>(л</w:t>
      </w:r>
      <w:proofErr w:type="gramStart"/>
      <w:r w:rsidR="005D4664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5D4664">
        <w:rPr>
          <w:rFonts w:ascii="Times New Roman" w:eastAsia="Times New Roman" w:hAnsi="Times New Roman" w:cs="Times New Roman"/>
          <w:sz w:val="24"/>
          <w:szCs w:val="24"/>
        </w:rPr>
        <w:t>,н,а)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>. Не может повторить слова и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 xml:space="preserve">предложения, предъявленные по слогам. Аграмматическая форма дислексии чаще всего наблюдается у детей с интеллектуальным недоразвитием и с биллигвизмом.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При этой форме</w:t>
      </w:r>
      <w:r w:rsidR="00FA7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 xml:space="preserve">дислексии </w:t>
      </w:r>
      <w:r w:rsidR="00FA762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>ети часто изменяют падежные окончания и окончания числа существительных</w:t>
      </w:r>
      <w:r w:rsidR="009C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gramStart"/>
      <w:r w:rsidR="00A14AC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A1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товарищах», «пять карандашов» и 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 xml:space="preserve">т.д.).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При мнестической дислексии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 xml:space="preserve">ребёнок испытывает 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 xml:space="preserve"> трудности усвоения букв. Это нарушение процессов установления связей между звуком и буквой. 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 xml:space="preserve">Если же обучающиеся смешивают и  взаимозаменяют буквы отличающиеся дополнительными элементами (Л – Д, </w:t>
      </w:r>
      <w:proofErr w:type="gramStart"/>
      <w:r w:rsidR="00D230F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D230F3">
        <w:rPr>
          <w:rFonts w:ascii="Times New Roman" w:eastAsia="Times New Roman" w:hAnsi="Times New Roman" w:cs="Times New Roman"/>
          <w:sz w:val="24"/>
          <w:szCs w:val="24"/>
        </w:rPr>
        <w:t xml:space="preserve"> – В), то это оптическая дислексия.</w:t>
      </w:r>
      <w:r w:rsidR="00A1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3697">
        <w:rPr>
          <w:rFonts w:ascii="Times New Roman" w:eastAsia="Times New Roman" w:hAnsi="Times New Roman" w:cs="Times New Roman"/>
          <w:sz w:val="24"/>
          <w:szCs w:val="24"/>
        </w:rPr>
        <w:t>Тактильная</w:t>
      </w:r>
      <w:proofErr w:type="gramEnd"/>
      <w:r w:rsidR="000D3697">
        <w:rPr>
          <w:rFonts w:ascii="Times New Roman" w:eastAsia="Times New Roman" w:hAnsi="Times New Roman" w:cs="Times New Roman"/>
          <w:sz w:val="24"/>
          <w:szCs w:val="24"/>
        </w:rPr>
        <w:t xml:space="preserve"> дислексия наблюдается у детей с нарушением зрения.</w:t>
      </w:r>
    </w:p>
    <w:p w:rsidR="00ED408C" w:rsidRDefault="000D3697" w:rsidP="007A1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показывает опыт </w:t>
      </w:r>
      <w:r w:rsidR="009C00D4">
        <w:rPr>
          <w:rFonts w:ascii="Times New Roman" w:eastAsia="Times New Roman" w:hAnsi="Times New Roman" w:cs="Times New Roman"/>
          <w:sz w:val="24"/>
          <w:szCs w:val="24"/>
        </w:rPr>
        <w:t>чаще всего у обучающихся младших классов</w:t>
      </w:r>
      <w:r w:rsidR="00A85DC7">
        <w:rPr>
          <w:rFonts w:ascii="Times New Roman" w:eastAsia="Times New Roman" w:hAnsi="Times New Roman" w:cs="Times New Roman"/>
          <w:sz w:val="24"/>
          <w:szCs w:val="24"/>
        </w:rPr>
        <w:t xml:space="preserve"> встречае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 w:rsidR="00FA76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="00FA7620">
        <w:rPr>
          <w:rFonts w:ascii="Times New Roman" w:eastAsia="Times New Roman" w:hAnsi="Times New Roman" w:cs="Times New Roman"/>
          <w:sz w:val="24"/>
          <w:szCs w:val="24"/>
        </w:rPr>
        <w:t>фонематическая</w:t>
      </w:r>
      <w:proofErr w:type="gramEnd"/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620">
        <w:rPr>
          <w:rFonts w:ascii="Times New Roman" w:eastAsia="Times New Roman" w:hAnsi="Times New Roman" w:cs="Times New Roman"/>
          <w:sz w:val="24"/>
          <w:szCs w:val="24"/>
        </w:rPr>
        <w:t>дислексия</w:t>
      </w:r>
      <w:r w:rsidR="00A85DC7">
        <w:rPr>
          <w:rFonts w:ascii="Times New Roman" w:eastAsia="Times New Roman" w:hAnsi="Times New Roman" w:cs="Times New Roman"/>
          <w:sz w:val="24"/>
          <w:szCs w:val="24"/>
        </w:rPr>
        <w:t>, которая сопровождается  нарушением звукопроизношения, низким словарным запасом, и нарушением письменной речи.</w:t>
      </w:r>
      <w:r w:rsidR="009C00D4">
        <w:rPr>
          <w:rFonts w:ascii="Times New Roman" w:eastAsia="Times New Roman" w:hAnsi="Times New Roman" w:cs="Times New Roman"/>
          <w:sz w:val="24"/>
          <w:szCs w:val="24"/>
        </w:rPr>
        <w:t xml:space="preserve">  Очень часто п</w:t>
      </w:r>
      <w:r w:rsidR="002078AD">
        <w:rPr>
          <w:rFonts w:ascii="Times New Roman" w:eastAsia="Times New Roman" w:hAnsi="Times New Roman" w:cs="Times New Roman"/>
          <w:sz w:val="24"/>
          <w:szCs w:val="24"/>
        </w:rPr>
        <w:t>ричиной</w:t>
      </w:r>
      <w:r w:rsidR="00C62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8AD">
        <w:rPr>
          <w:rFonts w:ascii="Times New Roman" w:eastAsia="Times New Roman" w:hAnsi="Times New Roman" w:cs="Times New Roman"/>
          <w:sz w:val="24"/>
          <w:szCs w:val="24"/>
        </w:rPr>
        <w:t>речевых нарушений являются недоразвитие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фонематических процессов</w:t>
      </w:r>
      <w:r w:rsidR="00C62D8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D408C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 </w:t>
      </w:r>
      <w:r w:rsidR="00ED408C" w:rsidRPr="00C62D8B">
        <w:rPr>
          <w:rFonts w:ascii="Times New Roman" w:eastAsia="Times New Roman" w:hAnsi="Times New Roman" w:cs="Times New Roman"/>
          <w:sz w:val="24"/>
          <w:szCs w:val="24"/>
        </w:rPr>
        <w:t>ориент</w:t>
      </w:r>
      <w:r w:rsidR="00C62D8B">
        <w:rPr>
          <w:rFonts w:ascii="Times New Roman" w:eastAsia="Times New Roman" w:hAnsi="Times New Roman" w:cs="Times New Roman"/>
          <w:sz w:val="24"/>
          <w:szCs w:val="24"/>
        </w:rPr>
        <w:t>ировок</w:t>
      </w:r>
      <w:r w:rsidR="00ED4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63" w:rsidRPr="00D81611" w:rsidRDefault="00D230F3" w:rsidP="00D8161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C40" w:rsidRPr="00D81611">
        <w:rPr>
          <w:rFonts w:ascii="Times New Roman" w:hAnsi="Times New Roman" w:cs="Times New Roman"/>
          <w:sz w:val="24"/>
          <w:szCs w:val="24"/>
        </w:rPr>
        <w:t>К</w:t>
      </w:r>
      <w:r w:rsidR="00A85DC7">
        <w:rPr>
          <w:rFonts w:ascii="Times New Roman" w:hAnsi="Times New Roman" w:cs="Times New Roman"/>
          <w:sz w:val="24"/>
          <w:szCs w:val="24"/>
        </w:rPr>
        <w:t xml:space="preserve">оррекцию </w:t>
      </w:r>
      <w:r w:rsidR="009E3C40" w:rsidRPr="00D81611">
        <w:rPr>
          <w:rFonts w:ascii="Times New Roman" w:hAnsi="Times New Roman" w:cs="Times New Roman"/>
          <w:sz w:val="24"/>
          <w:szCs w:val="24"/>
        </w:rPr>
        <w:t xml:space="preserve">по устранению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фонематической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C40" w:rsidRPr="00D81611">
        <w:rPr>
          <w:rFonts w:ascii="Times New Roman" w:hAnsi="Times New Roman" w:cs="Times New Roman"/>
          <w:sz w:val="24"/>
          <w:szCs w:val="24"/>
        </w:rPr>
        <w:t>дислексии</w:t>
      </w:r>
      <w:r w:rsidR="00A85DC7">
        <w:rPr>
          <w:rFonts w:ascii="Times New Roman" w:hAnsi="Times New Roman" w:cs="Times New Roman"/>
          <w:sz w:val="24"/>
          <w:szCs w:val="24"/>
        </w:rPr>
        <w:t xml:space="preserve"> </w:t>
      </w:r>
      <w:r w:rsidR="007177BD">
        <w:rPr>
          <w:rFonts w:ascii="Times New Roman" w:hAnsi="Times New Roman" w:cs="Times New Roman"/>
          <w:sz w:val="24"/>
          <w:szCs w:val="24"/>
        </w:rPr>
        <w:t xml:space="preserve"> у обучающих</w:t>
      </w:r>
      <w:r w:rsidR="002078AD">
        <w:rPr>
          <w:rFonts w:ascii="Times New Roman" w:hAnsi="Times New Roman" w:cs="Times New Roman"/>
          <w:sz w:val="24"/>
          <w:szCs w:val="24"/>
        </w:rPr>
        <w:t>ся с</w:t>
      </w:r>
      <w:r w:rsidR="00A85DC7">
        <w:rPr>
          <w:rFonts w:ascii="Times New Roman" w:hAnsi="Times New Roman" w:cs="Times New Roman"/>
          <w:sz w:val="24"/>
          <w:szCs w:val="24"/>
        </w:rPr>
        <w:t xml:space="preserve"> </w:t>
      </w:r>
      <w:r w:rsidR="00ED408C" w:rsidRPr="00D81611">
        <w:rPr>
          <w:rFonts w:ascii="Times New Roman" w:hAnsi="Times New Roman" w:cs="Times New Roman"/>
          <w:sz w:val="24"/>
          <w:szCs w:val="24"/>
        </w:rPr>
        <w:t>необходимо начинать</w:t>
      </w:r>
      <w:r w:rsidR="00FA7620" w:rsidRPr="00D81611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A85DC7">
        <w:rPr>
          <w:rFonts w:ascii="Times New Roman" w:hAnsi="Times New Roman" w:cs="Times New Roman"/>
          <w:sz w:val="24"/>
          <w:szCs w:val="24"/>
        </w:rPr>
        <w:t>,</w:t>
      </w:r>
      <w:r w:rsidR="007177BD">
        <w:rPr>
          <w:rFonts w:ascii="Times New Roman" w:hAnsi="Times New Roman" w:cs="Times New Roman"/>
          <w:sz w:val="24"/>
          <w:szCs w:val="24"/>
        </w:rPr>
        <w:t xml:space="preserve"> </w:t>
      </w:r>
      <w:r w:rsidR="00A85DC7">
        <w:rPr>
          <w:rFonts w:ascii="Times New Roman" w:hAnsi="Times New Roman" w:cs="Times New Roman"/>
          <w:sz w:val="24"/>
          <w:szCs w:val="24"/>
        </w:rPr>
        <w:t>в</w:t>
      </w:r>
      <w:r w:rsidR="00A85DC7" w:rsidRPr="00D81611">
        <w:rPr>
          <w:rFonts w:ascii="Times New Roman" w:hAnsi="Times New Roman" w:cs="Times New Roman"/>
          <w:sz w:val="24"/>
          <w:szCs w:val="24"/>
        </w:rPr>
        <w:t>едь чем старше ребёнок,  тем сложнее устранить дефект</w:t>
      </w:r>
      <w:r w:rsidR="00A85DC7">
        <w:rPr>
          <w:rFonts w:ascii="Times New Roman" w:hAnsi="Times New Roman" w:cs="Times New Roman"/>
          <w:sz w:val="24"/>
          <w:szCs w:val="24"/>
        </w:rPr>
        <w:t xml:space="preserve">. Работу необходимо проводить комплексно (устранять нарушения устной и письменной </w:t>
      </w:r>
      <w:r w:rsidR="00A85DC7">
        <w:rPr>
          <w:rFonts w:ascii="Times New Roman" w:hAnsi="Times New Roman" w:cs="Times New Roman"/>
          <w:sz w:val="24"/>
          <w:szCs w:val="24"/>
        </w:rPr>
        <w:lastRenderedPageBreak/>
        <w:t>речи).</w:t>
      </w:r>
      <w:r w:rsidR="007177BD">
        <w:rPr>
          <w:rFonts w:ascii="Times New Roman" w:hAnsi="Times New Roman" w:cs="Times New Roman"/>
          <w:sz w:val="24"/>
          <w:szCs w:val="24"/>
        </w:rPr>
        <w:t xml:space="preserve"> </w:t>
      </w:r>
      <w:r w:rsidR="00EB49CA" w:rsidRPr="00D81611">
        <w:rPr>
          <w:rFonts w:ascii="Times New Roman" w:hAnsi="Times New Roman" w:cs="Times New Roman"/>
          <w:sz w:val="24"/>
          <w:szCs w:val="24"/>
        </w:rPr>
        <w:t>При этом целесообразно</w:t>
      </w:r>
      <w:r w:rsidR="009E3C40" w:rsidRPr="00D81611">
        <w:rPr>
          <w:rFonts w:ascii="Times New Roman" w:hAnsi="Times New Roman" w:cs="Times New Roman"/>
          <w:sz w:val="24"/>
          <w:szCs w:val="24"/>
        </w:rPr>
        <w:t xml:space="preserve"> и</w:t>
      </w:r>
      <w:r w:rsidR="00F66663" w:rsidRPr="00D81611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 w:rsidR="007177BD">
        <w:rPr>
          <w:rFonts w:ascii="Times New Roman" w:hAnsi="Times New Roman" w:cs="Times New Roman"/>
          <w:sz w:val="24"/>
          <w:szCs w:val="24"/>
        </w:rPr>
        <w:t xml:space="preserve"> наглядность (</w:t>
      </w:r>
      <w:r w:rsidR="00A85DC7">
        <w:rPr>
          <w:rFonts w:ascii="Times New Roman" w:hAnsi="Times New Roman" w:cs="Times New Roman"/>
          <w:sz w:val="24"/>
          <w:szCs w:val="24"/>
        </w:rPr>
        <w:t>различные картинки</w:t>
      </w:r>
      <w:r w:rsidR="007177BD">
        <w:rPr>
          <w:rFonts w:ascii="Times New Roman" w:hAnsi="Times New Roman" w:cs="Times New Roman"/>
          <w:sz w:val="24"/>
          <w:szCs w:val="24"/>
        </w:rPr>
        <w:t>)</w:t>
      </w:r>
      <w:r w:rsidR="00A85DC7">
        <w:rPr>
          <w:rFonts w:ascii="Times New Roman" w:hAnsi="Times New Roman" w:cs="Times New Roman"/>
          <w:sz w:val="24"/>
          <w:szCs w:val="24"/>
        </w:rPr>
        <w:t xml:space="preserve">, </w:t>
      </w:r>
      <w:r w:rsidR="00F66663" w:rsidRPr="00D81611">
        <w:rPr>
          <w:rFonts w:ascii="Times New Roman" w:hAnsi="Times New Roman" w:cs="Times New Roman"/>
          <w:sz w:val="24"/>
          <w:szCs w:val="24"/>
        </w:rPr>
        <w:t xml:space="preserve">игры и </w:t>
      </w:r>
      <w:r w:rsidR="009E3C40" w:rsidRPr="00D81611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="00F66663" w:rsidRPr="00D81611">
        <w:rPr>
          <w:rFonts w:ascii="Times New Roman" w:hAnsi="Times New Roman" w:cs="Times New Roman"/>
          <w:sz w:val="24"/>
          <w:szCs w:val="24"/>
        </w:rPr>
        <w:t>упражнения</w:t>
      </w:r>
      <w:r w:rsidR="00C62D8B" w:rsidRPr="00D81611">
        <w:rPr>
          <w:rFonts w:ascii="Times New Roman" w:hAnsi="Times New Roman" w:cs="Times New Roman"/>
          <w:sz w:val="24"/>
          <w:szCs w:val="24"/>
        </w:rPr>
        <w:t>,</w:t>
      </w:r>
      <w:r w:rsidR="00F66663" w:rsidRPr="00D81611">
        <w:rPr>
          <w:rFonts w:ascii="Times New Roman" w:hAnsi="Times New Roman" w:cs="Times New Roman"/>
          <w:sz w:val="24"/>
          <w:szCs w:val="24"/>
        </w:rPr>
        <w:t xml:space="preserve"> например: </w:t>
      </w:r>
    </w:p>
    <w:p w:rsidR="00C62D8B" w:rsidRPr="00D81611" w:rsidRDefault="00F66663" w:rsidP="00D8161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1.Игра «Поймай звук».</w:t>
      </w:r>
    </w:p>
    <w:p w:rsidR="00F66663" w:rsidRPr="00D81611" w:rsidRDefault="00C62D8B" w:rsidP="00D8161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 xml:space="preserve">Педагог произносит слова,  </w:t>
      </w:r>
      <w:r w:rsidR="00AB161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D81611">
        <w:rPr>
          <w:rFonts w:ascii="Times New Roman" w:eastAsia="Times New Roman" w:hAnsi="Times New Roman" w:cs="Times New Roman"/>
          <w:sz w:val="24"/>
          <w:szCs w:val="24"/>
        </w:rPr>
        <w:t>ребёнок</w:t>
      </w:r>
      <w:proofErr w:type="gramEnd"/>
      <w:r w:rsidRPr="00D81611">
        <w:rPr>
          <w:rFonts w:ascii="Times New Roman" w:eastAsia="Times New Roman" w:hAnsi="Times New Roman" w:cs="Times New Roman"/>
          <w:sz w:val="24"/>
          <w:szCs w:val="24"/>
        </w:rPr>
        <w:t xml:space="preserve"> если услышит указанный звук, 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>должен хлопнуть в ладоши.</w:t>
      </w:r>
    </w:p>
    <w:p w:rsidR="00F66663" w:rsidRPr="00D81611" w:rsidRDefault="00F66663" w:rsidP="00D8161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2.«Придумай слово на заданный звук»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 (Важно использовать у</w:t>
      </w:r>
      <w:r w:rsidR="002A37BA" w:rsidRPr="00D81611">
        <w:rPr>
          <w:rFonts w:ascii="Times New Roman" w:eastAsia="Times New Roman" w:hAnsi="Times New Roman" w:cs="Times New Roman"/>
          <w:sz w:val="24"/>
          <w:szCs w:val="24"/>
        </w:rPr>
        <w:t>сложнение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 xml:space="preserve">, например: сначала </w:t>
      </w:r>
      <w:r w:rsidRPr="00D81611">
        <w:rPr>
          <w:rFonts w:ascii="Times New Roman" w:eastAsia="Times New Roman" w:hAnsi="Times New Roman" w:cs="Times New Roman"/>
          <w:sz w:val="24"/>
          <w:szCs w:val="24"/>
        </w:rPr>
        <w:t>заданный звук находится в начале слова, затем в середине слова, в конце слова).</w:t>
      </w:r>
    </w:p>
    <w:p w:rsidR="00F66663" w:rsidRPr="00D81611" w:rsidRDefault="00D81611" w:rsidP="00D8161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Работа с трафаретами. (</w:t>
      </w:r>
      <w:r w:rsidR="00F66663" w:rsidRPr="00D81611">
        <w:rPr>
          <w:rFonts w:ascii="Times New Roman" w:eastAsia="Times New Roman" w:hAnsi="Times New Roman" w:cs="Times New Roman"/>
          <w:sz w:val="24"/>
          <w:szCs w:val="24"/>
        </w:rPr>
        <w:t>Обведи предметы в названии</w:t>
      </w:r>
      <w:r w:rsidR="007177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663" w:rsidRPr="00D81611">
        <w:rPr>
          <w:rFonts w:ascii="Times New Roman" w:eastAsia="Times New Roman" w:hAnsi="Times New Roman" w:cs="Times New Roman"/>
          <w:sz w:val="24"/>
          <w:szCs w:val="24"/>
        </w:rPr>
        <w:t xml:space="preserve"> которых есть указанный звук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663" w:rsidRPr="00D81611">
        <w:rPr>
          <w:rFonts w:ascii="Times New Roman" w:eastAsia="Times New Roman" w:hAnsi="Times New Roman" w:cs="Times New Roman"/>
          <w:sz w:val="24"/>
          <w:szCs w:val="24"/>
        </w:rPr>
        <w:t xml:space="preserve">  например звук [</w:t>
      </w:r>
      <w:proofErr w:type="gramStart"/>
      <w:r w:rsidR="00F66663" w:rsidRPr="00D8161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F66663" w:rsidRPr="00D81611">
        <w:rPr>
          <w:rFonts w:ascii="Times New Roman" w:eastAsia="Times New Roman" w:hAnsi="Times New Roman" w:cs="Times New Roman"/>
          <w:sz w:val="24"/>
          <w:szCs w:val="24"/>
        </w:rPr>
        <w:t>] волк, лось, лошадь и т.д.)</w:t>
      </w:r>
    </w:p>
    <w:p w:rsidR="009E3C40" w:rsidRPr="00D81611" w:rsidRDefault="00F66663" w:rsidP="00D8161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3C40" w:rsidRPr="00D81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C40" w:rsidRPr="00D8161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Составь слово</w:t>
      </w:r>
      <w:r w:rsidRPr="00D81611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</w:t>
      </w:r>
      <w:r w:rsidR="009E3C40" w:rsidRPr="00D8161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первых</w:t>
      </w:r>
      <w:r w:rsidRPr="00D81611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бук</w:t>
      </w:r>
      <w:r w:rsidR="009E3C40" w:rsidRPr="00D81611">
        <w:rPr>
          <w:rFonts w:ascii="Times New Roman" w:eastAsia="Times New Roman" w:hAnsi="Times New Roman" w:cs="Times New Roman"/>
          <w:iCs/>
          <w:sz w:val="24"/>
          <w:szCs w:val="24"/>
        </w:rPr>
        <w:t>в(Дуб,Облако, Машина – ДОМ и.т.п.)</w:t>
      </w:r>
    </w:p>
    <w:p w:rsidR="009E3C40" w:rsidRPr="00D81611" w:rsidRDefault="009E3C40" w:rsidP="00D8161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iCs/>
          <w:sz w:val="24"/>
          <w:szCs w:val="24"/>
        </w:rPr>
        <w:t xml:space="preserve">5.Чтение по картинкам, например:     </w:t>
      </w:r>
    </w:p>
    <w:p w:rsidR="007177BD" w:rsidRDefault="009E3C40" w:rsidP="00D81611">
      <w:pPr>
        <w:pStyle w:val="a7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588605" cy="3654907"/>
            <wp:effectExtent l="19050" t="0" r="2195" b="0"/>
            <wp:docPr id="1" name="Рисунок 1" descr="F:\читаем по картинкам\читаем по картиинка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итаем по картинкам\читаем по картиинкам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53" cy="36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2275232" cy="3717985"/>
            <wp:effectExtent l="19050" t="0" r="0" b="0"/>
            <wp:docPr id="2" name="Рисунок 2" descr="F:\читаем по картинкам\читаем по картинкам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итаем по картинкам\читаем по картинкам 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78" cy="371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CA" w:rsidRPr="00D81611" w:rsidRDefault="009E3C40" w:rsidP="00D230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</w:rPr>
        <w:t>7</w:t>
      </w:r>
      <w:r>
        <w:rPr>
          <w:rFonts w:eastAsia="Times New Roman"/>
          <w:i/>
        </w:rPr>
        <w:t>.</w:t>
      </w:r>
      <w:r w:rsidR="00D230F3">
        <w:rPr>
          <w:rFonts w:eastAsia="Times New Roman"/>
          <w:i/>
        </w:rPr>
        <w:t xml:space="preserve"> </w:t>
      </w:r>
      <w:r w:rsidR="00EB49CA" w:rsidRPr="00D81611">
        <w:rPr>
          <w:rFonts w:ascii="Times New Roman" w:eastAsia="Times New Roman" w:hAnsi="Times New Roman" w:cs="Times New Roman"/>
          <w:sz w:val="24"/>
          <w:szCs w:val="24"/>
        </w:rPr>
        <w:t>Вставь пропущенный  слог</w:t>
      </w:r>
      <w:r w:rsidR="00CD688C" w:rsidRPr="00D816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8C" w:rsidRPr="00D81611" w:rsidRDefault="00EB49CA" w:rsidP="00D230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i/>
          <w:sz w:val="24"/>
          <w:szCs w:val="24"/>
        </w:rPr>
        <w:t xml:space="preserve">От сильного ветра гнулись и лолись ветки ревьев. Скрили сосны и ели. Заяц от стра спрятал в </w:t>
      </w:r>
      <w:proofErr w:type="gramStart"/>
      <w:r w:rsidRPr="00D81611">
        <w:rPr>
          <w:rFonts w:ascii="Times New Roman" w:eastAsia="Times New Roman" w:hAnsi="Times New Roman" w:cs="Times New Roman"/>
          <w:i/>
          <w:sz w:val="24"/>
          <w:szCs w:val="24"/>
        </w:rPr>
        <w:t>самую</w:t>
      </w:r>
      <w:proofErr w:type="gramEnd"/>
      <w:r w:rsidRPr="00D81611">
        <w:rPr>
          <w:rFonts w:ascii="Times New Roman" w:eastAsia="Times New Roman" w:hAnsi="Times New Roman" w:cs="Times New Roman"/>
          <w:i/>
          <w:sz w:val="24"/>
          <w:szCs w:val="24"/>
        </w:rPr>
        <w:t xml:space="preserve"> глубою но. Рыя белка не глядывает из дуп.</w:t>
      </w:r>
    </w:p>
    <w:p w:rsidR="00EA5D26" w:rsidRPr="00D81611" w:rsidRDefault="00CD688C" w:rsidP="00D230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 xml:space="preserve">Из  слогов необходимо составить слово и записать его в тетрадь. </w:t>
      </w:r>
    </w:p>
    <w:p w:rsidR="00F66663" w:rsidRPr="00D81611" w:rsidRDefault="00CD688C" w:rsidP="00D230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8</w:t>
      </w:r>
      <w:r w:rsidR="00F66663" w:rsidRPr="00D8161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81611">
        <w:rPr>
          <w:rFonts w:ascii="Times New Roman" w:eastAsia="Times New Roman" w:hAnsi="Times New Roman" w:cs="Times New Roman"/>
          <w:sz w:val="24"/>
          <w:szCs w:val="24"/>
        </w:rPr>
        <w:t>Дидактическая игра «Родственники»</w:t>
      </w:r>
    </w:p>
    <w:p w:rsidR="00CD688C" w:rsidRPr="00FA7620" w:rsidRDefault="00CD688C" w:rsidP="00D230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620">
        <w:rPr>
          <w:rFonts w:ascii="Times New Roman" w:eastAsia="Times New Roman" w:hAnsi="Times New Roman" w:cs="Times New Roman"/>
          <w:sz w:val="24"/>
          <w:szCs w:val="24"/>
        </w:rPr>
        <w:t xml:space="preserve">На карточках записаны родственные(однокоренные) слова без пропусков. Надо отделить слова друг от </w:t>
      </w:r>
      <w:proofErr w:type="gramStart"/>
      <w:r w:rsidRPr="00FA7620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gramEnd"/>
      <w:r w:rsidRPr="00FA7620">
        <w:rPr>
          <w:rFonts w:ascii="Times New Roman" w:eastAsia="Times New Roman" w:hAnsi="Times New Roman" w:cs="Times New Roman"/>
          <w:sz w:val="24"/>
          <w:szCs w:val="24"/>
        </w:rPr>
        <w:t xml:space="preserve"> например: </w:t>
      </w:r>
      <w:r w:rsidRPr="00FA7620">
        <w:rPr>
          <w:rFonts w:ascii="Times New Roman" w:eastAsia="Times New Roman" w:hAnsi="Times New Roman" w:cs="Times New Roman"/>
          <w:b/>
          <w:sz w:val="24"/>
          <w:szCs w:val="24"/>
        </w:rPr>
        <w:t>Волкволчицаволчатаволчок</w:t>
      </w:r>
      <w:r w:rsidR="00EB49CA" w:rsidRPr="00FA76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49CA" w:rsidRPr="00FA7620" w:rsidRDefault="00EB49CA" w:rsidP="00D230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620">
        <w:rPr>
          <w:rFonts w:ascii="Times New Roman" w:eastAsia="Times New Roman" w:hAnsi="Times New Roman" w:cs="Times New Roman"/>
          <w:sz w:val="24"/>
          <w:szCs w:val="24"/>
        </w:rPr>
        <w:t xml:space="preserve">9. «Переделай ласковые названия </w:t>
      </w:r>
      <w:proofErr w:type="gramStart"/>
      <w:r w:rsidRPr="00FA76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A7620">
        <w:rPr>
          <w:rFonts w:ascii="Times New Roman" w:eastAsia="Times New Roman" w:hAnsi="Times New Roman" w:cs="Times New Roman"/>
          <w:sz w:val="24"/>
          <w:szCs w:val="24"/>
        </w:rPr>
        <w:t xml:space="preserve"> обычные»</w:t>
      </w:r>
    </w:p>
    <w:p w:rsidR="00EB49CA" w:rsidRPr="00FA7620" w:rsidRDefault="00EB49CA" w:rsidP="00D230F3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620">
        <w:rPr>
          <w:rFonts w:ascii="Times New Roman" w:eastAsia="Times New Roman" w:hAnsi="Times New Roman" w:cs="Times New Roman"/>
          <w:sz w:val="24"/>
          <w:szCs w:val="24"/>
        </w:rPr>
        <w:t>Пешеход перешёл дорожку. Женечка писал письмо другу. У Кати в клеточке живёт попугай. Мама сварила сливовое вареньице. У нас укатился мячик.</w:t>
      </w:r>
    </w:p>
    <w:p w:rsidR="00CD688C" w:rsidRPr="00FA7620" w:rsidRDefault="00EB49CA" w:rsidP="00D230F3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20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A5D26" w:rsidRPr="00FA7620">
        <w:rPr>
          <w:rFonts w:ascii="Times New Roman" w:hAnsi="Times New Roman" w:cs="Times New Roman"/>
          <w:sz w:val="24"/>
          <w:szCs w:val="24"/>
        </w:rPr>
        <w:t>. Очень эффективным методом, на мой взгляд</w:t>
      </w:r>
      <w:r w:rsidRPr="00FA7620">
        <w:rPr>
          <w:rFonts w:ascii="Times New Roman" w:hAnsi="Times New Roman" w:cs="Times New Roman"/>
          <w:sz w:val="24"/>
          <w:szCs w:val="24"/>
        </w:rPr>
        <w:t>,</w:t>
      </w:r>
      <w:r w:rsidR="00EA5D26" w:rsidRPr="00FA762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A5D26" w:rsidRPr="00FA7620">
        <w:rPr>
          <w:rFonts w:ascii="Times New Roman" w:hAnsi="Times New Roman" w:cs="Times New Roman"/>
          <w:color w:val="000000"/>
          <w:sz w:val="24"/>
          <w:szCs w:val="24"/>
        </w:rPr>
        <w:t>«Корректурная проба».  Ребёнку  предъявляется страница, заполненная какими-нибудь знаками, расположеными  случайно. Это могут быть цифры, буквы, геометрические фигуры, рисунки-миниатюры, страницы из газет. Задача находить определенный знак или указанную букву или буквы и как-нибудь его выделить  - подчеркнуть, вычеркнуть, отметить. Какой именно знак и что необходимо сделать  задается в инструкции.Существует целый ряд вариантов корректурной пробы: буквенный, цифровой,  с кольцами, рисунки и пиктограммы для детей. Приведу некоторые из них</w:t>
      </w:r>
      <w:r w:rsidR="00CD688C" w:rsidRPr="00FA76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5D26" w:rsidRDefault="00CD688C" w:rsidP="00EA5D26">
      <w:pPr>
        <w:pStyle w:val="a6"/>
        <w:jc w:val="both"/>
        <w:rPr>
          <w:color w:val="000000"/>
        </w:rPr>
      </w:pPr>
      <w:r w:rsidRPr="00CD688C">
        <w:rPr>
          <w:noProof/>
          <w:color w:val="000000"/>
        </w:rPr>
        <w:drawing>
          <wp:inline distT="0" distB="0" distL="0" distR="0">
            <wp:extent cx="2430852" cy="3736112"/>
            <wp:effectExtent l="19050" t="0" r="7548" b="0"/>
            <wp:docPr id="3" name="Рисунок 62" descr="l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37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88C">
        <w:rPr>
          <w:noProof/>
          <w:color w:val="000000"/>
        </w:rPr>
        <w:drawing>
          <wp:inline distT="0" distB="0" distL="0" distR="0">
            <wp:extent cx="2346385" cy="3629007"/>
            <wp:effectExtent l="19050" t="0" r="0" b="0"/>
            <wp:docPr id="4" name="Рисунок 64" descr="l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85" cy="36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E8" w:rsidRPr="00396EE8" w:rsidRDefault="00A85DC7" w:rsidP="00D230F3">
      <w:pPr>
        <w:spacing w:after="75" w:line="360" w:lineRule="auto"/>
        <w:ind w:firstLine="37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B161B">
        <w:rPr>
          <w:rFonts w:ascii="Times New Roman" w:hAnsi="Times New Roman" w:cs="Times New Roman"/>
          <w:color w:val="000000"/>
          <w:sz w:val="24"/>
          <w:szCs w:val="24"/>
        </w:rPr>
        <w:t>Очень часто при чтении текста, дети «перепрыгивают»</w:t>
      </w:r>
      <w:r w:rsidR="00396EE8" w:rsidRPr="00AB161B">
        <w:rPr>
          <w:rFonts w:ascii="Times New Roman" w:hAnsi="Times New Roman" w:cs="Times New Roman"/>
          <w:color w:val="000000"/>
          <w:sz w:val="24"/>
          <w:szCs w:val="24"/>
        </w:rPr>
        <w:t xml:space="preserve"> через строчку забывая </w:t>
      </w:r>
      <w:r w:rsidR="00AB161B">
        <w:rPr>
          <w:rFonts w:ascii="Times New Roman" w:hAnsi="Times New Roman" w:cs="Times New Roman"/>
          <w:color w:val="000000"/>
          <w:sz w:val="24"/>
          <w:szCs w:val="24"/>
        </w:rPr>
        <w:t xml:space="preserve">то где читал, </w:t>
      </w:r>
      <w:r w:rsidR="00396EE8" w:rsidRPr="00AB161B">
        <w:rPr>
          <w:rFonts w:ascii="Times New Roman" w:hAnsi="Times New Roman" w:cs="Times New Roman"/>
          <w:color w:val="000000"/>
          <w:sz w:val="24"/>
          <w:szCs w:val="24"/>
        </w:rPr>
        <w:t xml:space="preserve"> ребёнок начинает читать прочитанную строчку заново. Для того</w:t>
      </w:r>
      <w:proofErr w:type="gramStart"/>
      <w:r w:rsidR="00396EE8" w:rsidRPr="00AB161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396EE8" w:rsidRPr="00AB161B">
        <w:rPr>
          <w:rFonts w:ascii="Times New Roman" w:hAnsi="Times New Roman" w:cs="Times New Roman"/>
          <w:color w:val="000000"/>
          <w:sz w:val="24"/>
          <w:szCs w:val="24"/>
        </w:rPr>
        <w:t xml:space="preserve"> чтобы этого не произошло, предлагаю использовать следующую конструкцию:</w:t>
      </w:r>
      <w:r w:rsidR="00396EE8" w:rsidRPr="00396EE8">
        <w:rPr>
          <w:rFonts w:ascii="Times New Roman" w:eastAsia="Times New Roman" w:hAnsi="Times New Roman" w:cs="Times New Roman"/>
          <w:sz w:val="24"/>
          <w:szCs w:val="24"/>
        </w:rPr>
        <w:t xml:space="preserve"> берете </w:t>
      </w:r>
      <w:r w:rsidR="00396EE8" w:rsidRPr="00AB161B">
        <w:rPr>
          <w:rFonts w:ascii="Times New Roman" w:eastAsia="Times New Roman" w:hAnsi="Times New Roman" w:cs="Times New Roman"/>
          <w:sz w:val="24"/>
          <w:szCs w:val="24"/>
        </w:rPr>
        <w:t>лист бумаги</w:t>
      </w:r>
      <w:r w:rsidR="00AB1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6EE8" w:rsidRPr="00AB161B">
        <w:rPr>
          <w:rFonts w:ascii="Times New Roman" w:eastAsia="Times New Roman" w:hAnsi="Times New Roman" w:cs="Times New Roman"/>
          <w:sz w:val="24"/>
          <w:szCs w:val="24"/>
        </w:rPr>
        <w:t xml:space="preserve"> а лучше лист белого картона</w:t>
      </w:r>
      <w:r w:rsidR="00AB161B" w:rsidRPr="00AB161B">
        <w:rPr>
          <w:rFonts w:ascii="Times New Roman" w:eastAsia="Times New Roman" w:hAnsi="Times New Roman" w:cs="Times New Roman"/>
          <w:sz w:val="24"/>
          <w:szCs w:val="24"/>
        </w:rPr>
        <w:t>размером 10 на 5 см,</w:t>
      </w:r>
      <w:r w:rsidR="00396EE8" w:rsidRPr="00AB16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6EE8" w:rsidRPr="00396EE8">
        <w:rPr>
          <w:rFonts w:ascii="Times New Roman" w:eastAsia="Times New Roman" w:hAnsi="Times New Roman" w:cs="Times New Roman"/>
          <w:sz w:val="24"/>
          <w:szCs w:val="24"/>
        </w:rPr>
        <w:t xml:space="preserve"> С правого края прямоугольника вырезаете небольшое отверстие -</w:t>
      </w:r>
      <w:r w:rsidR="0020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EE8" w:rsidRPr="00396EE8">
        <w:rPr>
          <w:rFonts w:ascii="Times New Roman" w:eastAsia="Times New Roman" w:hAnsi="Times New Roman" w:cs="Times New Roman"/>
          <w:sz w:val="24"/>
          <w:szCs w:val="24"/>
        </w:rPr>
        <w:t>«окошечко», по высоте равное ширине строки, а по длине соответствующее размеру слога примерно в 3-4 буквы.</w:t>
      </w:r>
      <w:r w:rsidR="00396EE8" w:rsidRPr="00AB161B">
        <w:rPr>
          <w:rFonts w:ascii="Times New Roman" w:eastAsia="Times New Roman" w:hAnsi="Times New Roman" w:cs="Times New Roman"/>
          <w:sz w:val="24"/>
          <w:szCs w:val="24"/>
        </w:rPr>
        <w:t xml:space="preserve"> (Прямоугольник</w:t>
      </w:r>
      <w:r w:rsidR="00D230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161B" w:rsidRPr="00AB161B">
        <w:rPr>
          <w:rFonts w:ascii="Times New Roman" w:eastAsia="Times New Roman" w:hAnsi="Times New Roman" w:cs="Times New Roman"/>
          <w:sz w:val="24"/>
          <w:szCs w:val="24"/>
        </w:rPr>
        <w:t xml:space="preserve"> сделанный из картона</w:t>
      </w:r>
      <w:r w:rsidR="00396EE8" w:rsidRPr="00AB161B">
        <w:rPr>
          <w:rFonts w:ascii="Times New Roman" w:eastAsia="Times New Roman" w:hAnsi="Times New Roman" w:cs="Times New Roman"/>
          <w:sz w:val="24"/>
          <w:szCs w:val="24"/>
        </w:rPr>
        <w:t xml:space="preserve"> с окошечком необходимо заламинировать)</w:t>
      </w:r>
      <w:r w:rsidR="00AB161B" w:rsidRPr="00AB16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61B">
        <w:rPr>
          <w:rFonts w:ascii="Times New Roman" w:eastAsia="Times New Roman" w:hAnsi="Times New Roman" w:cs="Times New Roman"/>
          <w:sz w:val="24"/>
          <w:szCs w:val="24"/>
        </w:rPr>
        <w:t>Прямоугольник</w:t>
      </w:r>
      <w:r w:rsidR="00396EE8" w:rsidRPr="00AB161B">
        <w:rPr>
          <w:rFonts w:ascii="Times New Roman" w:eastAsia="Times New Roman" w:hAnsi="Times New Roman" w:cs="Times New Roman"/>
          <w:sz w:val="24"/>
          <w:szCs w:val="24"/>
        </w:rPr>
        <w:t xml:space="preserve"> накладывается на строку и передвигается сначала взрослым, а потом самим ребенком вдоль строки. При движении листка по строке взгляд ребенка будет плавно передвигаться вместе с листком, а повторное прочитывание будет исключено из-за того, что прочитанное будет закрываться.</w:t>
      </w:r>
      <w:r w:rsidR="00396EE8" w:rsidRPr="00396EE8">
        <w:rPr>
          <w:rFonts w:ascii="Times New Roman" w:eastAsia="Times New Roman" w:hAnsi="Times New Roman" w:cs="Times New Roman"/>
          <w:sz w:val="24"/>
          <w:szCs w:val="24"/>
        </w:rPr>
        <w:t>Постепенно ребенок привыкнет при чтении скользить взглядом по строке, не возвращаясь для перечитывания. Для того чтобы преод</w:t>
      </w:r>
      <w:r w:rsidR="00AB161B" w:rsidRPr="00AB161B">
        <w:rPr>
          <w:rFonts w:ascii="Times New Roman" w:eastAsia="Times New Roman" w:hAnsi="Times New Roman" w:cs="Times New Roman"/>
          <w:sz w:val="24"/>
          <w:szCs w:val="24"/>
        </w:rPr>
        <w:t>олеть силу привычки</w:t>
      </w:r>
      <w:r w:rsidR="00396EE8" w:rsidRPr="00396EE8">
        <w:rPr>
          <w:rFonts w:ascii="Times New Roman" w:eastAsia="Times New Roman" w:hAnsi="Times New Roman" w:cs="Times New Roman"/>
          <w:sz w:val="24"/>
          <w:szCs w:val="24"/>
        </w:rPr>
        <w:t xml:space="preserve">, необходимо сформировать новую привычку, при которой взгляд будет правильно передвигаться по </w:t>
      </w:r>
      <w:r w:rsidR="00396EE8" w:rsidRPr="00396E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строке слева направо. Формирование новой привычки или переучивание -достаточно длительный процесс, ведь привычка - это автоматизированное действие. Поэтому нужно использовать «окошечко» постоянно при чтении текстов, </w:t>
      </w:r>
      <w:r w:rsidR="00AB161B" w:rsidRPr="00AB161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96EE8" w:rsidRPr="00396EE8">
        <w:rPr>
          <w:rFonts w:ascii="Times New Roman" w:eastAsia="Times New Roman" w:hAnsi="Times New Roman" w:cs="Times New Roman"/>
          <w:sz w:val="24"/>
          <w:szCs w:val="24"/>
        </w:rPr>
        <w:t>заданных на дом.</w:t>
      </w:r>
    </w:p>
    <w:p w:rsidR="00396EE8" w:rsidRPr="00396EE8" w:rsidRDefault="00396EE8" w:rsidP="00396EE8">
      <w:pPr>
        <w:spacing w:after="75" w:line="240" w:lineRule="auto"/>
        <w:ind w:firstLine="375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396EE8" w:rsidRDefault="00396EE8" w:rsidP="00A85DC7">
      <w:pPr>
        <w:pStyle w:val="a6"/>
        <w:jc w:val="both"/>
        <w:rPr>
          <w:color w:val="000000"/>
        </w:rPr>
      </w:pPr>
    </w:p>
    <w:p w:rsidR="00396EE8" w:rsidRDefault="00396EE8" w:rsidP="00A85DC7">
      <w:pPr>
        <w:pStyle w:val="a6"/>
        <w:jc w:val="both"/>
        <w:rPr>
          <w:color w:val="000000"/>
        </w:rPr>
      </w:pPr>
      <w:r w:rsidRPr="00396EE8">
        <w:rPr>
          <w:rFonts w:ascii="Helvetica" w:hAnsi="Helvetica" w:cs="Helvetica"/>
          <w:noProof/>
        </w:rPr>
        <w:drawing>
          <wp:inline distT="0" distB="0" distL="0" distR="0">
            <wp:extent cx="3140075" cy="1561465"/>
            <wp:effectExtent l="0" t="0" r="3175" b="635"/>
            <wp:docPr id="5" name="Рисунок 5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8B" w:rsidRDefault="00A94965" w:rsidP="00D230F3">
      <w:pPr>
        <w:pStyle w:val="a6"/>
        <w:spacing w:line="360" w:lineRule="auto"/>
        <w:jc w:val="both"/>
        <w:rPr>
          <w:color w:val="000000"/>
          <w:shd w:val="clear" w:color="auto" w:fill="FFFFFF"/>
        </w:rPr>
      </w:pPr>
      <w:r w:rsidRPr="003E3F96">
        <w:rPr>
          <w:color w:val="000000"/>
          <w:shd w:val="clear" w:color="auto" w:fill="FFFFFF"/>
        </w:rPr>
        <w:t xml:space="preserve"> </w:t>
      </w:r>
      <w:r w:rsidR="002078AD">
        <w:rPr>
          <w:color w:val="000000"/>
          <w:shd w:val="clear" w:color="auto" w:fill="FFFFFF"/>
        </w:rPr>
        <w:t xml:space="preserve">  </w:t>
      </w:r>
      <w:r w:rsidRPr="003E3F96">
        <w:rPr>
          <w:color w:val="000000"/>
          <w:shd w:val="clear" w:color="auto" w:fill="FFFFFF"/>
        </w:rPr>
        <w:t>Как показывает практика, если коррекционную работу</w:t>
      </w:r>
      <w:r w:rsidR="00A85DC7">
        <w:rPr>
          <w:color w:val="000000"/>
          <w:shd w:val="clear" w:color="auto" w:fill="FFFFFF"/>
        </w:rPr>
        <w:t>,</w:t>
      </w:r>
      <w:r w:rsidRPr="003E3F96">
        <w:rPr>
          <w:color w:val="000000"/>
          <w:shd w:val="clear" w:color="auto" w:fill="FFFFFF"/>
        </w:rPr>
        <w:t xml:space="preserve"> направленную на устранение дислексии проводить систематически, </w:t>
      </w:r>
      <w:r w:rsidR="00FA7620">
        <w:rPr>
          <w:color w:val="000000"/>
          <w:shd w:val="clear" w:color="auto" w:fill="FFFFFF"/>
        </w:rPr>
        <w:t xml:space="preserve">действуя по принципу от простого </w:t>
      </w:r>
      <w:proofErr w:type="gramStart"/>
      <w:r w:rsidR="00FA7620">
        <w:rPr>
          <w:color w:val="000000"/>
          <w:shd w:val="clear" w:color="auto" w:fill="FFFFFF"/>
        </w:rPr>
        <w:t>к</w:t>
      </w:r>
      <w:proofErr w:type="gramEnd"/>
      <w:r w:rsidR="00FA7620">
        <w:rPr>
          <w:color w:val="000000"/>
          <w:shd w:val="clear" w:color="auto" w:fill="FFFFFF"/>
        </w:rPr>
        <w:t xml:space="preserve"> сложному,</w:t>
      </w:r>
      <w:r w:rsidR="002078AD">
        <w:rPr>
          <w:color w:val="000000"/>
          <w:shd w:val="clear" w:color="auto" w:fill="FFFFFF"/>
        </w:rPr>
        <w:t xml:space="preserve"> </w:t>
      </w:r>
      <w:r w:rsidR="00FA7620">
        <w:rPr>
          <w:color w:val="000000"/>
          <w:shd w:val="clear" w:color="auto" w:fill="FFFFFF"/>
        </w:rPr>
        <w:t>т</w:t>
      </w:r>
      <w:r w:rsidRPr="003E3F96">
        <w:rPr>
          <w:color w:val="000000"/>
          <w:shd w:val="clear" w:color="auto" w:fill="FFFFFF"/>
        </w:rPr>
        <w:t xml:space="preserve">о большинство </w:t>
      </w:r>
      <w:r w:rsidR="003E3F96" w:rsidRPr="003E3F96">
        <w:rPr>
          <w:color w:val="000000"/>
          <w:shd w:val="clear" w:color="auto" w:fill="FFFFFF"/>
        </w:rPr>
        <w:t xml:space="preserve"> учащих</w:t>
      </w:r>
      <w:r w:rsidRPr="003E3F96">
        <w:rPr>
          <w:color w:val="000000"/>
          <w:shd w:val="clear" w:color="auto" w:fill="FFFFFF"/>
        </w:rPr>
        <w:t>ся справляются со св</w:t>
      </w:r>
      <w:r w:rsidR="003E3F96" w:rsidRPr="003E3F96">
        <w:rPr>
          <w:color w:val="000000"/>
          <w:shd w:val="clear" w:color="auto" w:fill="FFFFFF"/>
        </w:rPr>
        <w:t>оими трудностями. Значительно у</w:t>
      </w:r>
      <w:r w:rsidRPr="003E3F96">
        <w:rPr>
          <w:color w:val="000000"/>
          <w:shd w:val="clear" w:color="auto" w:fill="FFFFFF"/>
        </w:rPr>
        <w:t>лучшается качество, техника чтения, растет познавательный интерес, совершенст</w:t>
      </w:r>
      <w:r w:rsidR="002078AD">
        <w:rPr>
          <w:color w:val="000000"/>
          <w:shd w:val="clear" w:color="auto" w:fill="FFFFFF"/>
        </w:rPr>
        <w:t>вуются учебные навыки, а так же</w:t>
      </w:r>
      <w:r w:rsidRPr="003E3F96">
        <w:rPr>
          <w:color w:val="000000"/>
          <w:shd w:val="clear" w:color="auto" w:fill="FFFFFF"/>
        </w:rPr>
        <w:t xml:space="preserve"> повышается учебная мотивация.</w:t>
      </w:r>
    </w:p>
    <w:p w:rsidR="00D81611" w:rsidRDefault="00D81611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78AD" w:rsidRPr="003E3F96" w:rsidRDefault="002078AD" w:rsidP="003E3F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1611" w:rsidRPr="00D81611" w:rsidRDefault="00D81611" w:rsidP="00D816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</w:t>
      </w:r>
    </w:p>
    <w:p w:rsidR="00C62D8B" w:rsidRPr="00D81611" w:rsidRDefault="003E3F96" w:rsidP="00D816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94965" w:rsidRPr="00D81611">
        <w:rPr>
          <w:rFonts w:ascii="Times New Roman" w:eastAsia="Times New Roman" w:hAnsi="Times New Roman" w:cs="Times New Roman"/>
          <w:sz w:val="24"/>
          <w:szCs w:val="24"/>
        </w:rPr>
        <w:t xml:space="preserve">Аксенова </w:t>
      </w:r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 xml:space="preserve">А.К., Якубовская Э.В. Дидактические игры на уроках чтения в 1 – 4 </w:t>
      </w:r>
      <w:r w:rsidRPr="00D8161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 xml:space="preserve">Волкова Л.С. Логопедия: Учебник для вузов </w:t>
      </w:r>
      <w:proofErr w:type="gramStart"/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gramEnd"/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М.: Владос, 2002.</w:t>
      </w:r>
    </w:p>
    <w:p w:rsidR="00C62D8B" w:rsidRPr="00D81611" w:rsidRDefault="00D81611" w:rsidP="00D816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3F96" w:rsidRPr="00D81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 xml:space="preserve">Ефименкова Л.Н. Коррекция устной и письменной речи учащихся начальных классов : пособие для логопедов / </w:t>
      </w:r>
      <w:proofErr w:type="gramStart"/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.: ВЛАДОС,</w:t>
      </w:r>
    </w:p>
    <w:p w:rsidR="00C62D8B" w:rsidRPr="00D81611" w:rsidRDefault="00D81611" w:rsidP="00D816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3F96" w:rsidRPr="00D81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Корнев  А.Н. Дислексия – реально существующее явление или искусственный концепт? / А.Н.Корнев // Дефектология. 2007.№1.</w:t>
      </w:r>
    </w:p>
    <w:p w:rsidR="00C62D8B" w:rsidRPr="00D81611" w:rsidRDefault="00D81611" w:rsidP="00D816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3F96" w:rsidRPr="00D81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Лалаева Р.И. Устранение нарушений чтения у учащихся вспомогательной школы: пособие для логопедов/ -М.: Просвещение, 1978.</w:t>
      </w:r>
    </w:p>
    <w:p w:rsidR="00C62D8B" w:rsidRPr="00D81611" w:rsidRDefault="00D81611" w:rsidP="00D816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3F96" w:rsidRPr="00D816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Логопедия в школе: Практический опыт / Под ред. В.С. Кукушина, Ростов н /Д</w:t>
      </w:r>
      <w:proofErr w:type="gramStart"/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: Издательский центр «МарТ», 2005.</w:t>
      </w:r>
    </w:p>
    <w:p w:rsidR="00C62D8B" w:rsidRPr="00D81611" w:rsidRDefault="00D81611" w:rsidP="00D8161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6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E3F96" w:rsidRPr="00D816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>О.Н. Яворская «Дидактические игры для занятий логопеда со школьниками 7 -11 лет. Издательство КАРО</w:t>
      </w:r>
      <w:proofErr w:type="gramStart"/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C62D8B" w:rsidRPr="00D81611">
        <w:rPr>
          <w:rFonts w:ascii="Times New Roman" w:eastAsia="Times New Roman" w:hAnsi="Times New Roman" w:cs="Times New Roman"/>
          <w:sz w:val="24"/>
          <w:szCs w:val="24"/>
        </w:rPr>
        <w:t xml:space="preserve">анкт – Петербург 2010. </w:t>
      </w:r>
    </w:p>
    <w:p w:rsidR="00A8553D" w:rsidRPr="007177BD" w:rsidRDefault="007177BD" w:rsidP="007A1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17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Веб-сайт </w:t>
      </w:r>
      <w:hyperlink r:id="rId11" w:tgtFrame="_blank" w:history="1">
        <w:r w:rsidRPr="007177BD">
          <w:rPr>
            <w:rStyle w:val="a8"/>
            <w:rFonts w:ascii="Times New Roman" w:hAnsi="Times New Roman" w:cs="Times New Roman"/>
            <w:color w:val="666666"/>
            <w:sz w:val="24"/>
            <w:szCs w:val="24"/>
            <w:shd w:val="clear" w:color="auto" w:fill="FFFFFF"/>
          </w:rPr>
          <w:t>logopeddoma.ru</w:t>
        </w:r>
      </w:hyperlink>
    </w:p>
    <w:sectPr w:rsidR="00A8553D" w:rsidRPr="007177BD" w:rsidSect="00AB16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6B5"/>
    <w:multiLevelType w:val="multilevel"/>
    <w:tmpl w:val="4A8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D2D"/>
    <w:rsid w:val="000D3697"/>
    <w:rsid w:val="002078AD"/>
    <w:rsid w:val="002446B1"/>
    <w:rsid w:val="002A37BA"/>
    <w:rsid w:val="00396EE8"/>
    <w:rsid w:val="003E3F96"/>
    <w:rsid w:val="0046664D"/>
    <w:rsid w:val="005D4664"/>
    <w:rsid w:val="007177BD"/>
    <w:rsid w:val="007A1D2D"/>
    <w:rsid w:val="009C00D4"/>
    <w:rsid w:val="009C60AE"/>
    <w:rsid w:val="009E3C40"/>
    <w:rsid w:val="00A14AC0"/>
    <w:rsid w:val="00A8553D"/>
    <w:rsid w:val="00A85DC7"/>
    <w:rsid w:val="00A94965"/>
    <w:rsid w:val="00AB161B"/>
    <w:rsid w:val="00BD2A86"/>
    <w:rsid w:val="00BF6C07"/>
    <w:rsid w:val="00C62D8B"/>
    <w:rsid w:val="00CD688C"/>
    <w:rsid w:val="00D230F3"/>
    <w:rsid w:val="00D81611"/>
    <w:rsid w:val="00E31FFE"/>
    <w:rsid w:val="00EA5D26"/>
    <w:rsid w:val="00EB49CA"/>
    <w:rsid w:val="00ED408C"/>
    <w:rsid w:val="00F66663"/>
    <w:rsid w:val="00FA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0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E3F96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17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dk?cmd=logExternal&amp;st.cmd=logExternal&amp;st.link=http%3A%2F%2Flogopeddoma.ru&amp;st.name=externalLinkRedirec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Asus</cp:lastModifiedBy>
  <cp:revision>6</cp:revision>
  <dcterms:created xsi:type="dcterms:W3CDTF">2017-06-21T11:15:00Z</dcterms:created>
  <dcterms:modified xsi:type="dcterms:W3CDTF">2020-04-03T03:06:00Z</dcterms:modified>
</cp:coreProperties>
</file>