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46" w:rsidRPr="004E418D" w:rsidRDefault="00941646" w:rsidP="00941646">
      <w:pPr>
        <w:spacing w:after="0" w:line="265" w:lineRule="auto"/>
        <w:ind w:left="1236" w:right="3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E418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№3 присмотра и оздоровления</w:t>
      </w:r>
    </w:p>
    <w:p w:rsidR="00941646" w:rsidRPr="00941646" w:rsidRDefault="00941646" w:rsidP="00941646">
      <w:pPr>
        <w:spacing w:after="2149" w:line="265" w:lineRule="auto"/>
        <w:ind w:left="1236" w:right="375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18D">
        <w:rPr>
          <w:rFonts w:ascii="Times New Roman" w:eastAsia="Times New Roman" w:hAnsi="Times New Roman" w:cs="Times New Roman"/>
          <w:b/>
          <w:sz w:val="28"/>
          <w:szCs w:val="28"/>
        </w:rPr>
        <w:t>Красногвардейского района Санкт-Петербурга</w:t>
      </w:r>
    </w:p>
    <w:p w:rsidR="00941646" w:rsidRPr="004E418D" w:rsidRDefault="00941646" w:rsidP="00941646">
      <w:pPr>
        <w:spacing w:after="0"/>
        <w:ind w:left="2506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D2F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941646" w:rsidRPr="004E418D" w:rsidRDefault="00941646" w:rsidP="00CD2F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418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23A6C">
        <w:rPr>
          <w:rFonts w:ascii="Times New Roman" w:eastAsia="Times New Roman" w:hAnsi="Times New Roman" w:cs="Times New Roman"/>
          <w:b/>
          <w:sz w:val="28"/>
          <w:szCs w:val="28"/>
        </w:rPr>
        <w:t>Развитие ранней профориентации старших дошкольников посредством формирования положительного отношения к труду».</w:t>
      </w:r>
    </w:p>
    <w:p w:rsidR="00941646" w:rsidRDefault="00941646" w:rsidP="00941646">
      <w:pPr>
        <w:spacing w:after="1567" w:line="231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</w:p>
    <w:p w:rsidR="00941646" w:rsidRDefault="00941646" w:rsidP="00941646">
      <w:pPr>
        <w:spacing w:after="1567" w:line="231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</w:p>
    <w:p w:rsidR="00941646" w:rsidRDefault="00941646" w:rsidP="00613E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Кац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Аркадьевна</w:t>
      </w:r>
    </w:p>
    <w:p w:rsidR="00941646" w:rsidRPr="00941646" w:rsidRDefault="00941646" w:rsidP="00941646">
      <w:pPr>
        <w:spacing w:after="0" w:line="231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41646">
        <w:rPr>
          <w:rFonts w:ascii="Times New Roman" w:eastAsia="Times New Roman" w:hAnsi="Times New Roman" w:cs="Times New Roman"/>
          <w:sz w:val="28"/>
          <w:szCs w:val="28"/>
        </w:rPr>
        <w:t xml:space="preserve">Воспитатель  </w:t>
      </w:r>
    </w:p>
    <w:p w:rsidR="00941646" w:rsidRDefault="00941646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 дошкольное образовательное учреждение Детский  сад №3   присмотра и оздоровления Красногвардейского района Санкт-Петербурга </w:t>
      </w: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613ECE" w:rsidRDefault="00613ECE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23A6C" w:rsidRPr="00941646" w:rsidRDefault="00123A6C" w:rsidP="00123A6C">
      <w:pPr>
        <w:spacing w:after="0" w:line="230" w:lineRule="auto"/>
        <w:ind w:left="495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3A6C" w:rsidRDefault="00123A6C" w:rsidP="00123A6C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г.</w:t>
      </w:r>
    </w:p>
    <w:p w:rsidR="001C089D" w:rsidRDefault="00941646" w:rsidP="001C089D">
      <w:pPr>
        <w:jc w:val="both"/>
        <w:rPr>
          <w:rFonts w:ascii="Times New Roman" w:hAnsi="Times New Roman" w:cs="Times New Roman"/>
          <w:sz w:val="28"/>
          <w:szCs w:val="28"/>
        </w:rPr>
      </w:pPr>
      <w:r w:rsidRPr="001C089D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Аннотация.</w:t>
      </w:r>
      <w:r w:rsidR="00123A6C" w:rsidRPr="00926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A6C" w:rsidRPr="00926466">
        <w:rPr>
          <w:rFonts w:ascii="Times New Roman" w:hAnsi="Times New Roman" w:cs="Times New Roman"/>
          <w:sz w:val="28"/>
          <w:szCs w:val="28"/>
        </w:rPr>
        <w:t xml:space="preserve">Статья посвящена формированию ранней профориентации старших дошкольников посредством трудового воспитания, </w:t>
      </w:r>
      <w:r w:rsidR="00926466" w:rsidRPr="00926466">
        <w:rPr>
          <w:rFonts w:ascii="Times New Roman" w:hAnsi="Times New Roman" w:cs="Times New Roman"/>
          <w:sz w:val="28"/>
          <w:szCs w:val="28"/>
        </w:rPr>
        <w:t xml:space="preserve"> </w:t>
      </w:r>
      <w:r w:rsidR="00123A6C" w:rsidRPr="00926466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926466" w:rsidRPr="00926466">
        <w:rPr>
          <w:rFonts w:ascii="Times New Roman" w:hAnsi="Times New Roman" w:cs="Times New Roman"/>
          <w:sz w:val="28"/>
          <w:szCs w:val="28"/>
        </w:rPr>
        <w:t>отношения к труду, ознакомлению с профессиями взрослых.</w:t>
      </w:r>
      <w:r w:rsidR="00926466">
        <w:rPr>
          <w:rFonts w:ascii="Times New Roman" w:hAnsi="Times New Roman" w:cs="Times New Roman"/>
          <w:sz w:val="28"/>
          <w:szCs w:val="28"/>
        </w:rPr>
        <w:t xml:space="preserve"> </w:t>
      </w:r>
      <w:r w:rsidR="00123A6C" w:rsidRPr="00926466">
        <w:rPr>
          <w:rFonts w:ascii="Times New Roman" w:hAnsi="Times New Roman" w:cs="Times New Roman"/>
          <w:sz w:val="28"/>
          <w:szCs w:val="28"/>
        </w:rPr>
        <w:t xml:space="preserve">Воспитывая в себе трудолюбие, ребенок добивается своих целей и становится личностью. </w:t>
      </w:r>
      <w:r w:rsidR="00123A6C" w:rsidRPr="001C089D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1C089D">
        <w:rPr>
          <w:rFonts w:ascii="Times New Roman" w:hAnsi="Times New Roman" w:cs="Times New Roman"/>
          <w:sz w:val="28"/>
          <w:szCs w:val="28"/>
        </w:rPr>
        <w:t xml:space="preserve"> </w:t>
      </w:r>
      <w:r w:rsidR="00102C37">
        <w:rPr>
          <w:rFonts w:ascii="Times New Roman" w:hAnsi="Times New Roman" w:cs="Times New Roman"/>
          <w:sz w:val="28"/>
          <w:szCs w:val="28"/>
        </w:rPr>
        <w:t>ранняя профессиональная о</w:t>
      </w:r>
      <w:r w:rsidR="001C089D">
        <w:rPr>
          <w:rFonts w:ascii="Times New Roman" w:hAnsi="Times New Roman" w:cs="Times New Roman"/>
          <w:sz w:val="28"/>
          <w:szCs w:val="28"/>
        </w:rPr>
        <w:t>риентация</w:t>
      </w:r>
      <w:r w:rsidR="00102C37">
        <w:rPr>
          <w:rFonts w:ascii="Times New Roman" w:hAnsi="Times New Roman" w:cs="Times New Roman"/>
          <w:sz w:val="28"/>
          <w:szCs w:val="28"/>
        </w:rPr>
        <w:t xml:space="preserve">, </w:t>
      </w:r>
      <w:r w:rsidR="00123A6C" w:rsidRPr="00926466">
        <w:rPr>
          <w:rFonts w:ascii="Times New Roman" w:hAnsi="Times New Roman" w:cs="Times New Roman"/>
          <w:sz w:val="28"/>
          <w:szCs w:val="28"/>
        </w:rPr>
        <w:t>труд, трудовое воспитание, дошкольники</w:t>
      </w:r>
      <w:r w:rsidR="00926466">
        <w:rPr>
          <w:rFonts w:ascii="Times New Roman" w:hAnsi="Times New Roman" w:cs="Times New Roman"/>
          <w:sz w:val="28"/>
          <w:szCs w:val="28"/>
        </w:rPr>
        <w:t>, личность</w:t>
      </w:r>
      <w:r w:rsidR="00123A6C" w:rsidRPr="00926466">
        <w:rPr>
          <w:rFonts w:ascii="Times New Roman" w:hAnsi="Times New Roman" w:cs="Times New Roman"/>
          <w:sz w:val="28"/>
          <w:szCs w:val="28"/>
        </w:rPr>
        <w:t>.</w:t>
      </w:r>
    </w:p>
    <w:p w:rsidR="006220BE" w:rsidRPr="006220BE" w:rsidRDefault="006220BE" w:rsidP="001C0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220BE">
        <w:rPr>
          <w:rFonts w:ascii="Times New Roman" w:hAnsi="Times New Roman" w:cs="Times New Roman"/>
          <w:sz w:val="28"/>
          <w:szCs w:val="28"/>
        </w:rPr>
        <w:t xml:space="preserve"> с ФГОС трудовое воспитание - одно из важных направлений в работе дошкольных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главной целью которого является </w:t>
      </w:r>
      <w:r w:rsidRPr="006220BE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к труду через решение следующих задач: </w:t>
      </w:r>
    </w:p>
    <w:p w:rsidR="006220BE" w:rsidRPr="001726BA" w:rsidRDefault="001726BA" w:rsidP="001C0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0BE" w:rsidRPr="001726BA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творчества; воспитание ценностного отношения к собственному труду, труду других людей и его результатам; воспитание личности ребенка в аспекте труда и творчества.</w:t>
      </w:r>
    </w:p>
    <w:p w:rsidR="001C089D" w:rsidRDefault="001726BA" w:rsidP="001C0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0BE" w:rsidRPr="001726BA">
        <w:rPr>
          <w:rFonts w:ascii="Times New Roman" w:hAnsi="Times New Roman" w:cs="Times New Roman"/>
          <w:sz w:val="28"/>
          <w:szCs w:val="28"/>
        </w:rPr>
        <w:t>развитие творческой инициативы, способности самостоятельно себя реализовать в различных видах труда и творчества.</w:t>
      </w:r>
    </w:p>
    <w:p w:rsidR="00102C37" w:rsidRPr="001726BA" w:rsidRDefault="006220BE" w:rsidP="001C0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наиболее благоприятен для педагогического воздействия</w:t>
      </w:r>
      <w:r w:rsidR="001C089D">
        <w:rPr>
          <w:rFonts w:ascii="Times New Roman" w:hAnsi="Times New Roman" w:cs="Times New Roman"/>
          <w:sz w:val="28"/>
          <w:szCs w:val="28"/>
        </w:rPr>
        <w:t xml:space="preserve">. </w:t>
      </w:r>
      <w:r w:rsidR="00102C3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 в общественном труде, желание трудит</w:t>
      </w:r>
      <w:r w:rsidR="001C08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ся, приобретение личного трудового опыта - все это не только развивает личность ребенка, но психологически готовит к созидательному труду.</w:t>
      </w:r>
      <w:r w:rsidR="001C089D">
        <w:rPr>
          <w:rFonts w:ascii="Times New Roman" w:hAnsi="Times New Roman" w:cs="Times New Roman"/>
          <w:sz w:val="28"/>
          <w:szCs w:val="28"/>
        </w:rPr>
        <w:t xml:space="preserve"> </w:t>
      </w:r>
      <w:r w:rsidR="00102C37" w:rsidRPr="001726BA">
        <w:rPr>
          <w:rFonts w:ascii="Times New Roman" w:hAnsi="Times New Roman" w:cs="Times New Roman"/>
          <w:sz w:val="28"/>
          <w:szCs w:val="28"/>
        </w:rPr>
        <w:t>Ознаком</w:t>
      </w:r>
      <w:r w:rsidR="001C089D">
        <w:rPr>
          <w:rFonts w:ascii="Times New Roman" w:hAnsi="Times New Roman" w:cs="Times New Roman"/>
          <w:sz w:val="28"/>
          <w:szCs w:val="28"/>
        </w:rPr>
        <w:t xml:space="preserve">ление детей с трудом взрослых, </w:t>
      </w:r>
      <w:r w:rsidR="00102C37" w:rsidRPr="001726BA">
        <w:rPr>
          <w:rFonts w:ascii="Times New Roman" w:hAnsi="Times New Roman" w:cs="Times New Roman"/>
          <w:sz w:val="28"/>
          <w:szCs w:val="28"/>
        </w:rPr>
        <w:t>это важное социально - эмоциональное средство погружения в мир взрослых, получения детьми опыта общения с людьми, обогащение знаний о профессиях, расширение словарного запаса.</w:t>
      </w:r>
    </w:p>
    <w:p w:rsidR="001726BA" w:rsidRDefault="001726BA" w:rsidP="001C089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6BA"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дошкольный период у детей формируются общие компоненты трудовых действий (умение планировать, осуществлять запланированные действия, программировать результаты с</w:t>
      </w:r>
      <w:r w:rsidR="001C0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воей работы). При осуществлении </w:t>
      </w:r>
      <w:r w:rsidRPr="001726B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по приобщению детей к реалиям взрослого мира, профориентация способству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 накоплению социального опыта</w:t>
      </w:r>
      <w:r w:rsidRPr="001726BA">
        <w:rPr>
          <w:rFonts w:ascii="Times New Roman" w:hAnsi="Times New Roman" w:cs="Times New Roman"/>
          <w:sz w:val="28"/>
          <w:szCs w:val="28"/>
          <w:shd w:val="clear" w:color="auto" w:fill="FFFFFF"/>
        </w:rPr>
        <w:t>, дае</w:t>
      </w:r>
      <w:r w:rsidR="007F203A">
        <w:rPr>
          <w:rFonts w:ascii="Times New Roman" w:hAnsi="Times New Roman" w:cs="Times New Roman"/>
          <w:sz w:val="28"/>
          <w:szCs w:val="28"/>
          <w:shd w:val="clear" w:color="auto" w:fill="FFFFFF"/>
        </w:rPr>
        <w:t>т представления о взаимодействии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мире взрослых</w:t>
      </w:r>
      <w:r w:rsidRPr="001726BA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учит сотрудничать со сверстниками и взрослыми.</w:t>
      </w:r>
    </w:p>
    <w:p w:rsidR="00FB3CDE" w:rsidRDefault="001726BA" w:rsidP="003064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современном этапе ориентация детей дошкольного возраста в мире профессий и труде взрослых рассматривается, как неотъемлемое условие их все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3E0797">
        <w:rPr>
          <w:rFonts w:ascii="Times New Roman" w:hAnsi="Times New Roman" w:cs="Times New Roman"/>
          <w:sz w:val="28"/>
          <w:szCs w:val="28"/>
          <w:shd w:val="clear" w:color="auto" w:fill="FFFFFF"/>
        </w:rPr>
        <w:t>роннего</w:t>
      </w:r>
      <w:proofErr w:type="spellEnd"/>
      <w:r w:rsidR="003E0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полноценного 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 отечественно</w:t>
      </w:r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>й педагогической науке проблему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ознакомления дошкольников с трудом взрослых </w:t>
      </w:r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изучали многие ученые: В.И. Логинова, А.Ш. </w:t>
      </w:r>
      <w:proofErr w:type="spellStart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Шахманова</w:t>
      </w:r>
      <w:proofErr w:type="spellEnd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А.А. </w:t>
      </w:r>
      <w:proofErr w:type="spellStart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>Мишарина</w:t>
      </w:r>
      <w:proofErr w:type="spellEnd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М.В. </w:t>
      </w:r>
      <w:proofErr w:type="spellStart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>Крулехт</w:t>
      </w:r>
      <w:proofErr w:type="spellEnd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С.А. Козлова и А.Ш. </w:t>
      </w:r>
      <w:proofErr w:type="spellStart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Шахманова</w:t>
      </w:r>
      <w:proofErr w:type="spellEnd"/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предлагают знакомить детей с тружениками, их отношением к труду, объяснить, что определенные  </w:t>
      </w:r>
      <w:r w:rsidR="001D03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профессии появились в ответ на необходимость и потребность людей (испечь хлеб, приготовить еду, доставить в определенное место груз).</w:t>
      </w:r>
    </w:p>
    <w:p w:rsidR="003064E1" w:rsidRDefault="001D0327" w:rsidP="00FB3CD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Профессиональная ориентация детей в процессе приобщения к м</w:t>
      </w:r>
      <w:r w:rsidR="00786187">
        <w:rPr>
          <w:rFonts w:ascii="Times New Roman" w:hAnsi="Times New Roman" w:cs="Times New Roman"/>
          <w:sz w:val="28"/>
          <w:szCs w:val="28"/>
          <w:shd w:val="clear" w:color="auto" w:fill="FFFFFF"/>
        </w:rPr>
        <w:t>иру взрослых способствует накоплению полезного социального</w:t>
      </w:r>
      <w:r w:rsidR="00AC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 взаимодействия ребенка </w:t>
      </w:r>
      <w:proofErr w:type="gramStart"/>
      <w:r w:rsidR="00AC48B1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786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сверстниками, помогают регулировать поступки детей, перестраивать их мотивы и отношение к собственному</w:t>
      </w:r>
      <w:r w:rsidR="00306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труду, </w:t>
      </w:r>
      <w:r w:rsidR="00BC5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труду взрослых, предметам </w:t>
      </w:r>
      <w:r w:rsidR="00786187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</w:t>
      </w:r>
      <w:r w:rsidR="00BC5801">
        <w:rPr>
          <w:rFonts w:ascii="Times New Roman" w:hAnsi="Times New Roman" w:cs="Times New Roman"/>
          <w:sz w:val="28"/>
          <w:szCs w:val="28"/>
          <w:shd w:val="clear" w:color="auto" w:fill="FFFFFF"/>
        </w:rPr>
        <w:t>нным</w:t>
      </w:r>
      <w:r w:rsidR="003E0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людьми</w:t>
      </w:r>
      <w:r w:rsidR="007861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64E1" w:rsidRDefault="00BC5801" w:rsidP="003064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Профессиональное самоопределение взаимосвязано с развитием личности на всех возрастных этапах, в связи с этим дошкольный возраст рассматрив</w:t>
      </w:r>
      <w:r w:rsidR="003064E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ается, </w:t>
      </w:r>
      <w:r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как под</w:t>
      </w:r>
      <w:r w:rsidR="003064E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готовительный в </w:t>
      </w:r>
      <w:r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котором закладываются основы для профессионального самоопределения в будущем. </w:t>
      </w:r>
    </w:p>
    <w:p w:rsidR="00555C14" w:rsidRDefault="003064E1" w:rsidP="003064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Профессиональная ориентация - 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</w:t>
      </w:r>
      <w:r w:rsidR="003E07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>Начало профориентации закладывается именно в дошкольный период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E0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801" w:rsidRPr="00555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дошкольник 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уже проявляет себя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как личность, со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своими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способностями, наклонностями, определенными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потребност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>ями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той или иной сфере. В дошкольном 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возрасте можно прогнозировать его личностный рост 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>в том или ином виде деятельности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BC5801" w:rsidRPr="00555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 образом</w:t>
      </w:r>
      <w:r w:rsid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мы 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можем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расширять 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выбор ребенка, дав ему больше информации и знаний о той области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BC5801" w:rsidRPr="00BC5801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которой он интересуется</w:t>
      </w:r>
      <w:r w:rsidR="00BC5801" w:rsidRPr="00555C1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55C14" w:rsidRDefault="00555C14" w:rsidP="003064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условиях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детей производится в игре, т.к. игра составляет основное содержание жизни ребенка дошкольного возраста и является его деятельностью, активизируя его ум и волю, глубоко затрагивая его чувства повышая жизнедеятельность организма. </w:t>
      </w:r>
    </w:p>
    <w:p w:rsidR="001936EB" w:rsidRPr="001936EB" w:rsidRDefault="001936EB" w:rsidP="006220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является сценой для социальных проб детей, т. е. тех испытаний, которые выбираются детьми для самопроверки и в процессе которых ими осваиваются способы решения возникающих в процессе игры проблем межличностных отношений. </w:t>
      </w:r>
    </w:p>
    <w:p w:rsidR="001936EB" w:rsidRDefault="001936EB" w:rsidP="006916F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Большую роль в формировании представлений дошкольников о профессиональной деятельности взрослых играют игры </w:t>
      </w:r>
      <w:proofErr w:type="spellStart"/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направленности. В играх дети учатся совмещать непосредственные жизненные впечатления со знаниями, приобретенными из книг, рассказов. Постепенно дошкольники начинают повторять действия людей разных специальностей, моделируют их профессиональное поведение.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Немаловажную роль в </w:t>
      </w:r>
      <w:proofErr w:type="gramStart"/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раннем</w:t>
      </w:r>
      <w:proofErr w:type="gramEnd"/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профориентировании</w:t>
      </w:r>
      <w:proofErr w:type="spellEnd"/>
      <w:r w:rsidRPr="00193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играет организация развивающей предметно - пространственной среды.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26BA" w:rsidRPr="00555C14" w:rsidRDefault="00555C14" w:rsidP="006220B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C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Согласно требованиям ФГОС ДО РППС должна быть содержательно-насыщенной, трансформируемой, полифункциональной, вариативной, доступной и безопасной, позволять организовывать образовательный процесс через специфические виды детской деятельности — как совместной с педагогом, так и самостоятельной.</w:t>
      </w:r>
    </w:p>
    <w:p w:rsidR="00C1744B" w:rsidRDefault="001936EB" w:rsidP="00C174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среды в </w:t>
      </w:r>
      <w:r w:rsidR="00FB3CDE">
        <w:rPr>
          <w:rFonts w:ascii="Times New Roman" w:hAnsi="Times New Roman" w:cs="Times New Roman"/>
          <w:sz w:val="28"/>
          <w:szCs w:val="28"/>
        </w:rPr>
        <w:t xml:space="preserve">нашей группе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разных элементов (игровые модули, ширмы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</w:t>
      </w:r>
      <w:r w:rsidR="00C1744B">
        <w:rPr>
          <w:rFonts w:ascii="Times New Roman" w:hAnsi="Times New Roman" w:cs="Times New Roman"/>
          <w:sz w:val="28"/>
          <w:szCs w:val="28"/>
        </w:rPr>
        <w:t>сформеры</w:t>
      </w:r>
      <w:proofErr w:type="spellEnd"/>
      <w:r w:rsidR="00C1744B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позволяет организовать детям развернутые игровые сюжеты</w:t>
      </w:r>
      <w:r w:rsidR="00C1744B">
        <w:rPr>
          <w:rFonts w:ascii="Times New Roman" w:hAnsi="Times New Roman" w:cs="Times New Roman"/>
          <w:sz w:val="28"/>
          <w:szCs w:val="28"/>
        </w:rPr>
        <w:t xml:space="preserve">. Не просто супермаркет, а современный торговый центр. Не просто больницу, а медицинский блок с различными отделениями и обеспечивающим его работу транспортом. Тем самым, самостоятельно трансформируя </w:t>
      </w:r>
      <w:proofErr w:type="gramStart"/>
      <w:r w:rsidR="00C1744B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="00C1744B">
        <w:rPr>
          <w:rFonts w:ascii="Times New Roman" w:hAnsi="Times New Roman" w:cs="Times New Roman"/>
          <w:sz w:val="28"/>
          <w:szCs w:val="28"/>
        </w:rPr>
        <w:t xml:space="preserve"> дошкольники учатся прикладывать усилия для достижения собственной цели, что способствует развитию активности в приобретении трудовых навыков. </w:t>
      </w:r>
    </w:p>
    <w:p w:rsidR="007F790E" w:rsidRPr="00E34598" w:rsidRDefault="007F790E" w:rsidP="00C1744B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Игровые действия дошкольников  часто направлены на изображение того или иного трудового процесса, который дети наблюдают у взрослых: приготовление пищи, уборка комнаты, стирка и глажка белья. Она свидетельствует о желании ребенка подражать взрослым. Это желание дети удовлетворяют в игровой ситуации: как будто моют посуду, готовят обед и т.п. </w:t>
      </w:r>
    </w:p>
    <w:p w:rsidR="00C1744B" w:rsidRPr="00E34598" w:rsidRDefault="007F790E" w:rsidP="00C1744B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труда всегда ставится цель, для ее осуществления изыскиваются средства, продумывается последовательность действий и, наконец, достигается результат. Процесс труда реален, в нем нет мнимой ситуации, поскольк</w:t>
      </w:r>
      <w:r w:rsidR="00E34598" w:rsidRPr="00E34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ребенок имеет дело с </w:t>
      </w:r>
      <w:r w:rsidRPr="00E34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предметами, которые он преобразует в ходе деятельности и</w:t>
      </w:r>
      <w:r w:rsidR="00E34598" w:rsidRPr="00E34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 с помощью которых он трансформирует среду, замещая одни предметы другими. </w:t>
      </w:r>
    </w:p>
    <w:p w:rsidR="00E34598" w:rsidRPr="00E34598" w:rsidRDefault="00E34598" w:rsidP="006B29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3459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В процессе развития трудовой деятельности у </w:t>
      </w:r>
      <w:r w:rsidRPr="00E345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детей дошкольного возраста,</w:t>
      </w:r>
      <w:r w:rsidRPr="00E3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ar-SA"/>
        </w:rPr>
        <w:t xml:space="preserve"> </w:t>
      </w:r>
      <w:r w:rsidRPr="00E3459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необходимо опираться на присущую детям этого возраста активность трудовой деятельности в игре, на их стремление мастерить что-то своими руками. </w:t>
      </w:r>
    </w:p>
    <w:p w:rsidR="00646E78" w:rsidRDefault="00E34598" w:rsidP="00646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E3459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Игровая и трудовая деятельность у дошкольников связаны между собой при доминировании игровых мотивов, которые пронизывают трудовой процесс. Дети спешат выполнить работу, чтобы продолжить игру. Расширение замысла игры происходит под влиянием литературных произведений</w:t>
      </w:r>
      <w:r w:rsidR="006916F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таких как</w:t>
      </w:r>
      <w:r w:rsidR="00646E7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: </w:t>
      </w:r>
      <w:proofErr w:type="spellStart"/>
      <w:proofErr w:type="gramStart"/>
      <w:r w:rsidR="00646E7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С.Маршака</w:t>
      </w:r>
      <w:proofErr w:type="spellEnd"/>
      <w:r w:rsidR="006916F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– «Почта», «Пожар»; В.А. Сухомлинский «Вол и садовник», «Моя мама пахнет хлебом», «Пекарь и швея» С. Михалков «Дядя Степа-милиционер», «А что у вас?»; В. Маяковского «Кем быть?»; Дж. </w:t>
      </w:r>
      <w:proofErr w:type="spellStart"/>
      <w:r w:rsidR="006916F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Родари</w:t>
      </w:r>
      <w:proofErr w:type="spellEnd"/>
      <w:r w:rsidR="006916F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«Чем пахнут ремесла?»  и другие</w:t>
      </w:r>
      <w:r w:rsidRPr="00E34598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,</w:t>
      </w:r>
      <w:r w:rsidR="006916F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а так же рассказов и бесед о профессиях взрослых:</w:t>
      </w:r>
      <w:proofErr w:type="gramEnd"/>
      <w:r w:rsidR="006916F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  <w:r w:rsidR="00BE0A44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«Мамы разные  нужны, мамы всякие важны», «Доктор лечит нас от кори». «…Есть учительница в школе», «Летчик водит самолеты», «Повар делает компоты» и другие.</w:t>
      </w:r>
    </w:p>
    <w:p w:rsidR="000834ED" w:rsidRPr="003C1B63" w:rsidRDefault="000834ED" w:rsidP="00584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Дети </w:t>
      </w:r>
      <w:r w:rsidR="0048158C">
        <w:rPr>
          <w:rFonts w:ascii="Times New Roman" w:eastAsia="Times New Roman" w:hAnsi="Times New Roman" w:cs="Times New Roman"/>
          <w:sz w:val="28"/>
          <w:szCs w:val="28"/>
          <w:lang w:bidi="ar-SA"/>
        </w:rPr>
        <w:t>нашей группы активно отображают</w:t>
      </w:r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сюжетно-ролевых играх профессии своих родителей. «Налоговая инспекция», «Тур агентство», «Стоматологическая клиника», «Салон красоты».</w:t>
      </w:r>
    </w:p>
    <w:p w:rsidR="0058445B" w:rsidRPr="003C1B63" w:rsidRDefault="0058445B" w:rsidP="00584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Наряду с сюжетно-ролевой игрой </w:t>
      </w:r>
      <w:r w:rsidR="0048158C">
        <w:rPr>
          <w:rFonts w:ascii="Times New Roman" w:eastAsia="Times New Roman" w:hAnsi="Times New Roman" w:cs="Times New Roman"/>
          <w:sz w:val="28"/>
          <w:szCs w:val="28"/>
          <w:lang w:bidi="ar-SA"/>
        </w:rPr>
        <w:t>мы используем</w:t>
      </w:r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дидактические </w:t>
      </w:r>
      <w:proofErr w:type="gramStart"/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>игры</w:t>
      </w:r>
      <w:proofErr w:type="gramEnd"/>
      <w:r w:rsidR="000834ED" w:rsidRPr="000834E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направленные на уточнение и систематизацию знаний детей о профессиях.</w:t>
      </w:r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«Узнай профессию», «</w:t>
      </w:r>
      <w:proofErr w:type="gramStart"/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>Угадай</w:t>
      </w:r>
      <w:proofErr w:type="gramEnd"/>
      <w:r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кто работает с этими инструментами», «Определи профессию по результату труда», «Обозначь профессии», а так же настольно печатные игры «Атрибут – профессия», «Чья идея», «Женские – мужские профессии», «Как это получилось» и другие. </w:t>
      </w:r>
    </w:p>
    <w:p w:rsidR="0058445B" w:rsidRPr="003C1B63" w:rsidRDefault="0048158C" w:rsidP="00584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практике нашей группы используется </w:t>
      </w:r>
      <w:r w:rsidR="003C1B63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>ИКТ, как  современная модель обучения, предполагае</w:t>
      </w:r>
      <w:r w:rsidR="0058445B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 моделирование различных профессиональных </w:t>
      </w:r>
      <w:proofErr w:type="gramStart"/>
      <w:r w:rsidR="0058445B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>ситуаций</w:t>
      </w:r>
      <w:proofErr w:type="gramEnd"/>
      <w:r w:rsidR="0058445B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которые в условиях детского сада не возможно воссоздать. В работе по ранней профориентации дошкольников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мы используем </w:t>
      </w:r>
      <w:r w:rsidR="0058445B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виртуальные экскурсии</w:t>
      </w:r>
      <w:r w:rsidR="003C1B63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: </w:t>
      </w:r>
      <w:r w:rsidR="0058445B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>«Планетарий», «Путешествие в Антарктиду»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«Мой</w:t>
      </w:r>
      <w:r w:rsidR="003C1B63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папа-океанограф»,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так же презентации «Как рождается хлеб», «В гостях на ферме у дедушки», «80 дней вокруг света», </w:t>
      </w:r>
      <w:r w:rsidR="0058445B" w:rsidRPr="003C1B6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«Есть такая профессия - Родину защищать», 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Лэпбуками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 «Профессии моей семьи», «В мире профессий».</w:t>
      </w:r>
    </w:p>
    <w:p w:rsidR="0058445B" w:rsidRDefault="009D072D" w:rsidP="00584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D151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ранняя профориентация старших дошкольников осуществляется через знакомство детей с трудом взрослых, как средство формирования  системных знаний. Дошкольники учатся любить труд, с уважением относиться к любому виду деятельности взрослых, знакомятся в игровой деятельности с различными профессиями, приобретают </w:t>
      </w:r>
      <w:proofErr w:type="gramStart"/>
      <w:r w:rsidR="00D15161">
        <w:rPr>
          <w:rFonts w:ascii="Times New Roman" w:eastAsia="Times New Roman" w:hAnsi="Times New Roman" w:cs="Times New Roman"/>
          <w:sz w:val="28"/>
          <w:szCs w:val="28"/>
          <w:lang w:bidi="ar-SA"/>
        </w:rPr>
        <w:t>навыки</w:t>
      </w:r>
      <w:proofErr w:type="gramEnd"/>
      <w:r w:rsidR="00D1516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которые будут способствовать развитию их социальной коммуникации и трудового самоопределения. </w:t>
      </w:r>
    </w:p>
    <w:p w:rsidR="00D15161" w:rsidRDefault="00D15161" w:rsidP="005844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15161" w:rsidRDefault="00D15161" w:rsidP="00D15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Список литературы:</w:t>
      </w:r>
    </w:p>
    <w:p w:rsidR="007B28F7" w:rsidRDefault="006B29D6" w:rsidP="007B2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Белая К.Ю., Борисова М.М., </w:t>
      </w:r>
      <w:proofErr w:type="spellStart"/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>Веракса</w:t>
      </w:r>
      <w:proofErr w:type="spellEnd"/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А.Н., </w:t>
      </w:r>
      <w:proofErr w:type="spellStart"/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>Веракса</w:t>
      </w:r>
      <w:proofErr w:type="spellEnd"/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Н.Е. «От рождения до школы». Новые возможности – 6е издание, </w:t>
      </w:r>
      <w:proofErr w:type="spellStart"/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>исправ</w:t>
      </w:r>
      <w:proofErr w:type="spellEnd"/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и доп. – М.: Мозаика – Синтез, 2020. </w:t>
      </w:r>
    </w:p>
    <w:p w:rsidR="007B28F7" w:rsidRDefault="006B29D6" w:rsidP="007B2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2.</w:t>
      </w:r>
      <w:r w:rsidR="007B28F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Использованные источники (интернет – ресурс): ФГОС дошкольного образования, программа «Детство». </w:t>
      </w:r>
    </w:p>
    <w:p w:rsidR="00941646" w:rsidRPr="00AC48B1" w:rsidRDefault="006B29D6" w:rsidP="00AC4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7B28F7" w:rsidRPr="007B28F7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 </w:t>
      </w:r>
      <w:r w:rsidR="007B28F7" w:rsidRPr="007B28F7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7B28F7" w:rsidRPr="007B28F7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Педагогическая копилка»</w:t>
      </w:r>
      <w:r w:rsidR="007B28F7" w:rsidRPr="007B28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B28F7" w:rsidRPr="007B2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доступа 12.02.2021 г. https: //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ped-kopilka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28F7" w:rsidRPr="007B28F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B28F7" w:rsidRPr="007B28F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C4985" w:rsidRPr="00C1744B" w:rsidRDefault="005C4985">
      <w:pPr>
        <w:rPr>
          <w:rFonts w:ascii="Times New Roman" w:hAnsi="Times New Roman" w:cs="Times New Roman"/>
          <w:sz w:val="28"/>
          <w:szCs w:val="28"/>
        </w:rPr>
      </w:pPr>
    </w:p>
    <w:sectPr w:rsidR="005C4985" w:rsidRPr="00C1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9D8"/>
    <w:multiLevelType w:val="hybridMultilevel"/>
    <w:tmpl w:val="059C8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70C0D"/>
    <w:multiLevelType w:val="multilevel"/>
    <w:tmpl w:val="25CE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E"/>
    <w:rsid w:val="000834ED"/>
    <w:rsid w:val="00102C37"/>
    <w:rsid w:val="00123A6C"/>
    <w:rsid w:val="001726BA"/>
    <w:rsid w:val="001936EB"/>
    <w:rsid w:val="001C089D"/>
    <w:rsid w:val="001D0327"/>
    <w:rsid w:val="003064E1"/>
    <w:rsid w:val="003C1B63"/>
    <w:rsid w:val="003E0797"/>
    <w:rsid w:val="0048158C"/>
    <w:rsid w:val="004C487C"/>
    <w:rsid w:val="00555C14"/>
    <w:rsid w:val="0058445B"/>
    <w:rsid w:val="005C4985"/>
    <w:rsid w:val="00613ECE"/>
    <w:rsid w:val="006220BE"/>
    <w:rsid w:val="00646E78"/>
    <w:rsid w:val="006916F6"/>
    <w:rsid w:val="006B29D6"/>
    <w:rsid w:val="00786187"/>
    <w:rsid w:val="007B28F7"/>
    <w:rsid w:val="007F203A"/>
    <w:rsid w:val="007F790E"/>
    <w:rsid w:val="00817E9E"/>
    <w:rsid w:val="00926466"/>
    <w:rsid w:val="00941646"/>
    <w:rsid w:val="009D072D"/>
    <w:rsid w:val="00AC48B1"/>
    <w:rsid w:val="00BC5801"/>
    <w:rsid w:val="00BE0A44"/>
    <w:rsid w:val="00C1744B"/>
    <w:rsid w:val="00CD2FBF"/>
    <w:rsid w:val="00D15161"/>
    <w:rsid w:val="00E34598"/>
    <w:rsid w:val="00F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46"/>
    <w:pPr>
      <w:spacing w:after="160" w:line="259" w:lineRule="auto"/>
    </w:pPr>
    <w:rPr>
      <w:rFonts w:ascii="Calibri" w:eastAsia="Calibri" w:hAnsi="Calibri" w:cs="Calibri"/>
      <w:color w:val="00000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a5">
    <w:name w:val="line number"/>
    <w:basedOn w:val="a0"/>
    <w:uiPriority w:val="99"/>
    <w:semiHidden/>
    <w:unhideWhenUsed/>
    <w:rsid w:val="001726BA"/>
  </w:style>
  <w:style w:type="character" w:styleId="a6">
    <w:name w:val="Strong"/>
    <w:basedOn w:val="a0"/>
    <w:uiPriority w:val="22"/>
    <w:qFormat/>
    <w:rsid w:val="00C1744B"/>
    <w:rPr>
      <w:b/>
      <w:bCs/>
    </w:rPr>
  </w:style>
  <w:style w:type="character" w:styleId="a7">
    <w:name w:val="Emphasis"/>
    <w:basedOn w:val="a0"/>
    <w:uiPriority w:val="20"/>
    <w:qFormat/>
    <w:rsid w:val="007B2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46"/>
    <w:pPr>
      <w:spacing w:after="160" w:line="259" w:lineRule="auto"/>
    </w:pPr>
    <w:rPr>
      <w:rFonts w:ascii="Calibri" w:eastAsia="Calibri" w:hAnsi="Calibri" w:cs="Calibri"/>
      <w:color w:val="00000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a5">
    <w:name w:val="line number"/>
    <w:basedOn w:val="a0"/>
    <w:uiPriority w:val="99"/>
    <w:semiHidden/>
    <w:unhideWhenUsed/>
    <w:rsid w:val="001726BA"/>
  </w:style>
  <w:style w:type="character" w:styleId="a6">
    <w:name w:val="Strong"/>
    <w:basedOn w:val="a0"/>
    <w:uiPriority w:val="22"/>
    <w:qFormat/>
    <w:rsid w:val="00C1744B"/>
    <w:rPr>
      <w:b/>
      <w:bCs/>
    </w:rPr>
  </w:style>
  <w:style w:type="character" w:styleId="a7">
    <w:name w:val="Emphasis"/>
    <w:basedOn w:val="a0"/>
    <w:uiPriority w:val="20"/>
    <w:qFormat/>
    <w:rsid w:val="007B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6B22-502A-410F-8421-566A5ECB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2021-02-10T09:55:00Z</dcterms:created>
  <dcterms:modified xsi:type="dcterms:W3CDTF">2021-02-24T09:44:00Z</dcterms:modified>
</cp:coreProperties>
</file>