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BA0" w:rsidRDefault="00F42BA0" w:rsidP="00D95403">
      <w:pPr>
        <w:spacing w:after="192" w:line="259" w:lineRule="auto"/>
        <w:ind w:left="0" w:right="-6" w:firstLine="0"/>
      </w:pPr>
    </w:p>
    <w:p w:rsidR="00F42BA0" w:rsidRDefault="00F42BA0" w:rsidP="00D95403">
      <w:pPr>
        <w:spacing w:after="192" w:line="259" w:lineRule="auto"/>
        <w:ind w:left="0" w:right="-6" w:firstLine="0"/>
      </w:pPr>
    </w:p>
    <w:p w:rsidR="00BD05E7" w:rsidRDefault="00B30621">
      <w:pPr>
        <w:spacing w:after="417" w:line="259" w:lineRule="auto"/>
        <w:ind w:right="-6"/>
        <w:jc w:val="right"/>
        <w:rPr>
          <w:b/>
          <w:i/>
        </w:rPr>
      </w:pPr>
      <w:r>
        <w:rPr>
          <w:b/>
          <w:i/>
        </w:rPr>
        <w:t xml:space="preserve">Учитель-логопед </w:t>
      </w:r>
      <w:r w:rsidR="00782734">
        <w:rPr>
          <w:b/>
          <w:i/>
        </w:rPr>
        <w:t xml:space="preserve">: Олейник Елена </w:t>
      </w:r>
      <w:r w:rsidR="00BD05E7">
        <w:rPr>
          <w:b/>
          <w:i/>
        </w:rPr>
        <w:t>Николаевна</w:t>
      </w:r>
    </w:p>
    <w:p w:rsidR="00BD05E7" w:rsidRDefault="00BD05E7">
      <w:pPr>
        <w:spacing w:after="417" w:line="259" w:lineRule="auto"/>
        <w:ind w:right="-6"/>
        <w:jc w:val="right"/>
      </w:pPr>
    </w:p>
    <w:p w:rsidR="00F42BA0" w:rsidRDefault="00B30621">
      <w:pPr>
        <w:pStyle w:val="1"/>
        <w:spacing w:after="238" w:line="259" w:lineRule="auto"/>
        <w:ind w:left="0" w:firstLine="0"/>
        <w:jc w:val="center"/>
      </w:pPr>
      <w:r>
        <w:t xml:space="preserve">Родительский клуб «Скоро в школу» </w:t>
      </w:r>
    </w:p>
    <w:p w:rsidR="00D65ED7" w:rsidRPr="00D65ED7" w:rsidRDefault="00D65ED7" w:rsidP="00D65ED7">
      <w:pPr>
        <w:rPr>
          <w:lang w:bidi="ar-SA"/>
        </w:rPr>
      </w:pPr>
    </w:p>
    <w:p w:rsidR="00F42BA0" w:rsidRDefault="00B30621">
      <w:pPr>
        <w:spacing w:after="70"/>
        <w:ind w:left="-15" w:right="0" w:firstLine="708"/>
      </w:pPr>
      <w:r>
        <w:t>Одна из актуальных задач педагогического сопровождения детей старшего дошкольного возраста - это обеспечение готовности ребенка к школе.  Часто причиной недостаточной подготовленности детей является  слабая педагогическая компетентность родителей в этом во</w:t>
      </w:r>
      <w:r>
        <w:t xml:space="preserve">просе или перекладывание своей ответственности на дошкольное учреждение. </w:t>
      </w:r>
    </w:p>
    <w:p w:rsidR="00F42BA0" w:rsidRDefault="00B30621">
      <w:pPr>
        <w:spacing w:after="126"/>
        <w:ind w:left="-15" w:right="0" w:firstLine="708"/>
      </w:pPr>
      <w:r>
        <w:t>Система педагогического сотрудничества детского сада и семьи, как двух основных социальных структур, обеспечивает успешную подготовку детей к школе. Организуя сотрудничество с семьёй</w:t>
      </w:r>
      <w:r>
        <w:t xml:space="preserve"> по воспитанию и развитию ребёнка, особое внимание мы уделяем постоянному внедрению новых форм и методов работы с родителями. Одна из наиболее действенных форм работы с семьёй является родительский клуб  "Скоро в школу", который организуется для родителей </w:t>
      </w:r>
      <w:r>
        <w:t xml:space="preserve">и детей подготовительной группы. </w:t>
      </w:r>
    </w:p>
    <w:p w:rsidR="00D65ED7" w:rsidRDefault="00D65ED7">
      <w:pPr>
        <w:spacing w:after="126"/>
        <w:ind w:left="-15" w:right="0" w:firstLine="708"/>
      </w:pPr>
    </w:p>
    <w:p w:rsidR="00BD05E7" w:rsidRDefault="00B30621" w:rsidP="00D65ED7">
      <w:pPr>
        <w:spacing w:after="297"/>
        <w:ind w:left="-15" w:right="0" w:firstLine="708"/>
      </w:pPr>
      <w:r>
        <w:t>Для эффективной работы клуба используются такие формы работы, как анкетирование, консультации, дискуссии, тематические беседы, теоретические семинары, информационные буклеты, семинары – практикумы, видео – презентации, мас</w:t>
      </w:r>
      <w:r>
        <w:t xml:space="preserve">тер – классы, круглые столы. </w:t>
      </w:r>
    </w:p>
    <w:p w:rsidR="00B30621" w:rsidRDefault="00B30621" w:rsidP="00B30621">
      <w:pPr>
        <w:spacing w:after="303"/>
        <w:ind w:left="-5" w:right="0"/>
        <w:rPr>
          <w:color w:val="FF0000"/>
        </w:rPr>
      </w:pPr>
      <w:r>
        <w:rPr>
          <w:b/>
        </w:rPr>
        <w:t>Цель:</w:t>
      </w:r>
      <w:r>
        <w:t xml:space="preserve"> Повышение компетентности родителей в вопросах подготовки детей к школе.</w:t>
      </w:r>
      <w:r>
        <w:rPr>
          <w:color w:val="FF0000"/>
        </w:rPr>
        <w:t xml:space="preserve">  </w:t>
      </w:r>
    </w:p>
    <w:p w:rsidR="00F42BA0" w:rsidRPr="00B30621" w:rsidRDefault="00B30621" w:rsidP="00B30621">
      <w:pPr>
        <w:spacing w:after="303"/>
        <w:ind w:left="-5" w:right="0"/>
        <w:rPr>
          <w:color w:val="FF0000"/>
        </w:rPr>
      </w:pPr>
      <w:r>
        <w:rPr>
          <w:b/>
        </w:rPr>
        <w:lastRenderedPageBreak/>
        <w:t>Задачи:</w:t>
      </w:r>
      <w:r>
        <w:t xml:space="preserve"> </w:t>
      </w:r>
    </w:p>
    <w:p w:rsidR="00F42BA0" w:rsidRDefault="00B30621">
      <w:pPr>
        <w:numPr>
          <w:ilvl w:val="0"/>
          <w:numId w:val="1"/>
        </w:numPr>
        <w:ind w:right="0" w:hanging="361"/>
      </w:pPr>
      <w:r>
        <w:t xml:space="preserve">Создание условий для повышения компетентности родителей в вопросах подготовки детей к школе и принятию ими новой роли, которая определяет </w:t>
      </w:r>
      <w:r>
        <w:t xml:space="preserve">их социальную ответственность. </w:t>
      </w:r>
    </w:p>
    <w:p w:rsidR="00F42BA0" w:rsidRDefault="00B30621">
      <w:pPr>
        <w:numPr>
          <w:ilvl w:val="0"/>
          <w:numId w:val="1"/>
        </w:numPr>
        <w:spacing w:after="124"/>
        <w:ind w:right="0" w:hanging="361"/>
      </w:pPr>
      <w:r>
        <w:t xml:space="preserve">Формирование у родителей практических навыков в воспитании и развитии детей для успешной подготовки к школе. </w:t>
      </w:r>
    </w:p>
    <w:p w:rsidR="00F42BA0" w:rsidRDefault="00B30621">
      <w:pPr>
        <w:spacing w:after="138"/>
        <w:ind w:left="-5" w:right="0"/>
      </w:pPr>
      <w:r>
        <w:rPr>
          <w:b/>
        </w:rPr>
        <w:t>Участники:</w:t>
      </w:r>
      <w:r>
        <w:t xml:space="preserve">  Родители детей подготовительной группы, воспитатели группы, учитель – логопед, дети. </w:t>
      </w:r>
    </w:p>
    <w:p w:rsidR="00F42BA0" w:rsidRDefault="00B30621">
      <w:pPr>
        <w:spacing w:after="137"/>
        <w:ind w:left="-5" w:right="0"/>
      </w:pPr>
      <w:r>
        <w:rPr>
          <w:b/>
        </w:rPr>
        <w:t xml:space="preserve">Принципы работы родительского клуба заключаются в следующем: </w:t>
      </w:r>
      <w:r>
        <w:t xml:space="preserve">деятельность клуба основано на добровольных началах и партнёрских отношениях; вся используемая информация является конфиденциальной. </w:t>
      </w:r>
    </w:p>
    <w:p w:rsidR="00F42BA0" w:rsidRDefault="00B30621">
      <w:pPr>
        <w:spacing w:after="290" w:line="263" w:lineRule="auto"/>
        <w:ind w:left="-5" w:right="0"/>
        <w:jc w:val="left"/>
      </w:pPr>
      <w:r>
        <w:rPr>
          <w:b/>
        </w:rPr>
        <w:t xml:space="preserve">Результативность работы клуба: </w:t>
      </w:r>
    </w:p>
    <w:p w:rsidR="00F42BA0" w:rsidRDefault="00B30621">
      <w:pPr>
        <w:spacing w:after="131"/>
        <w:ind w:left="-5" w:right="0"/>
      </w:pPr>
      <w:r>
        <w:rPr>
          <w:b/>
          <w:i/>
        </w:rPr>
        <w:t>Для родителей:</w:t>
      </w:r>
      <w:r>
        <w:t xml:space="preserve"> родители чувст</w:t>
      </w:r>
      <w:r>
        <w:t xml:space="preserve">вуют себя компетентными в воспитании своего ребенка, обучаются разным  видам деятельности, которыми можно с удовольствием заниматься с детьми дома; сплачивается коллектив группы (детский и родительский); формируется гордость за своих детей. </w:t>
      </w:r>
    </w:p>
    <w:p w:rsidR="00F42BA0" w:rsidRDefault="00B30621">
      <w:pPr>
        <w:spacing w:after="127"/>
        <w:ind w:left="-5" w:right="0"/>
      </w:pPr>
      <w:r>
        <w:rPr>
          <w:b/>
          <w:i/>
        </w:rPr>
        <w:t>Для детей:</w:t>
      </w:r>
      <w:r>
        <w:rPr>
          <w:i/>
        </w:rPr>
        <w:t xml:space="preserve"> </w:t>
      </w:r>
      <w:r>
        <w:t>дет</w:t>
      </w:r>
      <w:r>
        <w:t xml:space="preserve">и чувствую поддержку родителей в принятии новой роли «ученика». </w:t>
      </w:r>
    </w:p>
    <w:p w:rsidR="00F42BA0" w:rsidRDefault="00B30621">
      <w:pPr>
        <w:spacing w:after="137"/>
        <w:ind w:left="-5" w:right="0"/>
      </w:pPr>
      <w:r>
        <w:rPr>
          <w:b/>
          <w:i/>
        </w:rPr>
        <w:t xml:space="preserve">Для педагогов: </w:t>
      </w:r>
      <w:r>
        <w:t>педагоги</w:t>
      </w:r>
      <w:r>
        <w:rPr>
          <w:b/>
          <w:i/>
        </w:rPr>
        <w:t xml:space="preserve"> </w:t>
      </w:r>
      <w:r>
        <w:t xml:space="preserve">апробируют и внедряют инновационные формы работы с семьей, устанавливая партнерские отношения. </w:t>
      </w:r>
    </w:p>
    <w:p w:rsidR="00F42BA0" w:rsidRDefault="00B30621">
      <w:pPr>
        <w:spacing w:after="130" w:line="263" w:lineRule="auto"/>
        <w:ind w:left="-5" w:right="0"/>
        <w:jc w:val="left"/>
      </w:pPr>
      <w:r>
        <w:rPr>
          <w:b/>
        </w:rPr>
        <w:t xml:space="preserve">Предлагаемые мероприятия клуба: </w:t>
      </w:r>
    </w:p>
    <w:p w:rsidR="00F42BA0" w:rsidRDefault="00B30621">
      <w:pPr>
        <w:pStyle w:val="1"/>
        <w:spacing w:line="401" w:lineRule="auto"/>
        <w:ind w:left="-5" w:right="0"/>
      </w:pPr>
      <w:r>
        <w:t>Заседание №1. «Особенности психофизиол</w:t>
      </w:r>
      <w:r>
        <w:t xml:space="preserve">огической готовности детей к школьному обучению» </w:t>
      </w:r>
    </w:p>
    <w:p w:rsidR="00F42BA0" w:rsidRDefault="00B30621">
      <w:pPr>
        <w:ind w:left="-5" w:right="0"/>
      </w:pPr>
      <w:r>
        <w:t xml:space="preserve">Цель: Оказание родителям консультативной и практической помощи в подготовке детей к школе, выявление уровня готовности детей к обучению в </w:t>
      </w:r>
      <w:r>
        <w:lastRenderedPageBreak/>
        <w:t>школе, формирование представления родителей о значении развития точн</w:t>
      </w:r>
      <w:r>
        <w:t xml:space="preserve">ых движений кистью и пальцами рук для успешного овладения письмом в школе. </w:t>
      </w:r>
    </w:p>
    <w:p w:rsidR="00F42BA0" w:rsidRDefault="00B30621">
      <w:pPr>
        <w:spacing w:after="189" w:line="259" w:lineRule="auto"/>
        <w:ind w:left="-5" w:right="0"/>
      </w:pPr>
      <w:r>
        <w:rPr>
          <w:b/>
        </w:rPr>
        <w:t>Анкетирование</w:t>
      </w:r>
      <w:r>
        <w:t>: «Готов ли мой ребенок к школе?»</w:t>
      </w:r>
      <w:r>
        <w:rPr>
          <w:b/>
        </w:rPr>
        <w:t xml:space="preserve"> </w:t>
      </w:r>
    </w:p>
    <w:p w:rsidR="00F42BA0" w:rsidRDefault="00B30621">
      <w:pPr>
        <w:spacing w:after="186" w:line="259" w:lineRule="auto"/>
        <w:ind w:left="-5" w:right="0"/>
      </w:pPr>
      <w:r>
        <w:rPr>
          <w:b/>
        </w:rPr>
        <w:t>Круглый стол</w:t>
      </w:r>
      <w:r>
        <w:t xml:space="preserve">: «Критерии психофизической готовности ребенка к школе» </w:t>
      </w:r>
    </w:p>
    <w:p w:rsidR="00F42BA0" w:rsidRDefault="00B30621">
      <w:pPr>
        <w:spacing w:after="200" w:line="259" w:lineRule="auto"/>
        <w:ind w:left="-5" w:right="0"/>
      </w:pPr>
      <w:r>
        <w:rPr>
          <w:b/>
        </w:rPr>
        <w:t>Мастер – класс</w:t>
      </w:r>
      <w:r>
        <w:t xml:space="preserve">: «Подготовка руки  дошкольника к письму» </w:t>
      </w:r>
    </w:p>
    <w:p w:rsidR="00F42BA0" w:rsidRDefault="00B30621">
      <w:pPr>
        <w:pStyle w:val="1"/>
        <w:ind w:left="-5" w:right="0"/>
      </w:pPr>
      <w:r>
        <w:t>Заседание №2.  «Что такое произвольность?»</w:t>
      </w:r>
      <w:r>
        <w:rPr>
          <w:b w:val="0"/>
        </w:rPr>
        <w:t xml:space="preserve"> </w:t>
      </w:r>
    </w:p>
    <w:p w:rsidR="00F42BA0" w:rsidRDefault="00B30621">
      <w:pPr>
        <w:ind w:left="-5" w:right="0"/>
      </w:pPr>
      <w:r>
        <w:t>Цель: Формировать представление  родителей о произвольности, как об основном показателе готовности ребенка к школьному обучению; привлечь родителей к дискуссии о необход</w:t>
      </w:r>
      <w:r>
        <w:t xml:space="preserve">имости развития внимания у детей; помочь родителям осознать необходимость формирования предпосылок учебной деятельности; познакомить родителей с серией игр и упражнений по формированию навыков самоконтроля и  саморегуляции у детей. </w:t>
      </w:r>
    </w:p>
    <w:p w:rsidR="00F42BA0" w:rsidRDefault="00B30621">
      <w:pPr>
        <w:spacing w:after="189" w:line="259" w:lineRule="auto"/>
        <w:ind w:left="-5" w:right="0"/>
      </w:pPr>
      <w:r>
        <w:rPr>
          <w:b/>
        </w:rPr>
        <w:t>Консультация</w:t>
      </w:r>
      <w:r>
        <w:t>: «Что тако</w:t>
      </w:r>
      <w:r>
        <w:t xml:space="preserve">е произвольность поведения?» </w:t>
      </w:r>
    </w:p>
    <w:p w:rsidR="00F42BA0" w:rsidRDefault="00B30621">
      <w:pPr>
        <w:spacing w:after="131" w:line="259" w:lineRule="auto"/>
        <w:ind w:left="-5" w:right="0"/>
      </w:pPr>
      <w:r>
        <w:rPr>
          <w:b/>
        </w:rPr>
        <w:t>Дискуссия</w:t>
      </w:r>
      <w:r>
        <w:t>: «Зачем нужно развивать внимание»</w:t>
      </w:r>
      <w:r>
        <w:rPr>
          <w:color w:val="FF0000"/>
        </w:rPr>
        <w:t xml:space="preserve"> </w:t>
      </w:r>
    </w:p>
    <w:p w:rsidR="00F42BA0" w:rsidRDefault="00B30621">
      <w:pPr>
        <w:ind w:left="-5" w:right="0"/>
      </w:pPr>
      <w:r>
        <w:rPr>
          <w:b/>
        </w:rPr>
        <w:t>Видеопрезентация</w:t>
      </w:r>
      <w:r>
        <w:t xml:space="preserve">: «Формирование у старших дошкольников предпосылок учебной деятельности» </w:t>
      </w:r>
    </w:p>
    <w:p w:rsidR="00F42BA0" w:rsidRDefault="00B30621">
      <w:pPr>
        <w:ind w:left="-5" w:right="0"/>
      </w:pPr>
      <w:r>
        <w:rPr>
          <w:b/>
        </w:rPr>
        <w:t>Семинар – практикум</w:t>
      </w:r>
      <w:r>
        <w:t>: «Игры и упражнения для формирования навыков самоконтроля и саморегуляц</w:t>
      </w:r>
      <w:r>
        <w:t xml:space="preserve">ии  у детей старшего дошкольного возраста» </w:t>
      </w:r>
    </w:p>
    <w:p w:rsidR="00F42BA0" w:rsidRDefault="00B30621">
      <w:pPr>
        <w:pStyle w:val="1"/>
        <w:spacing w:line="407" w:lineRule="auto"/>
        <w:ind w:left="-5" w:right="0"/>
      </w:pPr>
      <w:r>
        <w:t xml:space="preserve">Заседание </w:t>
      </w:r>
      <w:r>
        <w:tab/>
        <w:t xml:space="preserve">№3. </w:t>
      </w:r>
      <w:r>
        <w:tab/>
        <w:t xml:space="preserve">"Развитие </w:t>
      </w:r>
      <w:r>
        <w:tab/>
        <w:t xml:space="preserve"> </w:t>
      </w:r>
      <w:r>
        <w:tab/>
        <w:t xml:space="preserve">психических </w:t>
      </w:r>
      <w:r>
        <w:tab/>
        <w:t xml:space="preserve">процессов </w:t>
      </w:r>
      <w:r>
        <w:tab/>
        <w:t xml:space="preserve">у </w:t>
      </w:r>
      <w:r>
        <w:tab/>
        <w:t>старших дошкольников»</w:t>
      </w:r>
      <w:r>
        <w:rPr>
          <w:b w:val="0"/>
        </w:rPr>
        <w:t xml:space="preserve"> </w:t>
      </w:r>
    </w:p>
    <w:p w:rsidR="00F42BA0" w:rsidRDefault="00B30621">
      <w:pPr>
        <w:ind w:left="-5" w:right="0"/>
      </w:pPr>
      <w:r>
        <w:rPr>
          <w:b/>
        </w:rPr>
        <w:t>Цель</w:t>
      </w:r>
      <w:r>
        <w:t xml:space="preserve">: </w:t>
      </w:r>
      <w:r>
        <w:t xml:space="preserve">Формировать представление родителей об интеллектуальной готовности ребенка к школе, о закономерностях развития психических процессов детей, и познакомить с серией игр и упражнений.  </w:t>
      </w:r>
    </w:p>
    <w:p w:rsidR="00F42BA0" w:rsidRDefault="00B30621">
      <w:pPr>
        <w:ind w:left="-5" w:right="0"/>
      </w:pPr>
      <w:r>
        <w:rPr>
          <w:b/>
        </w:rPr>
        <w:t>Консультация</w:t>
      </w:r>
      <w:r>
        <w:t>: «Формирование математических представлений у детей старшего</w:t>
      </w:r>
      <w:r>
        <w:t xml:space="preserve"> дошкольного возраста» </w:t>
      </w:r>
    </w:p>
    <w:p w:rsidR="00F42BA0" w:rsidRDefault="00B30621">
      <w:pPr>
        <w:ind w:left="-5" w:right="0"/>
      </w:pPr>
      <w:r>
        <w:rPr>
          <w:b/>
        </w:rPr>
        <w:t>Практикум</w:t>
      </w:r>
      <w:r>
        <w:t xml:space="preserve">: « Развитие психических процессов у старших дошкольников» </w:t>
      </w:r>
      <w:r>
        <w:rPr>
          <w:b/>
        </w:rPr>
        <w:t>Информационные буклеты: «</w:t>
      </w:r>
      <w:r>
        <w:t xml:space="preserve">Игры и упражнения  для развития психических процессов у старших дошкольников». </w:t>
      </w:r>
    </w:p>
    <w:p w:rsidR="00F42BA0" w:rsidRDefault="00B30621">
      <w:pPr>
        <w:pStyle w:val="1"/>
        <w:spacing w:after="177"/>
        <w:ind w:left="-5" w:right="0"/>
      </w:pPr>
      <w:r>
        <w:lastRenderedPageBreak/>
        <w:t xml:space="preserve">Заседание 4. « Обучение грамоте в семье» </w:t>
      </w:r>
    </w:p>
    <w:p w:rsidR="00F42BA0" w:rsidRDefault="00B30621">
      <w:pPr>
        <w:ind w:left="-5" w:right="0"/>
      </w:pPr>
      <w:r>
        <w:rPr>
          <w:b/>
        </w:rPr>
        <w:t>Цель:</w:t>
      </w:r>
      <w:r>
        <w:t xml:space="preserve"> Сформироват</w:t>
      </w:r>
      <w:r>
        <w:t xml:space="preserve">ь  у родителей представление о формировании предпосылок к овладению грамотой в дошкольном возрасте; разграничить понятия «обучение грамоте» и «обучение чтению»; познакомить родителей с рекомендациями по привитию любви к чтению у ребенка. </w:t>
      </w:r>
    </w:p>
    <w:p w:rsidR="00F42BA0" w:rsidRDefault="00B30621">
      <w:pPr>
        <w:spacing w:after="190" w:line="259" w:lineRule="auto"/>
        <w:ind w:left="-5" w:right="0"/>
      </w:pPr>
      <w:r>
        <w:rPr>
          <w:b/>
        </w:rPr>
        <w:t>Семинар – практик</w:t>
      </w:r>
      <w:r>
        <w:rPr>
          <w:b/>
        </w:rPr>
        <w:t>ум</w:t>
      </w:r>
      <w:r>
        <w:t xml:space="preserve">: «С чего начинать обучение грамоте» </w:t>
      </w:r>
    </w:p>
    <w:p w:rsidR="00F42BA0" w:rsidRDefault="00B30621">
      <w:pPr>
        <w:spacing w:after="200" w:line="259" w:lineRule="auto"/>
        <w:ind w:left="-5" w:right="0"/>
      </w:pPr>
      <w:r>
        <w:rPr>
          <w:b/>
        </w:rPr>
        <w:t xml:space="preserve">Круглый стол: </w:t>
      </w:r>
      <w:r>
        <w:t xml:space="preserve">«Как привить любовь к чтению?» </w:t>
      </w:r>
    </w:p>
    <w:p w:rsidR="00F42BA0" w:rsidRDefault="00B30621">
      <w:pPr>
        <w:spacing w:after="0" w:line="398" w:lineRule="auto"/>
        <w:ind w:left="0" w:right="0" w:firstLine="0"/>
        <w:jc w:val="left"/>
      </w:pPr>
      <w:r>
        <w:rPr>
          <w:b/>
        </w:rPr>
        <w:t xml:space="preserve">Заседание 5. «Социально – личностная готовность ребенка к школе» </w:t>
      </w:r>
      <w:r>
        <w:t xml:space="preserve">Цель: </w:t>
      </w:r>
      <w:r>
        <w:t xml:space="preserve">Оценить степень выраженности поведения ребенка с помощью анкеты для родителей; и при необходимости, оказать помощь в преодоление кризиса 7-ми лет; формировать у родителей представления о социально-личностной готовности ребенка к школе. </w:t>
      </w:r>
    </w:p>
    <w:p w:rsidR="00F42BA0" w:rsidRDefault="00B30621">
      <w:pPr>
        <w:spacing w:after="190" w:line="259" w:lineRule="auto"/>
        <w:ind w:left="-5" w:right="0"/>
      </w:pPr>
      <w:r>
        <w:rPr>
          <w:b/>
        </w:rPr>
        <w:t>Анкета</w:t>
      </w:r>
      <w:r>
        <w:t>: «Оценка осо</w:t>
      </w:r>
      <w:r>
        <w:t xml:space="preserve">бенностей поведения ребенка 6-7 лет» </w:t>
      </w:r>
    </w:p>
    <w:p w:rsidR="00F42BA0" w:rsidRDefault="00B30621">
      <w:pPr>
        <w:spacing w:after="190" w:line="259" w:lineRule="auto"/>
        <w:ind w:left="-5" w:right="0"/>
      </w:pPr>
      <w:r>
        <w:rPr>
          <w:b/>
        </w:rPr>
        <w:t>Консультация</w:t>
      </w:r>
      <w:r>
        <w:t xml:space="preserve">: «Как справиться с кризисом 7 лет?» </w:t>
      </w:r>
    </w:p>
    <w:p w:rsidR="00F42BA0" w:rsidRDefault="00B30621">
      <w:pPr>
        <w:ind w:left="-5" w:right="0"/>
      </w:pPr>
      <w:r>
        <w:rPr>
          <w:b/>
        </w:rPr>
        <w:t>Тематическая беседа</w:t>
      </w:r>
      <w:r>
        <w:t xml:space="preserve">: «Что такое социально – личностная готовность ребенка к школе?» </w:t>
      </w:r>
    </w:p>
    <w:p w:rsidR="00F42BA0" w:rsidRDefault="00B30621">
      <w:pPr>
        <w:pStyle w:val="1"/>
        <w:spacing w:after="177"/>
        <w:ind w:left="-5" w:right="0"/>
      </w:pPr>
      <w:r>
        <w:t xml:space="preserve">Заседание 6. «Развитие коммуникативных навыков дошкольников» </w:t>
      </w:r>
    </w:p>
    <w:p w:rsidR="00F42BA0" w:rsidRDefault="00B30621">
      <w:pPr>
        <w:ind w:left="-5" w:right="0"/>
      </w:pPr>
      <w:r>
        <w:t xml:space="preserve"> Цель: Формировать у </w:t>
      </w:r>
      <w:r>
        <w:t xml:space="preserve">родителей представление о прогрессивных методах воспитания, определить, в чем заключается популярность современного школьника; познакомить родителей с «правилами», которые помогут обрести ребенку социальный успех; познакомить с заповедями, которые помогут </w:t>
      </w:r>
      <w:r>
        <w:t xml:space="preserve">успешно «влиться» в систему  школьного обучения. </w:t>
      </w:r>
    </w:p>
    <w:p w:rsidR="00F42BA0" w:rsidRDefault="00B30621">
      <w:pPr>
        <w:ind w:left="-5" w:right="0"/>
      </w:pPr>
      <w:r>
        <w:rPr>
          <w:b/>
        </w:rPr>
        <w:t>Дискуссия:</w:t>
      </w:r>
      <w:r>
        <w:t xml:space="preserve"> «Что такое прогрессивные методы воспитания? Нужны ли они в современном обществе? Является ли успеваемость ребенка в школе показателем популярности среди сверстников?» </w:t>
      </w:r>
    </w:p>
    <w:p w:rsidR="00F42BA0" w:rsidRDefault="00B30621">
      <w:pPr>
        <w:spacing w:after="136" w:line="259" w:lineRule="auto"/>
        <w:ind w:left="-5" w:right="0"/>
      </w:pPr>
      <w:r>
        <w:rPr>
          <w:b/>
        </w:rPr>
        <w:t>Мастер – класс</w:t>
      </w:r>
      <w:r>
        <w:t>: «Я знаю 7 с</w:t>
      </w:r>
      <w:r>
        <w:t xml:space="preserve">екретов социального успеха моего ребенка» </w:t>
      </w:r>
    </w:p>
    <w:p w:rsidR="00F42BA0" w:rsidRDefault="00B30621">
      <w:pPr>
        <w:ind w:left="-5" w:right="0"/>
      </w:pPr>
      <w:r>
        <w:rPr>
          <w:b/>
        </w:rPr>
        <w:t>Информационные буклеты</w:t>
      </w:r>
      <w:r>
        <w:t xml:space="preserve">:  «10 заповедей для мам и пап будущих первоклассников» </w:t>
      </w:r>
    </w:p>
    <w:p w:rsidR="00F42BA0" w:rsidRDefault="00B30621">
      <w:pPr>
        <w:ind w:left="-5" w:right="0"/>
      </w:pPr>
      <w:r>
        <w:lastRenderedPageBreak/>
        <w:t>На сегодняшний день можно сказать, что использование родительского клуба, как одну из эффективных форм работы дало положительные резул</w:t>
      </w:r>
      <w:r>
        <w:t xml:space="preserve">ьтаты: родители из «зрителей» и «наблюдателей» стали активными участниками встреч и помощниками педагогов, создана атмосфера взаимопонимания в вопросах подготовки детей к школе. </w:t>
      </w:r>
    </w:p>
    <w:sectPr w:rsidR="00F42BA0">
      <w:pgSz w:w="11908" w:h="16836"/>
      <w:pgMar w:top="1472" w:right="850" w:bottom="10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BF3"/>
    <w:multiLevelType w:val="hybridMultilevel"/>
    <w:tmpl w:val="FFFFFFFF"/>
    <w:lvl w:ilvl="0" w:tplc="789A423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6D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A5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2BD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2FD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C52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47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97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AC7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0"/>
    <w:rsid w:val="00675D28"/>
    <w:rsid w:val="00782734"/>
    <w:rsid w:val="00B30621"/>
    <w:rsid w:val="00BD05E7"/>
    <w:rsid w:val="00D65ED7"/>
    <w:rsid w:val="00D95403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C7D8F"/>
  <w15:docId w15:val="{6250F172-89C0-C24D-9A32-17DDA15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38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63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Елена Олейник</cp:lastModifiedBy>
  <cp:revision>7</cp:revision>
  <dcterms:created xsi:type="dcterms:W3CDTF">2021-01-09T20:34:00Z</dcterms:created>
  <dcterms:modified xsi:type="dcterms:W3CDTF">2021-01-09T20:37:00Z</dcterms:modified>
</cp:coreProperties>
</file>