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9C6903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</w:t>
      </w: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C6903">
        <w:rPr>
          <w:rFonts w:ascii="Times New Roman" w:hAnsi="Times New Roman" w:cs="Times New Roman"/>
          <w:sz w:val="28"/>
          <w:szCs w:val="28"/>
        </w:rPr>
        <w:t>Сылвенский</w:t>
      </w:r>
      <w:proofErr w:type="spellEnd"/>
      <w:r w:rsidRPr="009C6903">
        <w:rPr>
          <w:rFonts w:ascii="Times New Roman" w:hAnsi="Times New Roman" w:cs="Times New Roman"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sz w:val="28"/>
          <w:szCs w:val="28"/>
        </w:rPr>
        <w:t>ий сад «Рябинка»</w:t>
      </w:r>
    </w:p>
    <w:p w:rsidR="007E5152" w:rsidRPr="009C6903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hd w:val="clear" w:color="auto" w:fill="FFFFFF"/>
        <w:spacing w:before="81" w:after="81" w:line="340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7E5152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«Использование макетов </w:t>
      </w:r>
    </w:p>
    <w:p w:rsidR="007E5152" w:rsidRPr="007E5152" w:rsidRDefault="007E5152" w:rsidP="007E5152">
      <w:pPr>
        <w:shd w:val="clear" w:color="auto" w:fill="FFFFFF"/>
        <w:spacing w:before="81" w:after="81" w:line="340" w:lineRule="atLeast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7E5152">
        <w:rPr>
          <w:rFonts w:ascii="Times New Roman" w:eastAsia="Times New Roman" w:hAnsi="Times New Roman" w:cs="Times New Roman"/>
          <w:b/>
          <w:bCs/>
          <w:sz w:val="44"/>
          <w:szCs w:val="44"/>
        </w:rPr>
        <w:t>в работе с детьми».</w:t>
      </w:r>
    </w:p>
    <w:p w:rsidR="007E5152" w:rsidRPr="009C6903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Default="007E5152" w:rsidP="007E51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C6903">
        <w:rPr>
          <w:rFonts w:ascii="Times New Roman" w:hAnsi="Times New Roman" w:cs="Times New Roman"/>
          <w:sz w:val="28"/>
          <w:szCs w:val="28"/>
        </w:rPr>
        <w:t>Воспитатель 1 категории</w:t>
      </w:r>
    </w:p>
    <w:p w:rsidR="007E5152" w:rsidRPr="009C6903" w:rsidRDefault="007E5152" w:rsidP="007E5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Опарина </w:t>
      </w: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69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Наталья Владимировна</w:t>
      </w: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152" w:rsidRPr="009C6903" w:rsidRDefault="007E5152" w:rsidP="007E51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Pr="009C690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Дошкольный возраст – особый, уникальный по своей значимости период в жизни человека, время активного познания окружающего мира, где немаловажная роль отводится развитию эмоциональных и творческих способностей, как </w:t>
      </w:r>
      <w:r w:rsidR="007E5152" w:rsidRPr="004A0F11">
        <w:rPr>
          <w:rFonts w:ascii="Times New Roman" w:eastAsia="Times New Roman" w:hAnsi="Times New Roman" w:cs="Times New Roman"/>
          <w:sz w:val="28"/>
          <w:szCs w:val="28"/>
        </w:rPr>
        <w:t>правило,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 этому способствуют различные виды деятельности: занятия, игры, наблюдения, чтение художественной литературы. Зачастую они носят низкий развивающий эффект, прослеживается слабая система интегрирования, упрощённое использование полезного и интересного материала, нет новизны и </w:t>
      </w:r>
      <w:proofErr w:type="spellStart"/>
      <w:r w:rsidRPr="004A0F11">
        <w:rPr>
          <w:rFonts w:ascii="Times New Roman" w:eastAsia="Times New Roman" w:hAnsi="Times New Roman" w:cs="Times New Roman"/>
          <w:sz w:val="28"/>
          <w:szCs w:val="28"/>
        </w:rPr>
        <w:t>креатива</w:t>
      </w:r>
      <w:proofErr w:type="spellEnd"/>
      <w:r w:rsidRPr="004A0F11">
        <w:rPr>
          <w:rFonts w:ascii="Times New Roman" w:eastAsia="Times New Roman" w:hAnsi="Times New Roman" w:cs="Times New Roman"/>
          <w:sz w:val="28"/>
          <w:szCs w:val="28"/>
        </w:rPr>
        <w:t>. Приоритетным направлением любого воспитателя является использование нетрадиционного подхода, способствующего решению многих вопросов и задач.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Изучая литературу по использованию нетрадиционных методов, моё внимание и интерес привлекли макеты. Макет многофункционален и его применение в работе носит разноплановый характер, что даёт возможность решать многие задачи.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Макет служит как объектом и средством деятельности ребенка, так и представляет возможность формировать познавательный интерес, эстетически чувства и творческие способности. 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b/>
          <w:sz w:val="28"/>
          <w:szCs w:val="28"/>
        </w:rPr>
        <w:t>При реализации работы по использованию макетов определила следующие 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6231A4" w:rsidRPr="004A0F11" w:rsidRDefault="006231A4" w:rsidP="006231A4">
      <w:pPr>
        <w:numPr>
          <w:ilvl w:val="0"/>
          <w:numId w:val="1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Развитие устойчивого интереса к объектам и явлениям окружающего мира.</w:t>
      </w:r>
    </w:p>
    <w:p w:rsidR="006231A4" w:rsidRPr="004A0F11" w:rsidRDefault="006231A4" w:rsidP="006231A4">
      <w:pPr>
        <w:numPr>
          <w:ilvl w:val="0"/>
          <w:numId w:val="1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Активизация творческих возможностей, творческого самовыражения;</w:t>
      </w:r>
    </w:p>
    <w:p w:rsidR="006231A4" w:rsidRPr="004A0F11" w:rsidRDefault="006231A4" w:rsidP="006231A4">
      <w:pPr>
        <w:numPr>
          <w:ilvl w:val="0"/>
          <w:numId w:val="1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Развитие детской впечатлительности, фантазии, инициативы и творчества;</w:t>
      </w:r>
    </w:p>
    <w:p w:rsidR="006231A4" w:rsidRPr="004A0F11" w:rsidRDefault="006231A4" w:rsidP="006231A4">
      <w:pPr>
        <w:numPr>
          <w:ilvl w:val="0"/>
          <w:numId w:val="1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Привлечение семьи к взаимодействию в вопросах организации игр с макетами.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b/>
          <w:sz w:val="28"/>
          <w:szCs w:val="28"/>
        </w:rPr>
        <w:t>Выявила 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деятельности</w:t>
      </w:r>
      <w:r w:rsidRPr="004A0F11">
        <w:rPr>
          <w:rFonts w:ascii="Times New Roman" w:eastAsia="Times New Roman" w:hAnsi="Times New Roman" w:cs="Times New Roman"/>
          <w:b/>
          <w:sz w:val="28"/>
          <w:szCs w:val="28"/>
        </w:rPr>
        <w:t>, в которых можно использовать макеты:</w:t>
      </w:r>
    </w:p>
    <w:p w:rsidR="006231A4" w:rsidRPr="004A0F11" w:rsidRDefault="006231A4" w:rsidP="006231A4">
      <w:pPr>
        <w:numPr>
          <w:ilvl w:val="0"/>
          <w:numId w:val="2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Занятия по развитию речи;</w:t>
      </w:r>
    </w:p>
    <w:p w:rsidR="006231A4" w:rsidRPr="004A0F11" w:rsidRDefault="006231A4" w:rsidP="006231A4">
      <w:pPr>
        <w:numPr>
          <w:ilvl w:val="0"/>
          <w:numId w:val="2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Дидактические игры;</w:t>
      </w:r>
    </w:p>
    <w:p w:rsidR="006231A4" w:rsidRPr="004A0F11" w:rsidRDefault="006231A4" w:rsidP="006231A4">
      <w:pPr>
        <w:numPr>
          <w:ilvl w:val="0"/>
          <w:numId w:val="2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Занятия по ознакомлению с окружающим и социальной действительностью;</w:t>
      </w:r>
    </w:p>
    <w:p w:rsidR="006231A4" w:rsidRPr="004A0F11" w:rsidRDefault="006231A4" w:rsidP="006231A4">
      <w:pPr>
        <w:numPr>
          <w:ilvl w:val="0"/>
          <w:numId w:val="2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Занятия по ручному труду, конструирование и лепка;</w:t>
      </w:r>
    </w:p>
    <w:p w:rsidR="006231A4" w:rsidRPr="004A0F11" w:rsidRDefault="006231A4" w:rsidP="006231A4">
      <w:pPr>
        <w:numPr>
          <w:ilvl w:val="0"/>
          <w:numId w:val="2"/>
        </w:numPr>
        <w:shd w:val="clear" w:color="auto" w:fill="FFFFFF"/>
        <w:spacing w:before="49" w:after="0" w:line="340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Сюжетно – ролевые игры, режиссерские, показ настольного театра.</w:t>
      </w:r>
    </w:p>
    <w:p w:rsidR="00530AE9" w:rsidRPr="004A0F11" w:rsidRDefault="00530AE9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80E45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Работу по использованию макетов в детском саду на</w:t>
      </w:r>
      <w:r w:rsidR="007E5152" w:rsidRPr="004A0F11">
        <w:rPr>
          <w:rFonts w:ascii="Times New Roman" w:eastAsia="Times New Roman" w:hAnsi="Times New Roman" w:cs="Times New Roman"/>
          <w:sz w:val="28"/>
          <w:szCs w:val="28"/>
        </w:rPr>
        <w:t xml:space="preserve">чала со второй младшей группы. При содействии родителей </w:t>
      </w:r>
      <w:r w:rsidR="00530AE9" w:rsidRPr="004A0F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зготовила макет </w:t>
      </w:r>
      <w:r w:rsidR="007E5152"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«Зимний двор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. Применила его на занятиях по развитию речи при пересказе сказок и при показе настольного театра. Значимость макета оказалась большой. Показ настольного театра малышам приобщил их к театру, произвел на них сильное впечатление. Игрушки оживали, начинали говорить, переносили детей в увлекательный сказочный мир. 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lastRenderedPageBreak/>
        <w:t>В средней группе на этом макете дети уже самостоятельно стали показывать сказки, придумывали и обыгрывали новые сюжеты. Показ сказок на макете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обогатил восприятие детей впечатлениями. При самостоятельном показе у них стала проявляться творческая фантазия и выдумка. Сказки объединили детей, учили играть коллективно. С большим удовольствием дети обыгрывали знакомые сказки: «Репка», «Колобок», «Волк и семеро козлят», «Теремок»</w:t>
      </w:r>
      <w:r w:rsidR="004A0F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80E45" w:rsidRPr="004A0F11">
        <w:rPr>
          <w:rFonts w:ascii="Times New Roman" w:eastAsia="Times New Roman" w:hAnsi="Times New Roman" w:cs="Times New Roman"/>
          <w:sz w:val="28"/>
          <w:szCs w:val="28"/>
        </w:rPr>
        <w:t xml:space="preserve"> уже и на других макетах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Знакомя детей младшей и средней группы с домашними животными</w:t>
      </w:r>
      <w:r w:rsidR="004A0F1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 изготовила макет 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«Скотный двор»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80E45" w:rsidRPr="004A0F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который применила на познавательных занятиях, в дидактических играх, таких как: «Найди и назови», «Кто в домике живет», «Кто</w:t>
      </w:r>
      <w:r w:rsidR="00530AE9" w:rsidRPr="004A0F1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 где живет», «Где спряталась матрешка». </w:t>
      </w:r>
    </w:p>
    <w:p w:rsidR="00530AE9" w:rsidRDefault="006231A4" w:rsidP="004A0F11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Игры и занятия с применением данного макета проходили интереснее, увлекательнее, вызвали у детей положительный эмоциональный отклик.</w:t>
      </w:r>
    </w:p>
    <w:p w:rsidR="004A0F11" w:rsidRPr="004A0F11" w:rsidRDefault="004A0F11" w:rsidP="004A0F11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30AE9" w:rsidRPr="004A0F11" w:rsidRDefault="00530AE9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В своей деятельности макеты я использую в двух вариантах.</w:t>
      </w:r>
    </w:p>
    <w:p w:rsidR="00530AE9" w:rsidRPr="004A0F11" w:rsidRDefault="00530AE9" w:rsidP="00530AE9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hAnsi="Times New Roman" w:cs="Times New Roman"/>
          <w:color w:val="000000"/>
          <w:sz w:val="28"/>
          <w:szCs w:val="28"/>
        </w:rPr>
        <w:t>Один из вариантов, когда детям предлагаю уже готовый макет.</w:t>
      </w:r>
    </w:p>
    <w:p w:rsidR="00530AE9" w:rsidRPr="004A0F11" w:rsidRDefault="00812BA8" w:rsidP="00530AE9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 А второй вариант, который играет очень значительную роль – это </w:t>
      </w:r>
      <w:r w:rsidR="00530AE9" w:rsidRPr="004A0F11">
        <w:rPr>
          <w:rFonts w:ascii="Times New Roman" w:eastAsia="Times New Roman" w:hAnsi="Times New Roman" w:cs="Times New Roman"/>
          <w:sz w:val="28"/>
          <w:szCs w:val="28"/>
        </w:rPr>
        <w:t>процесс изготовления макетов самими детьми.</w:t>
      </w:r>
    </w:p>
    <w:p w:rsidR="00530AE9" w:rsidRPr="004A0F11" w:rsidRDefault="00530AE9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Начиная со средней группы</w:t>
      </w:r>
      <w:r w:rsidR="00E80E45" w:rsidRPr="004A0F1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0F1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 xml:space="preserve">стала привлекать детей к изготовлению макетов. </w:t>
      </w:r>
    </w:p>
    <w:p w:rsidR="00A4607F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Так в группе появились макеты </w:t>
      </w:r>
      <w:r w:rsidR="00E80E45"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«Сказочный зимний лес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 и </w:t>
      </w:r>
      <w:r w:rsidR="00E80E45"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«Мир насекомых</w:t>
      </w:r>
      <w:r w:rsidRPr="004A0F11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Pr="004A0F1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0717B" w:rsidRDefault="0070717B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4607F" w:rsidRDefault="00A4607F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460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93" cy="3041151"/>
            <wp:effectExtent l="19050" t="0" r="8857" b="0"/>
            <wp:docPr id="8" name="Рисунок 8" descr="C:\Users\123\Desktop\НОВОЕ ПОРТФОЛИО!!!\Макеты\guOlE-ept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ОЕ ПОРТФОЛИО!!!\Макеты\guOlE-ept6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56" cy="30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7F" w:rsidRDefault="00A4607F" w:rsidP="00A4607F">
      <w:pPr>
        <w:shd w:val="clear" w:color="auto" w:fill="FFFFFF"/>
        <w:spacing w:before="81" w:after="81" w:line="3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4607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08531" cy="3152760"/>
            <wp:effectExtent l="19050" t="0" r="1519" b="0"/>
            <wp:docPr id="12" name="Рисунок 1" descr="C:\Users\123\Desktop\detsad-526874-145962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etsad-526874-14596222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90" cy="31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На занятиях по аппликации и лепки дети сами делали травку, грибочки, птичек. Эффективно эти макеты были использованы в дидактических играх «Животные заблудились», «Похвалялись звери». У детей повысился интерес к играм познавательного содержания.</w:t>
      </w:r>
    </w:p>
    <w:p w:rsidR="006231A4" w:rsidRDefault="006231A4" w:rsidP="00812BA8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В старшей и подготовительной группе работа по использованию макетов стала носить тематическую направленность. На познавательных занятиях знакомила детей с данной тематикой, затем на занятиях по ручному труду и конструированию дети создавали поделки своими руками, оформляли их на макете и выносили в игровую деятельность. Так появил</w:t>
      </w:r>
      <w:r w:rsidR="00E80E45" w:rsidRPr="004A0F11">
        <w:rPr>
          <w:rFonts w:ascii="Times New Roman" w:eastAsia="Times New Roman" w:hAnsi="Times New Roman" w:cs="Times New Roman"/>
          <w:sz w:val="28"/>
          <w:szCs w:val="28"/>
        </w:rPr>
        <w:t xml:space="preserve">ись в группе макеты </w:t>
      </w:r>
      <w:r w:rsidR="00E80E45" w:rsidRPr="004A0F11">
        <w:rPr>
          <w:rFonts w:ascii="Times New Roman" w:eastAsia="Times New Roman" w:hAnsi="Times New Roman" w:cs="Times New Roman"/>
          <w:b/>
          <w:sz w:val="28"/>
          <w:szCs w:val="28"/>
        </w:rPr>
        <w:t>«Наш огород</w:t>
      </w:r>
      <w:r w:rsidRPr="004A0F11">
        <w:rPr>
          <w:rFonts w:ascii="Times New Roman" w:eastAsia="Times New Roman" w:hAnsi="Times New Roman" w:cs="Times New Roman"/>
          <w:b/>
          <w:sz w:val="28"/>
          <w:szCs w:val="28"/>
        </w:rPr>
        <w:t>», «Зоопарк», «Правила дорожного движения»</w:t>
      </w:r>
      <w:r w:rsidR="00812BA8" w:rsidRPr="004A0F1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0717B" w:rsidRDefault="0070717B" w:rsidP="00812BA8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07F" w:rsidRDefault="00A4607F" w:rsidP="00812BA8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460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5767" cy="3095613"/>
            <wp:effectExtent l="19050" t="0" r="8083" b="0"/>
            <wp:docPr id="7" name="Рисунок 6" descr="C:\Users\123\Desktop\НОВОЕ ПОРТФОЛИО!!!\Макеты\IMG_20180228_13421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ОЕ ПОРТФОЛИО!!!\Макеты\IMG_20180228_134216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94" cy="3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7B" w:rsidRDefault="0070717B" w:rsidP="00812BA8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5252" cy="2116476"/>
            <wp:effectExtent l="19050" t="0" r="0" b="0"/>
            <wp:docPr id="10" name="Рисунок 2" descr="C:\Users\123\Desktop\2_Deti-igrayut-v-nastolnuyu-igru-po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_Deti-igrayut-v-nastolnuyu-igru-po-P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62" cy="21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7F" w:rsidRPr="004A0F11" w:rsidRDefault="00A4607F" w:rsidP="0070717B">
      <w:pPr>
        <w:shd w:val="clear" w:color="auto" w:fill="FFFFFF"/>
        <w:spacing w:before="81" w:after="81" w:line="3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60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8782" cy="2396696"/>
            <wp:effectExtent l="19050" t="0" r="1668" b="0"/>
            <wp:docPr id="11" name="Рисунок 1" descr="C:\Users\123\Desktop\52958ec2c232830a592804e59e55e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52958ec2c232830a592804e59e55eca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25" cy="24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Для реализации творческого потенциала, фантазии предлагала различный материал: природный, бросовый, упаковочный. Благодаря этому обычное занятие превращалось в увлекательную деятельность. Хочется заметить, что без определенных навыков и умений дети недостаточно творчески реализуют свои задумки. Поэтому планируя занятия необходимо учитывать уровень развития их творческих способностей.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Творчество детей в ходе такой деятельности развивает художественный вкус, воображение, конструктивные способности, воспитывает усердие и старательность.</w:t>
      </w:r>
    </w:p>
    <w:p w:rsidR="006231A4" w:rsidRPr="004A0F11" w:rsidRDefault="006231A4" w:rsidP="006231A4">
      <w:pPr>
        <w:shd w:val="clear" w:color="auto" w:fill="FFFFFF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A0F11">
        <w:rPr>
          <w:rFonts w:ascii="Times New Roman" w:eastAsia="Times New Roman" w:hAnsi="Times New Roman" w:cs="Times New Roman"/>
          <w:sz w:val="28"/>
          <w:szCs w:val="28"/>
        </w:rPr>
        <w:t>Очень важным звеном в работе с макетами является игровая деятельность на макетах, такая как режиссерская и сюжетно – ролевая игра. В процессе таких игр у детей развивается умение фантазировать, сочинять, возникают разнообразные игровые замыслы. Игры с макетами способствуют развитию инициативы и волевого усилия. В играх дети договариваются, стремятся к взаимопониманию.</w:t>
      </w:r>
    </w:p>
    <w:p w:rsidR="0048761F" w:rsidRDefault="00812BA8" w:rsidP="0090242C">
      <w:pPr>
        <w:pStyle w:val="a3"/>
        <w:shd w:val="clear" w:color="auto" w:fill="FFFFFF" w:themeFill="background1"/>
        <w:spacing w:before="0" w:beforeAutospacing="0" w:after="240" w:afterAutospacing="0"/>
        <w:rPr>
          <w:iCs/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 xml:space="preserve">Так же </w:t>
      </w:r>
      <w:r w:rsidR="0048761F" w:rsidRPr="004A0F11">
        <w:rPr>
          <w:iCs/>
          <w:color w:val="000000"/>
          <w:sz w:val="28"/>
          <w:szCs w:val="28"/>
        </w:rPr>
        <w:t xml:space="preserve"> деяте</w:t>
      </w:r>
      <w:r w:rsidRPr="004A0F11">
        <w:rPr>
          <w:iCs/>
          <w:color w:val="000000"/>
          <w:sz w:val="28"/>
          <w:szCs w:val="28"/>
        </w:rPr>
        <w:t xml:space="preserve">льность детей по созданию макетов </w:t>
      </w:r>
      <w:r w:rsidR="0048761F" w:rsidRPr="004A0F11">
        <w:rPr>
          <w:iCs/>
          <w:color w:val="000000"/>
          <w:sz w:val="28"/>
          <w:szCs w:val="28"/>
        </w:rPr>
        <w:t xml:space="preserve"> </w:t>
      </w:r>
      <w:r w:rsidRPr="004A0F11">
        <w:rPr>
          <w:iCs/>
          <w:color w:val="000000"/>
          <w:sz w:val="28"/>
          <w:szCs w:val="28"/>
        </w:rPr>
        <w:t>развивает</w:t>
      </w:r>
      <w:r w:rsidR="0048761F" w:rsidRPr="004A0F11">
        <w:rPr>
          <w:iCs/>
          <w:color w:val="000000"/>
          <w:sz w:val="28"/>
          <w:szCs w:val="28"/>
        </w:rPr>
        <w:t xml:space="preserve"> познавательно – исследовательские способности детей</w:t>
      </w:r>
      <w:r w:rsidRPr="004A0F11">
        <w:rPr>
          <w:iCs/>
          <w:color w:val="000000"/>
          <w:sz w:val="28"/>
          <w:szCs w:val="28"/>
        </w:rPr>
        <w:t>.</w:t>
      </w:r>
    </w:p>
    <w:p w:rsidR="004A0F11" w:rsidRDefault="004A0F11" w:rsidP="0090242C">
      <w:pPr>
        <w:pStyle w:val="a3"/>
        <w:shd w:val="clear" w:color="auto" w:fill="FFFFFF" w:themeFill="background1"/>
        <w:spacing w:before="0" w:beforeAutospacing="0" w:after="24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Например, созданный родителями в ходе проектной деятельности макет «Вулкан»</w:t>
      </w:r>
      <w:r w:rsidR="004218A6">
        <w:rPr>
          <w:iCs/>
          <w:color w:val="000000"/>
          <w:sz w:val="28"/>
          <w:szCs w:val="28"/>
        </w:rPr>
        <w:t>, вызвал в детях бурю эмоций, желание проводить экспериментальную деятельность снова и снова.</w:t>
      </w:r>
    </w:p>
    <w:p w:rsidR="0070717B" w:rsidRDefault="0070717B" w:rsidP="0090242C">
      <w:pPr>
        <w:pStyle w:val="a3"/>
        <w:shd w:val="clear" w:color="auto" w:fill="FFFFFF" w:themeFill="background1"/>
        <w:spacing w:before="0" w:beforeAutospacing="0" w:after="240" w:afterAutospacing="0"/>
        <w:rPr>
          <w:iCs/>
          <w:color w:val="000000"/>
          <w:sz w:val="28"/>
          <w:szCs w:val="28"/>
        </w:rPr>
      </w:pPr>
      <w:r w:rsidRPr="0070717B"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07035" cy="2405854"/>
            <wp:effectExtent l="19050" t="0" r="0" b="0"/>
            <wp:docPr id="9" name="Рисунок 4" descr="https://sun9-48.userapi.com/c858124/v858124984/128e2d/43jPiqBAQ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c858124/v858124984/128e2d/43jPiqBAQo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57" cy="24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7B" w:rsidRPr="004A0F11" w:rsidRDefault="0070717B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70717B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885027" cy="3154166"/>
            <wp:effectExtent l="19050" t="0" r="1423" b="0"/>
            <wp:docPr id="2" name="Рисунок 1" descr="https://sun9-36.userapi.com/c855120/v855120984/1af42e/MgARI2mI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855120/v855120984/1af42e/MgARI2mIXf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25" cy="31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11" w:rsidRDefault="0048761F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Макет выступает в роли</w:t>
      </w:r>
      <w:r w:rsidR="00812BA8" w:rsidRPr="004A0F11">
        <w:rPr>
          <w:color w:val="000000"/>
          <w:sz w:val="28"/>
          <w:szCs w:val="28"/>
        </w:rPr>
        <w:t xml:space="preserve"> </w:t>
      </w:r>
      <w:r w:rsidRPr="004A0F11">
        <w:rPr>
          <w:iCs/>
          <w:color w:val="000000"/>
          <w:sz w:val="28"/>
          <w:szCs w:val="28"/>
        </w:rPr>
        <w:t>источника знаний</w:t>
      </w:r>
      <w:r w:rsidRPr="004A0F11">
        <w:rPr>
          <w:color w:val="000000"/>
          <w:sz w:val="28"/>
          <w:szCs w:val="28"/>
        </w:rPr>
        <w:t xml:space="preserve">, т.е. источник для самостоятельного исследования детьми. Внесение в группу макета, ранее неизвестного детям предмета с необычным назначением, это специально «смоделированный» момент. У детей это событие вызывает неподдельный интерес: «что это такое?», «что с ним делают?», «как его делают?». </w:t>
      </w:r>
    </w:p>
    <w:p w:rsidR="004A0F11" w:rsidRDefault="004A0F11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812BA8" w:rsidRPr="004A0F11" w:rsidRDefault="0048761F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Этот вар</w:t>
      </w:r>
      <w:r w:rsidR="00812BA8" w:rsidRPr="004A0F11">
        <w:rPr>
          <w:color w:val="000000"/>
          <w:sz w:val="28"/>
          <w:szCs w:val="28"/>
        </w:rPr>
        <w:t>иант использования макетов стал актуален для</w:t>
      </w:r>
      <w:r w:rsidRPr="004A0F11">
        <w:rPr>
          <w:color w:val="000000"/>
          <w:sz w:val="28"/>
          <w:szCs w:val="28"/>
        </w:rPr>
        <w:t xml:space="preserve"> детей</w:t>
      </w:r>
      <w:r w:rsidR="00812BA8" w:rsidRPr="004A0F11">
        <w:rPr>
          <w:color w:val="000000"/>
          <w:sz w:val="28"/>
          <w:szCs w:val="28"/>
        </w:rPr>
        <w:t xml:space="preserve"> в среднем возрасте</w:t>
      </w:r>
      <w:r w:rsidRPr="004A0F11">
        <w:rPr>
          <w:color w:val="000000"/>
          <w:sz w:val="28"/>
          <w:szCs w:val="28"/>
        </w:rPr>
        <w:t xml:space="preserve">, так как позволяет накопить опыт знакомства с разными видами макетов. Исследуя макет, дети могут самостоятельно ответить на интересующие их вопросы. Например, макет-пирамиду мы использовали в рамках проекта «Его зимой и летом мы видели одетым». Перед детьми была поставлена проблема, какие изменения происходят с растительным миром в разные времена года? Дети, исследуя макет, узнали, что растительный мир - это деревья, травы, цветы; что деревья бывают хвойные и лиственные и что они по-разному реагируют на сезонные изменения. </w:t>
      </w:r>
    </w:p>
    <w:p w:rsidR="0090242C" w:rsidRPr="004A0F11" w:rsidRDefault="0090242C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8761F" w:rsidRDefault="0048761F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lastRenderedPageBreak/>
        <w:t>Художественные способности мы развивали, исследуя способы объемного изображения деревьев, дети предположили, в какой последовательности были изготовлены деревья. В конструктивной деятельности исследовали объемную фигуру пирамиду, узнали, что она имеет четыре грани, и ее можно использовать, как основу для макета. Дети сделали предположения, что пирамиду надо использовать там, где чего-то по четыре (времена года, природные стихии).</w:t>
      </w:r>
    </w:p>
    <w:p w:rsidR="004218A6" w:rsidRPr="004A0F11" w:rsidRDefault="004218A6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8761F" w:rsidRPr="004A0F11" w:rsidRDefault="0090242C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 xml:space="preserve"> </w:t>
      </w:r>
      <w:r w:rsidR="004218A6">
        <w:rPr>
          <w:color w:val="000000"/>
          <w:sz w:val="28"/>
          <w:szCs w:val="28"/>
        </w:rPr>
        <w:t>И</w:t>
      </w:r>
      <w:r w:rsidR="0048761F" w:rsidRPr="004A0F11">
        <w:rPr>
          <w:color w:val="000000"/>
          <w:sz w:val="28"/>
          <w:szCs w:val="28"/>
        </w:rPr>
        <w:t>зготовление макета</w:t>
      </w:r>
      <w:r w:rsidR="00812BA8" w:rsidRPr="004A0F11">
        <w:rPr>
          <w:color w:val="000000"/>
          <w:sz w:val="28"/>
          <w:szCs w:val="28"/>
        </w:rPr>
        <w:t xml:space="preserve"> в моей практике</w:t>
      </w:r>
      <w:r w:rsidRPr="004A0F11">
        <w:rPr>
          <w:color w:val="000000"/>
          <w:sz w:val="28"/>
          <w:szCs w:val="28"/>
        </w:rPr>
        <w:t xml:space="preserve"> не раз являлось</w:t>
      </w:r>
      <w:r w:rsidR="0048761F" w:rsidRPr="004A0F11">
        <w:rPr>
          <w:color w:val="000000"/>
          <w:sz w:val="28"/>
          <w:szCs w:val="28"/>
        </w:rPr>
        <w:t> </w:t>
      </w:r>
      <w:r w:rsidRPr="004A0F11">
        <w:rPr>
          <w:iCs/>
          <w:color w:val="000000"/>
          <w:sz w:val="28"/>
          <w:szCs w:val="28"/>
        </w:rPr>
        <w:t xml:space="preserve">продуктом </w:t>
      </w:r>
      <w:r w:rsidR="0048761F" w:rsidRPr="004A0F11">
        <w:rPr>
          <w:iCs/>
          <w:color w:val="000000"/>
          <w:sz w:val="28"/>
          <w:szCs w:val="28"/>
        </w:rPr>
        <w:t>проекта</w:t>
      </w:r>
      <w:r w:rsidR="0048761F" w:rsidRPr="004A0F11">
        <w:rPr>
          <w:color w:val="000000"/>
          <w:sz w:val="28"/>
          <w:szCs w:val="28"/>
        </w:rPr>
        <w:t>.</w:t>
      </w:r>
    </w:p>
    <w:p w:rsidR="0048761F" w:rsidRPr="004A0F11" w:rsidRDefault="0090242C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На первом этапе проекта  обсуждается проблемная ситуация</w:t>
      </w:r>
      <w:r w:rsidR="0048761F" w:rsidRPr="004A0F11">
        <w:rPr>
          <w:color w:val="000000"/>
          <w:sz w:val="28"/>
          <w:szCs w:val="28"/>
        </w:rPr>
        <w:t>, где дети задаются вопросами: Что сделать? Зачем? Как делать? Совместно или в самостоятельной деятельности детей проводим предварительные исследования: читаем энциклопедическую, познавательную или художественную литературу, смотрим развивающие фильмы, проводим эксперименты и опыты, наблюдаем на прогулках и экскурсиях, накапливаем и подготавливаем материал для продуктивной деятельности. Данная поисково-исследовательская деятельность позволяет детям самим ответить на свои вопросы и определить способы и последовате</w:t>
      </w:r>
      <w:r w:rsidR="00C82CD9" w:rsidRPr="004A0F11">
        <w:rPr>
          <w:color w:val="000000"/>
          <w:sz w:val="28"/>
          <w:szCs w:val="28"/>
        </w:rPr>
        <w:t>льность достижения цели проекта</w:t>
      </w:r>
      <w:r w:rsidR="0048761F" w:rsidRPr="004A0F11">
        <w:rPr>
          <w:color w:val="000000"/>
          <w:sz w:val="28"/>
          <w:szCs w:val="28"/>
        </w:rPr>
        <w:t>.</w:t>
      </w:r>
    </w:p>
    <w:p w:rsidR="0048761F" w:rsidRPr="004A0F11" w:rsidRDefault="0048761F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iCs/>
          <w:color w:val="000000"/>
          <w:sz w:val="28"/>
          <w:szCs w:val="28"/>
        </w:rPr>
        <w:t>Второй этап</w:t>
      </w:r>
      <w:r w:rsidRPr="004A0F11">
        <w:rPr>
          <w:i/>
          <w:iCs/>
          <w:color w:val="000000"/>
          <w:sz w:val="28"/>
          <w:szCs w:val="28"/>
        </w:rPr>
        <w:t xml:space="preserve"> – </w:t>
      </w:r>
      <w:r w:rsidR="00C82CD9" w:rsidRPr="004A0F11">
        <w:rPr>
          <w:i/>
          <w:iCs/>
          <w:color w:val="000000"/>
          <w:sz w:val="28"/>
          <w:szCs w:val="28"/>
        </w:rPr>
        <w:t>э</w:t>
      </w:r>
      <w:r w:rsidRPr="004A0F11">
        <w:rPr>
          <w:color w:val="000000"/>
          <w:sz w:val="28"/>
          <w:szCs w:val="28"/>
        </w:rPr>
        <w:t>то непосредственно продуктивная деятельность – изготовление макета. Детям предоставлена возможность выбрать и изготовить основу макета и наполнить его предметным материалом. Изготовление основы макета зависит от вида макета.</w:t>
      </w:r>
    </w:p>
    <w:p w:rsidR="0048761F" w:rsidRDefault="0048761F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За основу макета можно взять коробку, ящик, объемные фигуры (пирамиду, конус, шар), монтажную пену. Располагать макет можно на столе, подвешивать к стене или потолку.</w:t>
      </w:r>
    </w:p>
    <w:p w:rsidR="00A4607F" w:rsidRPr="004A0F11" w:rsidRDefault="00A4607F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81030" cy="3277721"/>
            <wp:effectExtent l="19050" t="0" r="0" b="0"/>
            <wp:docPr id="5" name="Рисунок 2" descr="C:\Users\123\Desktop\hello_html_727c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hello_html_727c89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63" cy="327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1F" w:rsidRPr="004A0F11" w:rsidRDefault="0048761F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lastRenderedPageBreak/>
        <w:t>Можно сочетать разные виды макетов (макет – карта, ландшафтный макет и пр.) в одну игровую композицию, например, кукольный дом и дорогу, лес и сельский дворик. Учитывая проблемы с размещением макетов рационально использовать «универсальный макет - каркас» с частичным оформлением, наполняемость предметным игровым материалом зависит от темы проекта. Игровой материал можно хранить в отдельных коробках.</w:t>
      </w:r>
    </w:p>
    <w:p w:rsidR="0048761F" w:rsidRPr="004A0F11" w:rsidRDefault="0048761F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Персонажи, дополнительные элементы, антураж, которые являются неотъемлемой частью макета, мы изготавливаем в процессе совместной продуктивной деятельности детей из различных материалов. Для нас педагогов, это удачная возможность создать условия для исследований (например, дети исследуют свойства разных видов бумаги, глины, камней и пр., и как следствие определяют их практическое назначение). Каждый ребенок может выбрать наиболее интересный для него вид деятельности: конструирование из бумаги или природного материала, лепка, аппликация, таким образом, мы создаем ситуацию выбора для каждого ребенка. «Посиделки» за кропотливой работой можно разнообразить интересными тематическими рассказами или сочинением сказок и историй.</w:t>
      </w:r>
    </w:p>
    <w:p w:rsidR="0048761F" w:rsidRPr="004A0F11" w:rsidRDefault="0048761F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Очень важно предоставлять детям схемы или рисунки последовательности изготовления элементов макета в разнообразной технике (тестопластика, оригами, квиллинг, скручивание или обрывание бумаги и пр.). Приветствуется использование разнообразных техник в изготовлении одного макета.</w:t>
      </w:r>
    </w:p>
    <w:p w:rsidR="0048761F" w:rsidRPr="004A0F11" w:rsidRDefault="0048761F" w:rsidP="0090242C">
      <w:pPr>
        <w:pStyle w:val="a3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218A6">
        <w:rPr>
          <w:iCs/>
          <w:color w:val="000000"/>
          <w:sz w:val="28"/>
          <w:szCs w:val="28"/>
        </w:rPr>
        <w:t>Очень важным является третий этап – результат.</w:t>
      </w:r>
      <w:r w:rsidR="00C82CD9" w:rsidRPr="004A0F11">
        <w:rPr>
          <w:i/>
          <w:iCs/>
          <w:color w:val="000000"/>
          <w:sz w:val="28"/>
          <w:szCs w:val="28"/>
        </w:rPr>
        <w:t xml:space="preserve"> </w:t>
      </w:r>
      <w:r w:rsidRPr="004A0F11">
        <w:rPr>
          <w:color w:val="000000"/>
          <w:sz w:val="28"/>
          <w:szCs w:val="28"/>
        </w:rPr>
        <w:t>Каждый ребенок, не раздумывая, может ответить на вопрос «зачем нужен макет?» - конечно, играть! Важно, чтобы результат деятельности детей не пылился на полках, а использовался в игре. Макеты необходимо исполь</w:t>
      </w:r>
      <w:r w:rsidR="004218A6">
        <w:rPr>
          <w:color w:val="000000"/>
          <w:sz w:val="28"/>
          <w:szCs w:val="28"/>
        </w:rPr>
        <w:t>зовать как элемент игровой среды</w:t>
      </w:r>
      <w:r w:rsidRPr="004A0F11">
        <w:rPr>
          <w:color w:val="000000"/>
          <w:sz w:val="28"/>
          <w:szCs w:val="28"/>
        </w:rPr>
        <w:t>, где дети могут развертывать различные сюжеты.</w:t>
      </w:r>
    </w:p>
    <w:p w:rsidR="0048761F" w:rsidRPr="004A0F11" w:rsidRDefault="0048761F" w:rsidP="0090242C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4A0F11">
        <w:rPr>
          <w:color w:val="000000"/>
          <w:sz w:val="28"/>
          <w:szCs w:val="28"/>
        </w:rPr>
        <w:t>Многие взрослые, руководствуются целью, чтобы макет был практичным и красивым, но мы должны помнить, что качество данного «события» связано не с итогом – изготовленным макетом, а с качеством организации условий для данной деятельности!</w:t>
      </w:r>
    </w:p>
    <w:p w:rsidR="00C42FAE" w:rsidRPr="0070717B" w:rsidRDefault="0070717B" w:rsidP="0070717B">
      <w:pPr>
        <w:shd w:val="clear" w:color="auto" w:fill="FFFFFF" w:themeFill="background1"/>
        <w:spacing w:before="81" w:after="81" w:line="3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5156" cy="2223582"/>
            <wp:effectExtent l="19050" t="0" r="5994" b="0"/>
            <wp:docPr id="3" name="Рисунок 1" descr="C:\Users\123\Desktop\_DSC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_DSC15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7" cy="222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FAE" w:rsidRPr="0070717B" w:rsidSect="00A3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84B10"/>
    <w:multiLevelType w:val="multilevel"/>
    <w:tmpl w:val="AFBE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330315"/>
    <w:multiLevelType w:val="multilevel"/>
    <w:tmpl w:val="C922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6231A4"/>
    <w:rsid w:val="003A0DBC"/>
    <w:rsid w:val="00417A7A"/>
    <w:rsid w:val="004218A6"/>
    <w:rsid w:val="0048761F"/>
    <w:rsid w:val="004A0F11"/>
    <w:rsid w:val="00530AE9"/>
    <w:rsid w:val="005D1FDE"/>
    <w:rsid w:val="006231A4"/>
    <w:rsid w:val="006C6105"/>
    <w:rsid w:val="006E45A0"/>
    <w:rsid w:val="0070717B"/>
    <w:rsid w:val="007E5152"/>
    <w:rsid w:val="00812BA8"/>
    <w:rsid w:val="0090242C"/>
    <w:rsid w:val="009D4E8A"/>
    <w:rsid w:val="009D531B"/>
    <w:rsid w:val="009E25EB"/>
    <w:rsid w:val="00A34B95"/>
    <w:rsid w:val="00A4607F"/>
    <w:rsid w:val="00A81F9C"/>
    <w:rsid w:val="00C42FAE"/>
    <w:rsid w:val="00C82CD9"/>
    <w:rsid w:val="00E80E45"/>
    <w:rsid w:val="00F06665"/>
    <w:rsid w:val="00F32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31A4"/>
    <w:rPr>
      <w:b/>
      <w:bCs/>
    </w:rPr>
  </w:style>
  <w:style w:type="character" w:styleId="a5">
    <w:name w:val="Emphasis"/>
    <w:basedOn w:val="a0"/>
    <w:uiPriority w:val="20"/>
    <w:qFormat/>
    <w:rsid w:val="006231A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2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5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6823">
          <w:marLeft w:val="0"/>
          <w:marRight w:val="0"/>
          <w:marTop w:val="453"/>
          <w:marBottom w:val="615"/>
          <w:divBdr>
            <w:top w:val="single" w:sz="6" w:space="23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873">
              <w:marLeft w:val="0"/>
              <w:marRight w:val="0"/>
              <w:marTop w:val="0"/>
              <w:marBottom w:val="0"/>
              <w:divBdr>
                <w:top w:val="single" w:sz="6" w:space="23" w:color="C8E2EC"/>
                <w:left w:val="single" w:sz="6" w:space="23" w:color="C8E2EC"/>
                <w:bottom w:val="single" w:sz="6" w:space="23" w:color="C8E2EC"/>
                <w:right w:val="single" w:sz="6" w:space="23" w:color="C8E2EC"/>
              </w:divBdr>
              <w:divsChild>
                <w:div w:id="20479449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32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815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5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16</cp:revision>
  <dcterms:created xsi:type="dcterms:W3CDTF">2020-10-29T19:02:00Z</dcterms:created>
  <dcterms:modified xsi:type="dcterms:W3CDTF">2020-11-15T17:51:00Z</dcterms:modified>
</cp:coreProperties>
</file>