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A2" w:rsidRPr="00787EC2" w:rsidRDefault="004F4EA2" w:rsidP="004F4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разработка непосредственной образов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ательной деятельности с детьми 7</w:t>
      </w:r>
      <w:r w:rsidRPr="00787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жизни в рамках муниципального проекта «Внедрение системы образовательных событий как средства повышения образовательных результатов обучающихся ГО Красноуфимск» </w:t>
      </w:r>
    </w:p>
    <w:p w:rsidR="004F4EA2" w:rsidRPr="00787EC2" w:rsidRDefault="004F4EA2" w:rsidP="004F4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испол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ьзованием метода «Кейс»</w:t>
      </w:r>
    </w:p>
    <w:p w:rsidR="004F4EA2" w:rsidRDefault="004F4EA2" w:rsidP="004F4EA2">
      <w:pPr>
        <w:spacing w:after="0" w:line="240" w:lineRule="auto"/>
        <w:ind w:left="-1080" w:right="-5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F4EA2" w:rsidRPr="005A592C" w:rsidRDefault="004F4EA2" w:rsidP="004F4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A36CB7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Исследование взаимосвязи</w:t>
      </w:r>
      <w:r w:rsidR="00750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удобства и красоты</w:t>
      </w:r>
      <w:r w:rsidR="00A36C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школьной формы</w:t>
      </w:r>
      <w:r w:rsidR="00750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мотивации дошкольников к обучению в школе.</w:t>
      </w:r>
    </w:p>
    <w:p w:rsidR="004F4EA2" w:rsidRDefault="004F4EA2" w:rsidP="004F4E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Возрастная группа: </w:t>
      </w:r>
      <w:r w:rsidRPr="009B2C6E">
        <w:rPr>
          <w:rFonts w:ascii="Times New Roman" w:eastAsia="Calibri" w:hAnsi="Times New Roman" w:cs="Times New Roman"/>
          <w:sz w:val="24"/>
          <w:szCs w:val="24"/>
          <w:lang w:eastAsia="ru-RU"/>
        </w:rPr>
        <w:t>дети седьмого года жизни.</w:t>
      </w:r>
    </w:p>
    <w:p w:rsidR="004F4EA2" w:rsidRDefault="004F4EA2" w:rsidP="004F4E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НОД: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коммуникативная, игровая деятельность.</w:t>
      </w:r>
    </w:p>
    <w:p w:rsidR="004F4EA2" w:rsidRDefault="004F4EA2" w:rsidP="004F4E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организации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НОД: </w:t>
      </w:r>
      <w:r w:rsidRPr="004F4E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</w:t>
      </w:r>
      <w:r w:rsidRPr="004F4EA2">
        <w:rPr>
          <w:rFonts w:ascii="Times New Roman" w:eastAsia="Calibri" w:hAnsi="Times New Roman" w:cs="Times New Roman"/>
          <w:sz w:val="24"/>
          <w:szCs w:val="24"/>
          <w:lang w:eastAsia="ru-RU"/>
        </w:rPr>
        <w:t>групповая.</w:t>
      </w:r>
    </w:p>
    <w:p w:rsidR="004F4EA2" w:rsidRDefault="004F4EA2" w:rsidP="004F4EA2">
      <w:pPr>
        <w:pStyle w:val="a3"/>
        <w:jc w:val="both"/>
        <w:rPr>
          <w:b/>
          <w:u w:val="single"/>
        </w:rPr>
      </w:pPr>
      <w:r w:rsidRPr="00890440">
        <w:rPr>
          <w:b/>
          <w:u w:val="single"/>
        </w:rPr>
        <w:t>Актуальность</w:t>
      </w:r>
    </w:p>
    <w:p w:rsidR="00A36CB7" w:rsidRDefault="00A36CB7" w:rsidP="00A36CB7">
      <w:pPr>
        <w:spacing w:after="0" w:line="240" w:lineRule="auto"/>
        <w:jc w:val="both"/>
        <w:rPr>
          <w:b/>
          <w:u w:val="single"/>
        </w:rPr>
      </w:pPr>
      <w:r w:rsidRPr="00A3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 активно обсуждается вопрос возрождения школьной формы. Пока не решено, будет ли это одежда единого стиля, или предоставят возможность выбора изделий в зависимости от потребительских предпочтений и материальных возможностей семей. Изучались мнения родителей, детей, учителей, представителей администраций учебных заведений о необходимости введения единой по стилю школьной формы. Установлено, что в подавляющем большинстве случаев высказались за введение единообразной по стилю школьной формы. Респонденты высказались за разнообразие в одежде для учащихся аксессуарами и эмблемами, позиционирующими принадлежность ученика к конкретному учебному заведению. Особое пожелание ученики и родители высказали о необходимости соблюдения антропометрического и динамического комфорта в плечевых изделиях. </w:t>
      </w:r>
      <w:r w:rsidRPr="00A36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4EA2" w:rsidRPr="00A36CB7" w:rsidRDefault="004F4EA2" w:rsidP="00A36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CB7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A36CB7">
        <w:rPr>
          <w:rFonts w:ascii="Times New Roman" w:hAnsi="Times New Roman" w:cs="Times New Roman"/>
          <w:b/>
          <w:sz w:val="24"/>
          <w:szCs w:val="24"/>
        </w:rPr>
        <w:t>:</w:t>
      </w:r>
      <w:r w:rsidRPr="00A36CB7">
        <w:rPr>
          <w:rFonts w:ascii="Times New Roman" w:hAnsi="Times New Roman" w:cs="Times New Roman"/>
          <w:sz w:val="24"/>
          <w:szCs w:val="24"/>
        </w:rPr>
        <w:t xml:space="preserve"> </w:t>
      </w:r>
      <w:r w:rsidR="00A36CB7" w:rsidRPr="00A36CB7">
        <w:rPr>
          <w:rFonts w:ascii="Times New Roman" w:hAnsi="Times New Roman" w:cs="Times New Roman"/>
          <w:sz w:val="24"/>
          <w:szCs w:val="24"/>
        </w:rPr>
        <w:t>Знакомство с понятием «школьная форма», с профессией « модельер-дизайнер».</w:t>
      </w:r>
    </w:p>
    <w:p w:rsidR="004F4EA2" w:rsidRDefault="004F4EA2" w:rsidP="004F4EA2">
      <w:pPr>
        <w:pStyle w:val="a3"/>
        <w:jc w:val="both"/>
        <w:rPr>
          <w:b/>
        </w:rPr>
      </w:pPr>
      <w:r w:rsidRPr="00890440">
        <w:rPr>
          <w:b/>
          <w:u w:val="single"/>
        </w:rPr>
        <w:t>Задачи</w:t>
      </w:r>
      <w:r w:rsidRPr="00890440">
        <w:rPr>
          <w:b/>
        </w:rPr>
        <w:t>:</w:t>
      </w:r>
      <w:r w:rsidR="00A36CB7">
        <w:rPr>
          <w:b/>
        </w:rPr>
        <w:t xml:space="preserve"> </w:t>
      </w:r>
    </w:p>
    <w:p w:rsidR="00083B95" w:rsidRDefault="00083B95" w:rsidP="004F4EA2">
      <w:pPr>
        <w:pStyle w:val="a3"/>
        <w:jc w:val="both"/>
      </w:pPr>
      <w:r>
        <w:t>1.Познакомить детей с историей школьной формы</w:t>
      </w:r>
    </w:p>
    <w:p w:rsidR="00083B95" w:rsidRPr="00083B95" w:rsidRDefault="00083B95" w:rsidP="0008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</w:t>
      </w:r>
      <w:r w:rsidRPr="00083B9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 детей правилам делового стиля одежды</w:t>
      </w:r>
    </w:p>
    <w:p w:rsidR="00083B95" w:rsidRDefault="00A36CB7" w:rsidP="00083B95">
      <w:pPr>
        <w:pStyle w:val="a3"/>
      </w:pPr>
      <w:r>
        <w:t xml:space="preserve">3. </w:t>
      </w:r>
      <w:r w:rsidR="00083B95">
        <w:t>Продолжать учить принимать поставленную игровую задачу и самостоятельно её решать.</w:t>
      </w:r>
    </w:p>
    <w:p w:rsidR="00083B95" w:rsidRDefault="00A36CB7" w:rsidP="00083B95">
      <w:pPr>
        <w:pStyle w:val="a3"/>
      </w:pPr>
      <w:r>
        <w:t xml:space="preserve">4. </w:t>
      </w:r>
      <w:r w:rsidR="00083B95">
        <w:t xml:space="preserve">Формировать представления о </w:t>
      </w:r>
      <w:r w:rsidR="00083B95" w:rsidRPr="00A36CB7">
        <w:rPr>
          <w:rStyle w:val="a4"/>
          <w:b w:val="0"/>
        </w:rPr>
        <w:t>профессии модельер</w:t>
      </w:r>
      <w:r w:rsidR="00083B95">
        <w:t>, о важности и значимости его труда.</w:t>
      </w:r>
    </w:p>
    <w:p w:rsidR="00A36CB7" w:rsidRDefault="00A36CB7" w:rsidP="00A36CB7">
      <w:pPr>
        <w:pStyle w:val="a3"/>
      </w:pPr>
      <w:r>
        <w:t>5. Развивать связную речь, зрительного восприятия и внимания;</w:t>
      </w:r>
    </w:p>
    <w:p w:rsidR="00A36CB7" w:rsidRDefault="00A36CB7" w:rsidP="00A36CB7">
      <w:pPr>
        <w:pStyle w:val="a3"/>
      </w:pPr>
      <w:r>
        <w:t>6. Развивать мелкую моторику;</w:t>
      </w:r>
    </w:p>
    <w:p w:rsidR="00A36CB7" w:rsidRDefault="00A36CB7" w:rsidP="00A36CB7">
      <w:pPr>
        <w:pStyle w:val="a3"/>
      </w:pPr>
      <w:r>
        <w:t xml:space="preserve">7. Развивать внимание, наблюдательность, фантазию. </w:t>
      </w:r>
    </w:p>
    <w:p w:rsidR="00A36CB7" w:rsidRDefault="00A36CB7" w:rsidP="00A36CB7">
      <w:pPr>
        <w:pStyle w:val="a3"/>
      </w:pPr>
      <w:r>
        <w:t>8. Воспитывать желание работать в коллективе;</w:t>
      </w:r>
    </w:p>
    <w:p w:rsidR="00083B95" w:rsidRPr="00083B95" w:rsidRDefault="00083B95" w:rsidP="004F4EA2">
      <w:pPr>
        <w:pStyle w:val="a3"/>
        <w:jc w:val="both"/>
      </w:pPr>
    </w:p>
    <w:p w:rsidR="004F4EA2" w:rsidRDefault="004F4EA2" w:rsidP="004F4EA2">
      <w:r>
        <w:br w:type="page"/>
      </w:r>
    </w:p>
    <w:tbl>
      <w:tblPr>
        <w:tblpPr w:leftFromText="180" w:rightFromText="180" w:vertAnchor="page" w:horzAnchor="margin" w:tblpXSpec="center" w:tblpY="67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7938"/>
      </w:tblGrid>
      <w:tr w:rsidR="004F4EA2" w:rsidRPr="00E13543" w:rsidTr="00DF16F9">
        <w:trPr>
          <w:trHeight w:val="1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A2" w:rsidRPr="00E13543" w:rsidRDefault="004F4EA2" w:rsidP="00832EB0">
            <w:pPr>
              <w:spacing w:after="0" w:line="240" w:lineRule="auto"/>
              <w:ind w:left="-468" w:right="-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Этапы </w:t>
            </w:r>
          </w:p>
          <w:p w:rsidR="004F4EA2" w:rsidRPr="00E13543" w:rsidRDefault="004F4EA2" w:rsidP="00832EB0">
            <w:pPr>
              <w:spacing w:after="0" w:line="240" w:lineRule="auto"/>
              <w:ind w:left="72" w:right="-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A2" w:rsidRPr="00E13543" w:rsidRDefault="004F4EA2" w:rsidP="00832EB0">
            <w:pPr>
              <w:spacing w:after="0" w:line="240" w:lineRule="auto"/>
              <w:ind w:left="-1080" w:right="37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 деятельности</w:t>
            </w:r>
          </w:p>
        </w:tc>
      </w:tr>
      <w:tr w:rsidR="004F4EA2" w:rsidRPr="00E13543" w:rsidTr="00832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A2" w:rsidRPr="00E13543" w:rsidRDefault="004F4EA2" w:rsidP="00832E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3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Мотивация к деятельности.</w:t>
            </w:r>
          </w:p>
          <w:p w:rsidR="004F4EA2" w:rsidRPr="00E13543" w:rsidRDefault="004F4EA2" w:rsidP="00832E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9" w:rsidRDefault="00750E46" w:rsidP="00DF16F9">
            <w:pPr>
              <w:pStyle w:val="a3"/>
              <w:rPr>
                <w:bCs/>
                <w:iCs/>
                <w:color w:val="000000" w:themeColor="text1"/>
                <w:kern w:val="36"/>
              </w:rPr>
            </w:pPr>
            <w:r>
              <w:rPr>
                <w:bCs/>
                <w:iCs/>
                <w:color w:val="000000" w:themeColor="text1"/>
                <w:kern w:val="36"/>
              </w:rPr>
              <w:t xml:space="preserve">Ребята, сегодня на наше занятие я принесла </w:t>
            </w:r>
            <w:r w:rsidR="00DF16F9">
              <w:rPr>
                <w:bCs/>
                <w:iCs/>
                <w:color w:val="000000" w:themeColor="text1"/>
                <w:kern w:val="36"/>
              </w:rPr>
              <w:t xml:space="preserve">необычный чемоданчик. Это – школьный чемоданчик. </w:t>
            </w:r>
          </w:p>
          <w:p w:rsidR="00DF16F9" w:rsidRDefault="00DF16F9" w:rsidP="00DF16F9">
            <w:pPr>
              <w:pStyle w:val="a3"/>
              <w:rPr>
                <w:bCs/>
                <w:iCs/>
                <w:color w:val="000000" w:themeColor="text1"/>
                <w:kern w:val="36"/>
              </w:rPr>
            </w:pPr>
            <w:r>
              <w:rPr>
                <w:bCs/>
                <w:iCs/>
                <w:color w:val="000000" w:themeColor="text1"/>
                <w:kern w:val="36"/>
              </w:rPr>
              <w:t>Давайте заглянем, что же находится внутри этого школьного чемоданчика</w:t>
            </w:r>
            <w:proofErr w:type="gramStart"/>
            <w:r>
              <w:rPr>
                <w:bCs/>
                <w:iCs/>
                <w:color w:val="000000" w:themeColor="text1"/>
                <w:kern w:val="36"/>
              </w:rPr>
              <w:t>.</w:t>
            </w:r>
            <w:proofErr w:type="gramEnd"/>
            <w:r>
              <w:rPr>
                <w:bCs/>
                <w:iCs/>
                <w:color w:val="000000" w:themeColor="text1"/>
                <w:kern w:val="36"/>
              </w:rPr>
              <w:t xml:space="preserve"> (</w:t>
            </w:r>
            <w:proofErr w:type="gramStart"/>
            <w:r>
              <w:rPr>
                <w:bCs/>
                <w:iCs/>
                <w:color w:val="000000" w:themeColor="text1"/>
                <w:kern w:val="36"/>
              </w:rPr>
              <w:t>п</w:t>
            </w:r>
            <w:proofErr w:type="gramEnd"/>
            <w:r>
              <w:rPr>
                <w:bCs/>
                <w:iCs/>
                <w:color w:val="000000" w:themeColor="text1"/>
                <w:kern w:val="36"/>
              </w:rPr>
              <w:t>одходит ребенок  и достает из чемоданчика мальчика и девочку, которые одеты в обычную одежду).</w:t>
            </w:r>
          </w:p>
          <w:p w:rsidR="00DF16F9" w:rsidRDefault="00DF16F9" w:rsidP="00DF16F9">
            <w:pPr>
              <w:pStyle w:val="a3"/>
              <w:rPr>
                <w:bCs/>
                <w:iCs/>
                <w:color w:val="000000" w:themeColor="text1"/>
                <w:kern w:val="36"/>
              </w:rPr>
            </w:pPr>
            <w:r>
              <w:rPr>
                <w:bCs/>
                <w:iCs/>
                <w:color w:val="000000" w:themeColor="text1"/>
                <w:kern w:val="36"/>
              </w:rPr>
              <w:t>Ребята, как вы считаете, могут эти девочка и мальчик идти в школу в такой одежде? (дети объясняют, как, по их мнению, должны выглядеть школьники).</w:t>
            </w:r>
          </w:p>
          <w:p w:rsidR="00DF16F9" w:rsidRDefault="00DF16F9" w:rsidP="00DF16F9">
            <w:pPr>
              <w:pStyle w:val="a3"/>
              <w:rPr>
                <w:bCs/>
                <w:iCs/>
                <w:color w:val="000000" w:themeColor="text1"/>
                <w:kern w:val="36"/>
              </w:rPr>
            </w:pPr>
            <w:proofErr w:type="gramStart"/>
            <w:r>
              <w:rPr>
                <w:bCs/>
                <w:iCs/>
                <w:color w:val="000000" w:themeColor="text1"/>
                <w:kern w:val="36"/>
              </w:rPr>
              <w:t xml:space="preserve">Но у этих ребят нет школьной формы, давайте поможем им! Что мы можем сделать для них? </w:t>
            </w:r>
            <w:proofErr w:type="gramEnd"/>
            <w:r>
              <w:rPr>
                <w:bCs/>
                <w:iCs/>
                <w:color w:val="000000" w:themeColor="text1"/>
                <w:kern w:val="36"/>
              </w:rPr>
              <w:t>(Ответы детей: купить, нарисовать, сшить школьную форму).</w:t>
            </w:r>
          </w:p>
          <w:p w:rsidR="00A520B1" w:rsidRDefault="00DF16F9" w:rsidP="00DF16F9">
            <w:pPr>
              <w:pStyle w:val="a3"/>
              <w:rPr>
                <w:bCs/>
                <w:iCs/>
                <w:color w:val="000000" w:themeColor="text1"/>
                <w:kern w:val="36"/>
              </w:rPr>
            </w:pPr>
            <w:r>
              <w:rPr>
                <w:bCs/>
                <w:iCs/>
                <w:color w:val="000000" w:themeColor="text1"/>
                <w:kern w:val="36"/>
              </w:rPr>
              <w:t xml:space="preserve">Итак, ребята, </w:t>
            </w:r>
            <w:r w:rsidR="00A520B1">
              <w:rPr>
                <w:bCs/>
                <w:iCs/>
                <w:color w:val="000000" w:themeColor="text1"/>
                <w:kern w:val="36"/>
              </w:rPr>
              <w:t>кем же мы сегодня станем? А в этом нам снова поможет наша волшебный чемоданчик! (во</w:t>
            </w:r>
            <w:r w:rsidR="00A520B1">
              <w:t>спитатель достаёт из коробки по одному предмету и предлагает детям назвать эти предметы (нитки, сантиметр, ножницы, иглы, мел, наперсток, ткань, небольшую швейную машинку, лекало, фасон платья).</w:t>
            </w:r>
            <w:r w:rsidR="00A520B1">
              <w:rPr>
                <w:bCs/>
                <w:iCs/>
                <w:color w:val="000000" w:themeColor="text1"/>
                <w:kern w:val="36"/>
              </w:rPr>
              <w:t>)</w:t>
            </w:r>
          </w:p>
          <w:p w:rsidR="00DF16F9" w:rsidRPr="00E13543" w:rsidRDefault="00A520B1" w:rsidP="00DF16F9">
            <w:pPr>
              <w:pStyle w:val="a3"/>
              <w:rPr>
                <w:bCs/>
                <w:iCs/>
                <w:color w:val="000000" w:themeColor="text1"/>
                <w:kern w:val="36"/>
              </w:rPr>
            </w:pPr>
            <w:r>
              <w:rPr>
                <w:bCs/>
                <w:iCs/>
                <w:color w:val="000000" w:themeColor="text1"/>
                <w:kern w:val="36"/>
              </w:rPr>
              <w:t xml:space="preserve">Правильно, </w:t>
            </w:r>
            <w:r w:rsidR="00DF16F9">
              <w:rPr>
                <w:bCs/>
                <w:iCs/>
                <w:color w:val="000000" w:themeColor="text1"/>
                <w:kern w:val="36"/>
              </w:rPr>
              <w:t>сегодня мы станем модельерами, дизайнерами школьной формы!</w:t>
            </w:r>
          </w:p>
        </w:tc>
      </w:tr>
      <w:tr w:rsidR="004F4EA2" w:rsidRPr="00E13543" w:rsidTr="00832EB0">
        <w:trPr>
          <w:trHeight w:val="31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A2" w:rsidRPr="00E13543" w:rsidRDefault="004F4EA2" w:rsidP="00832E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3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2.Постановка целей исследования.</w:t>
            </w:r>
          </w:p>
          <w:p w:rsidR="004F4EA2" w:rsidRPr="00E13543" w:rsidRDefault="004F4EA2" w:rsidP="00832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A2" w:rsidRDefault="00E1486C" w:rsidP="00E1486C">
            <w:pPr>
              <w:pStyle w:val="a3"/>
              <w:rPr>
                <w:bCs/>
                <w:iCs/>
                <w:color w:val="000000" w:themeColor="text1"/>
                <w:kern w:val="36"/>
              </w:rPr>
            </w:pPr>
            <w:r>
              <w:rPr>
                <w:bCs/>
                <w:iCs/>
                <w:color w:val="000000" w:themeColor="text1"/>
                <w:kern w:val="36"/>
              </w:rPr>
              <w:t>Но, для начала, давайте подумаем, кто же такие дизайнеры-модельеры! (ответы детей).</w:t>
            </w:r>
          </w:p>
          <w:p w:rsidR="00E1486C" w:rsidRDefault="00E1486C" w:rsidP="00E1486C">
            <w:pPr>
              <w:pStyle w:val="a3"/>
              <w:jc w:val="both"/>
            </w:pPr>
            <w:r>
              <w:rPr>
                <w:bCs/>
                <w:iCs/>
                <w:color w:val="000000" w:themeColor="text1"/>
                <w:kern w:val="36"/>
              </w:rPr>
              <w:t>Модельер - это профессия.</w:t>
            </w:r>
            <w:r>
              <w:t xml:space="preserve"> </w:t>
            </w:r>
            <w:r w:rsidR="00050903">
              <w:t xml:space="preserve">Дизайнерами могут быть и мужчины и женщины. </w:t>
            </w:r>
            <w:r>
              <w:t xml:space="preserve">Они придумывают новые </w:t>
            </w:r>
            <w:r w:rsidRPr="00E1486C">
              <w:rPr>
                <w:rStyle w:val="a4"/>
                <w:b w:val="0"/>
              </w:rPr>
              <w:t>модели платьев</w:t>
            </w:r>
            <w:r w:rsidRPr="00E1486C">
              <w:rPr>
                <w:b/>
              </w:rPr>
              <w:t>,</w:t>
            </w:r>
            <w:r>
              <w:t xml:space="preserve"> костюмов, пальто; создает целые коллекции для модных показов. У него увлекательная и творческая работа. Поэтому их приглашают работать в ателье или в Дом Мод, на швейную фабрику или в театр.</w:t>
            </w:r>
          </w:p>
          <w:p w:rsidR="00E1486C" w:rsidRDefault="00E1486C" w:rsidP="00E1486C">
            <w:pPr>
              <w:pStyle w:val="a3"/>
              <w:jc w:val="both"/>
            </w:pPr>
            <w:r>
              <w:t>Сегодня мы с вами тоже станем маленькими модельерами, а так как нам скоро идти в школу, мы станем модельерами школьной формы!</w:t>
            </w:r>
          </w:p>
          <w:p w:rsidR="00B8306F" w:rsidRDefault="00E1486C" w:rsidP="00E1486C">
            <w:pPr>
              <w:pStyle w:val="a3"/>
              <w:jc w:val="both"/>
            </w:pPr>
            <w:r>
              <w:t>Но для начала я расскаж</w:t>
            </w:r>
            <w:r w:rsidR="00B8306F">
              <w:t>у вам о том, как появилась школьная форма, какая она была, когда в школе учились ваши мамы и папы, дедушки и бабушки. А также покажу вам школьную форму разных стран.</w:t>
            </w:r>
          </w:p>
          <w:p w:rsidR="00B8306F" w:rsidRDefault="00B8306F" w:rsidP="00E1486C">
            <w:pPr>
              <w:pStyle w:val="a3"/>
              <w:jc w:val="both"/>
            </w:pPr>
            <w:r>
              <w:t>А подсказки я буду доставать из нашего волшебного школьного чемоданчика.</w:t>
            </w:r>
          </w:p>
          <w:p w:rsidR="00B8306F" w:rsidRDefault="00B8306F" w:rsidP="00E1486C">
            <w:pPr>
              <w:pStyle w:val="a3"/>
              <w:jc w:val="both"/>
            </w:pPr>
            <w:r>
              <w:t>Итак:</w:t>
            </w:r>
            <w:r w:rsidR="00471A21">
              <w:t xml:space="preserve"> </w:t>
            </w:r>
            <w:proofErr w:type="gramStart"/>
            <w:r w:rsidR="00471A21">
              <w:t xml:space="preserve">( </w:t>
            </w:r>
            <w:proofErr w:type="gramEnd"/>
            <w:r w:rsidR="00471A21">
              <w:t>рассказ воспитателя с показом картинок)</w:t>
            </w:r>
          </w:p>
          <w:p w:rsidR="00050903" w:rsidRDefault="00050903" w:rsidP="00E1486C">
            <w:pPr>
              <w:pStyle w:val="a3"/>
              <w:jc w:val="both"/>
            </w:pPr>
            <w:r>
              <w:t>Школьная форма впервые была введена около двухсот лет назад. За это время она неоднократно изменяла свой облик, отменялась и вновь воскрешалась. Считается, что впервые в России  форма для учащихся была внедрена в 1834. По внешнему виду школьная форма была похожа на одежду военных.</w:t>
            </w:r>
          </w:p>
          <w:p w:rsidR="00050903" w:rsidRDefault="002F4847" w:rsidP="00E1486C">
            <w:pPr>
              <w:pStyle w:val="a3"/>
              <w:jc w:val="both"/>
            </w:pPr>
            <w:r>
              <w:t>На торжественные приемы ученики надевали однобортные темно-зеленые полукафтаны, похожие на те, что носили чиновники.</w:t>
            </w:r>
            <w:r w:rsidR="00471A21">
              <w:t xml:space="preserve"> Рубашки и блузы подпоясывали черным лакированным ремнем с пряжкой, на которой был выгравирован шифр гимназии. Неизменным атрибутом костюма в любое время года оставались черные суконные брюки.</w:t>
            </w:r>
          </w:p>
          <w:p w:rsidR="00050903" w:rsidRDefault="00471A21" w:rsidP="00E1486C">
            <w:pPr>
              <w:pStyle w:val="a3"/>
              <w:jc w:val="both"/>
            </w:pPr>
            <w:proofErr w:type="gramStart"/>
            <w:r>
              <w:lastRenderedPageBreak/>
              <w:t>Школьная форма для девочек была закреплена на государственном уровне на 60 лет позже мальчишеской.</w:t>
            </w:r>
            <w:proofErr w:type="gramEnd"/>
            <w:r>
              <w:t xml:space="preserve"> В начальных классах платья были коричневые, затем голубые, потом серые, а выпускницы ходили в белых. Вскоре школьная форма была отменена из-за бедности населения.</w:t>
            </w:r>
          </w:p>
          <w:p w:rsidR="00050903" w:rsidRDefault="00471A21" w:rsidP="00E1486C">
            <w:pPr>
              <w:pStyle w:val="a3"/>
              <w:jc w:val="both"/>
            </w:pPr>
            <w:r>
              <w:t xml:space="preserve">С 1949 года в СССР начался переход </w:t>
            </w:r>
            <w:proofErr w:type="gramStart"/>
            <w:r>
              <w:t>ко</w:t>
            </w:r>
            <w:proofErr w:type="gramEnd"/>
            <w:r>
              <w:t> всеобщему семилетнему образованию, вместе с которым вернулась и обязательная школьная форма. Для мальчиков это были серо-синие гимнастерки с однотонными брюками и фуражки с желтыми выпушками и кожаным ремеш</w:t>
            </w:r>
            <w:r>
              <w:softHyphen/>
              <w:t>ком. Гимнастерки подпоясывали черным ла</w:t>
            </w:r>
            <w:r>
              <w:softHyphen/>
              <w:t>кированным кожаным ремнем с пряжкой. Девочки вернулись все к тем же коричневым платьям, только их длина стала заметно короче. Новые правила коснулись и укладки волос: их следовало заплетать в косы и повязывать банты под цвет фартука, в будние дни — черные, в праздничные — белые.</w:t>
            </w:r>
          </w:p>
          <w:p w:rsidR="00050903" w:rsidRDefault="00471A21" w:rsidP="00E1486C">
            <w:pPr>
              <w:pStyle w:val="a3"/>
              <w:jc w:val="both"/>
            </w:pPr>
            <w:proofErr w:type="gramStart"/>
            <w:r>
              <w:t>В начале</w:t>
            </w:r>
            <w:proofErr w:type="gramEnd"/>
            <w:r>
              <w:t xml:space="preserve"> 1980-х появилась форма для старшеклассников. С восьмого класса мальчикам можно было носить синий костюм-двойку, девочкам — костюм-тройку, состоявший из юбки, жилета и пиджака. С первого по седьмой класс школьницы продолжали носить коричневые платья с фартуком — за 90 лет в них практически ничего не изменилось.</w:t>
            </w:r>
          </w:p>
          <w:p w:rsidR="00050903" w:rsidRDefault="00471A21" w:rsidP="00E1486C">
            <w:pPr>
              <w:pStyle w:val="a3"/>
              <w:jc w:val="both"/>
            </w:pPr>
            <w:r>
              <w:t>На сегодняшний день единой школьной формы в России не существует.</w:t>
            </w:r>
          </w:p>
          <w:p w:rsidR="005021DD" w:rsidRDefault="005021DD" w:rsidP="00E1486C">
            <w:pPr>
              <w:pStyle w:val="a3"/>
              <w:jc w:val="both"/>
            </w:pPr>
            <w:r>
              <w:t>Школьная форма разных стран мира (показ картинок, которые достаются из волшебного школьного чемоданчика): Индия, Китай, Сирия, Великобритания, Колумбия.</w:t>
            </w:r>
          </w:p>
          <w:p w:rsidR="00050903" w:rsidRPr="00B8306F" w:rsidRDefault="00050903" w:rsidP="00E1486C">
            <w:pPr>
              <w:pStyle w:val="a3"/>
              <w:jc w:val="both"/>
            </w:pPr>
          </w:p>
        </w:tc>
      </w:tr>
      <w:tr w:rsidR="004F4EA2" w:rsidRPr="00E13543" w:rsidTr="00832EB0">
        <w:trPr>
          <w:trHeight w:val="22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A2" w:rsidRPr="00E13543" w:rsidRDefault="004F4EA2" w:rsidP="00832E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3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Поиск, решение задачи, проблемы.</w:t>
            </w:r>
          </w:p>
          <w:p w:rsidR="004F4EA2" w:rsidRPr="00E13543" w:rsidRDefault="004F4EA2" w:rsidP="00832E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DD" w:rsidRDefault="005021DD" w:rsidP="00A520B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Сегодня, ребята, вы станете модельерами школьной формы.</w:t>
            </w:r>
          </w:p>
          <w:p w:rsidR="005021DD" w:rsidRDefault="005021DD" w:rsidP="00A520B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Мы поделимся на команды: команда девочек и команда мальчиков.</w:t>
            </w:r>
          </w:p>
          <w:p w:rsidR="005021DD" w:rsidRDefault="005021DD" w:rsidP="00A520B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4F4EA2" w:rsidRDefault="005021DD" w:rsidP="00A520B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Каждому из команды я раздам шаблоны девочки и мальчика, а также шаблоны различной одежды (платья, сарафаны, юбки, шорты, рубашки, футболки, кофточки, пиджаки, брюки, фартуки).</w:t>
            </w:r>
            <w:proofErr w:type="gramEnd"/>
          </w:p>
          <w:p w:rsidR="005021DD" w:rsidRDefault="005021DD" w:rsidP="00A520B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5021DD" w:rsidRDefault="005021DD" w:rsidP="00A520B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Каждая команда должна посовещаться и придумать свою форму одежды, определиться с цветом одежды и ее составляющими.</w:t>
            </w:r>
            <w:r w:rsidR="00A520B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Затем, каждый участник команды делает свою модель.</w:t>
            </w:r>
          </w:p>
          <w:p w:rsidR="00A520B1" w:rsidRDefault="00A520B1" w:rsidP="00A520B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A520B1" w:rsidRDefault="00A520B1" w:rsidP="00A520B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В конце у нас получится целый журнал, каталог школьной моды от детей подготовительной группы детского сада номер 6 г. Красноуфимска.</w:t>
            </w:r>
          </w:p>
          <w:p w:rsidR="00A520B1" w:rsidRDefault="00A520B1" w:rsidP="00A520B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A520B1" w:rsidRPr="00E13543" w:rsidRDefault="00A520B1" w:rsidP="00A520B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Приступаем к работе.</w:t>
            </w:r>
          </w:p>
        </w:tc>
      </w:tr>
      <w:tr w:rsidR="004F4EA2" w:rsidRPr="00E13543" w:rsidTr="00832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A2" w:rsidRPr="00E13543" w:rsidRDefault="004F4EA2" w:rsidP="00832E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A2" w:rsidRPr="00E13543" w:rsidRDefault="004F4EA2" w:rsidP="00832E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</w:tr>
      <w:tr w:rsidR="004F4EA2" w:rsidRPr="00E13543" w:rsidTr="00832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A2" w:rsidRPr="00E13543" w:rsidRDefault="004F4EA2" w:rsidP="00832E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13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Рефлексия.</w:t>
            </w:r>
          </w:p>
          <w:p w:rsidR="004F4EA2" w:rsidRPr="00E13543" w:rsidRDefault="004F4EA2" w:rsidP="00832E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A2" w:rsidRDefault="00A520B1" w:rsidP="00A5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каждая команда должна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отчет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проделанной работе.</w:t>
            </w:r>
          </w:p>
          <w:p w:rsidR="00A520B1" w:rsidRPr="00E13543" w:rsidRDefault="00A520B1" w:rsidP="00A5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Рассказать о своих моделях школьной формы, почему вы выбрали именно эти предметы одежды и конкретный цвет, оценить удобство и красоту своих моделей школьной формы.</w:t>
            </w:r>
          </w:p>
        </w:tc>
      </w:tr>
      <w:tr w:rsidR="004F4EA2" w:rsidRPr="00E13543" w:rsidTr="00832E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A2" w:rsidRPr="00E13543" w:rsidRDefault="004F4EA2" w:rsidP="00832E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13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Открытость.</w:t>
            </w:r>
          </w:p>
          <w:p w:rsidR="004F4EA2" w:rsidRPr="00E13543" w:rsidRDefault="004F4EA2" w:rsidP="00832E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A2" w:rsidRDefault="00A520B1" w:rsidP="004F4EA2">
            <w:pPr>
              <w:pStyle w:val="a3"/>
              <w:jc w:val="both"/>
            </w:pPr>
            <w:r>
              <w:t>Сегодня все молодцы! Очень постарались, хорошие и интересные наряды у вас получились. Давайте устроим выставку работ.</w:t>
            </w:r>
          </w:p>
          <w:p w:rsidR="00A520B1" w:rsidRPr="00D973BB" w:rsidRDefault="00D973BB" w:rsidP="004F4EA2">
            <w:pPr>
              <w:pStyle w:val="a3"/>
              <w:jc w:val="both"/>
            </w:pPr>
            <w:r>
              <w:t>В моем волшебном чемоданчике еще много шаблонов для изготовления школьной формы и не только. Предлагаю вам взять еще один набор для изготовления наряда и сделать его дома для младших сестренок и братишек.</w:t>
            </w:r>
          </w:p>
        </w:tc>
      </w:tr>
    </w:tbl>
    <w:p w:rsidR="004F4EA2" w:rsidRDefault="004F4EA2" w:rsidP="004F4EA2"/>
    <w:p w:rsidR="00EB14AD" w:rsidRDefault="00EB14AD"/>
    <w:sectPr w:rsidR="00EB14AD" w:rsidSect="00C3783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EA2"/>
    <w:rsid w:val="00050903"/>
    <w:rsid w:val="00083B95"/>
    <w:rsid w:val="002F4847"/>
    <w:rsid w:val="00471A21"/>
    <w:rsid w:val="004F4EA2"/>
    <w:rsid w:val="005021DD"/>
    <w:rsid w:val="00750E46"/>
    <w:rsid w:val="009013E4"/>
    <w:rsid w:val="00A36CB7"/>
    <w:rsid w:val="00A520B1"/>
    <w:rsid w:val="00B8306F"/>
    <w:rsid w:val="00D973BB"/>
    <w:rsid w:val="00DF16F9"/>
    <w:rsid w:val="00E1486C"/>
    <w:rsid w:val="00EB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EA2"/>
    <w:rPr>
      <w:b/>
      <w:bCs/>
    </w:rPr>
  </w:style>
  <w:style w:type="character" w:customStyle="1" w:styleId="sitetxt">
    <w:name w:val="sitetxt"/>
    <w:basedOn w:val="a0"/>
    <w:rsid w:val="004F4EA2"/>
  </w:style>
  <w:style w:type="table" w:styleId="a5">
    <w:name w:val="Table Grid"/>
    <w:basedOn w:val="a1"/>
    <w:uiPriority w:val="59"/>
    <w:rsid w:val="004F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A36CB7"/>
  </w:style>
  <w:style w:type="character" w:styleId="a6">
    <w:name w:val="Hyperlink"/>
    <w:basedOn w:val="a0"/>
    <w:uiPriority w:val="99"/>
    <w:semiHidden/>
    <w:unhideWhenUsed/>
    <w:rsid w:val="00A36C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2019-04-06T08:48:00Z</cp:lastPrinted>
  <dcterms:created xsi:type="dcterms:W3CDTF">2019-04-06T06:47:00Z</dcterms:created>
  <dcterms:modified xsi:type="dcterms:W3CDTF">2019-04-06T08:50:00Z</dcterms:modified>
</cp:coreProperties>
</file>