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caps w:val="off"/>
          <w:rFonts w:ascii="Times New Roman" w:eastAsia="Times New Roman" w:hAnsi="Times New Roman" w:cs="&quot;Times New Roman&quot;"/>
          <w:b w:val="0"/>
          <w:i w:val="0"/>
          <w:sz w:val="26"/>
          <w:szCs w:val="26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6"/>
          <w:szCs w:val="26"/>
        </w:rPr>
        <w:t xml:space="preserve">Бюджетное учреждение здравоохранения Вологодской области </w:t>
      </w: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caps w:val="off"/>
          <w:rFonts w:ascii="Times New Roman" w:eastAsia="Times New Roman" w:hAnsi="Times New Roman" w:cs="&quot;Times New Roman&quot;"/>
          <w:b w:val="0"/>
          <w:i w:val="0"/>
          <w:sz w:val="26"/>
          <w:szCs w:val="26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6"/>
          <w:szCs w:val="26"/>
        </w:rPr>
        <w:t>"Дом ребенка специализированный № 1"</w:t>
      </w: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  <w:r>
        <w:rPr>
          <w:rFonts w:ascii="Times New Roman" w:eastAsia="Times New Roman" w:hAnsi="Times New Roman"/>
          <w:b/>
          <w:bCs/>
          <w:sz w:val="26"/>
          <w:szCs w:val="26"/>
          <w:rtl w:val="off"/>
        </w:rPr>
        <w:t>Конспект развлечения для детей с ОВЗ разновозрастной группы</w:t>
      </w: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hint="default"/>
          <w:b/>
          <w:bCs/>
          <w:sz w:val="26"/>
          <w:szCs w:val="26"/>
          <w:rtl w:val="off"/>
        </w:rPr>
        <w:t xml:space="preserve">“ </w:t>
      </w:r>
      <w:r>
        <w:rPr>
          <w:rFonts w:ascii="Times New Roman" w:eastAsia="Times New Roman" w:hAnsi="Times New Roman" w:hint="default"/>
          <w:b/>
          <w:bCs/>
          <w:sz w:val="26"/>
          <w:szCs w:val="26"/>
        </w:rPr>
        <w:t>Осень в гости к нам пришла</w:t>
      </w:r>
      <w:r>
        <w:rPr>
          <w:rFonts w:ascii="Times New Roman" w:eastAsia="Times New Roman" w:hAnsi="Times New Roman" w:hint="default"/>
          <w:b/>
          <w:bCs/>
          <w:sz w:val="26"/>
          <w:szCs w:val="26"/>
          <w:rtl w:val="off"/>
        </w:rPr>
        <w:t>”</w:t>
      </w: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/>
          <w:bCs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  <w:r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  <w:t>Воспитатели:</w:t>
      </w: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  <w:r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  <w:t>Викульева Ольга Анатольевна</w:t>
      </w: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  <w:r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  <w:t>Воробьева Светлана Владмировна</w:t>
      </w: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right"/>
        <w:shd w:val="clear" w:color="auto" w:fill="FFFFFF"/>
        <w:spacing w:after="0" w:afterAutospacing="0" w:before="0" w:beforeAutospacing="0" w:line="240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</w:p>
    <w:p>
      <w:pPr>
        <w:pStyle w:val="c7"/>
        <w:jc w:val="center"/>
        <w:shd w:val="clear" w:color="auto" w:fill="FFFFFF"/>
        <w:spacing w:after="0" w:afterAutospacing="0" w:before="0" w:beforeAutospacing="0" w:line="240"/>
        <w:rPr>
          <w:rStyle w:val="c11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  <w:t>Вологда, 2020</w:t>
      </w:r>
    </w:p>
    <w:p>
      <w:pPr>
        <w:pStyle w:val="c7"/>
        <w:contextualSpacing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6"/>
          <w:szCs w:val="26"/>
        </w:rPr>
      </w:pPr>
      <w:r>
        <w:rPr>
          <w:rStyle w:val="c11"/>
          <w:rFonts w:ascii="Times New Roman" w:eastAsia="Times New Roman" w:hAnsi="Times New Roman" w:hint="default"/>
          <w:b/>
          <w:bCs/>
          <w:color w:val="000000"/>
          <w:sz w:val="26"/>
          <w:szCs w:val="26"/>
        </w:rPr>
        <w:t xml:space="preserve">Цель: 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 xml:space="preserve"> Созда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  <w:rtl w:val="off"/>
        </w:rPr>
        <w:t>ние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 xml:space="preserve"> радостн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  <w:rtl w:val="off"/>
        </w:rPr>
        <w:t>ой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 xml:space="preserve"> атмосфер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  <w:rtl w:val="off"/>
        </w:rPr>
        <w:t>ы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 xml:space="preserve"> праздника с помощью музыкальной, двигательной, познавательной деятельности.</w:t>
      </w:r>
    </w:p>
    <w:p>
      <w:pPr>
        <w:pStyle w:val="c7"/>
        <w:contextualSpacing/>
        <w:shd w:val="clear" w:color="auto" w:fill="FFFFFF"/>
        <w:spacing w:after="0" w:afterAutospacing="0" w:before="0" w:beforeAutospacing="0"/>
        <w:rPr>
          <w:rStyle w:val="c8"/>
          <w:rFonts w:ascii="Times New Roman" w:eastAsia="Times New Roman" w:hAnsi="Times New Roman"/>
          <w:color w:val="000000"/>
          <w:sz w:val="26"/>
          <w:szCs w:val="26"/>
          <w:rtl w:val="off"/>
        </w:rPr>
      </w:pPr>
      <w:r>
        <w:rPr>
          <w:rStyle w:val="c11"/>
          <w:rFonts w:ascii="Times New Roman" w:eastAsia="Times New Roman" w:hAnsi="Times New Roman" w:hint="default"/>
          <w:b/>
          <w:bCs/>
          <w:color w:val="000000"/>
          <w:sz w:val="26"/>
          <w:szCs w:val="26"/>
        </w:rPr>
        <w:t>Задачи:</w:t>
      </w: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> </w:t>
      </w:r>
    </w:p>
    <w:p>
      <w:pPr>
        <w:pStyle w:val="c7"/>
        <w:ind w:leftChars="0"/>
        <w:contextualSpacing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6"/>
          <w:szCs w:val="26"/>
        </w:rPr>
      </w:pP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>Развивать эмоциональную отзывчивость у детей.</w:t>
      </w:r>
    </w:p>
    <w:p>
      <w:pPr>
        <w:pStyle w:val="c7"/>
        <w:ind w:leftChars="0"/>
        <w:contextualSpacing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Style w:val="c8"/>
          <w:rFonts w:ascii="Times New Roman" w:eastAsia="Times New Roman" w:hAnsi="Times New Roman"/>
          <w:color w:val="000000"/>
          <w:sz w:val="26"/>
          <w:szCs w:val="26"/>
          <w:rtl w:val="off"/>
        </w:rPr>
      </w:pP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 xml:space="preserve">Формировать чувство прекрасного у детей. </w:t>
      </w:r>
    </w:p>
    <w:p>
      <w:pPr>
        <w:pStyle w:val="c7"/>
        <w:ind w:leftChars="0"/>
        <w:contextualSpacing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6"/>
          <w:szCs w:val="26"/>
        </w:rPr>
      </w:pPr>
      <w:r>
        <w:rPr>
          <w:rStyle w:val="c8"/>
          <w:rFonts w:ascii="Times New Roman" w:eastAsia="Times New Roman" w:hAnsi="Times New Roman" w:hint="default"/>
          <w:color w:val="000000"/>
          <w:sz w:val="26"/>
          <w:szCs w:val="26"/>
        </w:rPr>
        <w:t>Воспитывать коммуникативные качества.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Оборудование :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Листочки,  коробка с гелевым шаром_  тучкой , султанчики, шапочки – грибочки, зонтик , корзинка, деревянные грибочки, большой гриб , музыкальные инструменты: металлофон , колокольчики,  маракасы, треугольник , бубенцы. Угощения: печенье-грибочки, яблоки.  </w:t>
      </w:r>
    </w:p>
    <w:p>
      <w:pPr>
        <w:contextualSpacing/>
        <w:jc w:val="left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Ход занятия 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Дети входят, садятся на стульчики  под музыку ( 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>Листики –кораблики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Входит осень под музыку (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>Осенние дорожки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Как красиво в этом  зале, будто  в сказку мы  попали!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Всюду листики висят. Как фонарики горят.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Здравствуйте, ребятки, здравствуйте,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гости.   Вы меня узнали?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Я- Осень золотая на праздник к вам пришла.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Листики осенние  с собой я принесла.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Вы любите, когда я прихожу? Здесь  красоту повсюду навожу? 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Посмотрите, ребятки, какой у меня   красивый наряд из осенних листочков.( рассмотреть)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 так люблю это время года, я люблю расписывать листочки на деревьях, наряжать их в сказочный наряд . Люблю любоваться красивым осенним   ковром   из моих волшебных листьев. люблю  собирать  красивые листочки и делать из них букеты.  А ещё я люблю  гулять по парку и танцевать 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Музыка 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Листики - кораблики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 осень танцует , разбрасывает листья 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В нашем парке я гуляла, здесь  листочки собирала.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Танцевала , танцевала и листочки потеряла . 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Что же делать мне теперь, чем порадовать гостей 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Ой , ребятки, выходите, мне скорее помогите.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Будем листья собирать, будем Осень украшать .</w:t>
      </w:r>
    </w:p>
    <w:p>
      <w:pPr>
        <w:contextualSpacing/>
        <w:spacing w:line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Игра «Собери листочки »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Какие вы молодцы, помогли мне листочки собрать . А давайте все вместе потанцуем с моими красивыми листочками.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2.Танец с листочками : </w:t>
      </w:r>
      <w:r>
        <w:rPr>
          <w:rFonts w:ascii="Times New Roman" w:eastAsia="Times New Roman" w:hAnsi="Times New Roman" w:cs="Times New Roman"/>
          <w:b/>
          <w:sz w:val="26"/>
          <w:szCs w:val="26"/>
          <w:rtl w:val="off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Листики дубовые, листики кленовые 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Осень : Чтобы больше не потерялись мои листочки, давайте их прикрепим к моему осеннему фартуку.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3.Игра «Укрась фартук осени»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 дети прикрепляют листочки к фартуку)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Какие вы молодцы, садитесь на стульчики, отдохните. 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Ой,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ребятки, посмотрите, вот ещё один листочек потерялся . Какой  он красивый, на моём сарафане не было такого листочка. 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А  что там  под листом, давайте посмотрим.(Под большим листом стоит коробка)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Какая большая коробка,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какая красивая . Интересно, что там? Давайте потрясём её,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давайте постучим 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Что в коробке лежит, что в коробке шуршит?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Давайте откроем и посмотрим, что там?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(открываем крышк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вылетает синий гелевый  шарик  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Ой, да это тучка, давайте мы ей ручкой помашем. А тучка пришла не одна, с ней  капельки  –дождинки  торопятся к нам. Давайте мы им тоже ручками похлопаем, ножками потопаем. Ой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весело! А капельки –хохотушки  так же весело хохочут, прыгают и резвятся и тоже хотят с вами поиграть. </w:t>
      </w:r>
    </w:p>
    <w:p>
      <w:pPr>
        <w:contextualSpacing/>
        <w:spacing w:line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4.Танец с султанчикам : </w:t>
      </w:r>
      <w:r>
        <w:rPr>
          <w:rFonts w:ascii="Times New Roman" w:eastAsia="Times New Roman" w:hAnsi="Times New Roman" w:cs="Times New Roman"/>
          <w:b/>
          <w:sz w:val="26"/>
          <w:szCs w:val="26"/>
          <w:rtl w:val="off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Капельки осенние. 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Вот как вы весело играли с капельками, посмотрите,  сколько выросло грибов.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Ой,  послушайте, ребятки. Кто-то шуршит и фыркает . Подойду поближе, посмотрю. (за  зонтиком спрятался  ёжик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)</w:t>
      </w:r>
    </w:p>
    <w:p>
      <w:pPr>
        <w:contextualSpacing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Кто-то  же здесь спрятался под зонтиком. Смотрите, да это же ёжик.  Здравствуй,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ёжик!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Ёжик: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Здравствуйте, ребятки .Как у вас здесь весело, а я грибочки сбирал их здесь так много наросло.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Осень: </w:t>
      </w:r>
      <w:r>
        <w:rPr>
          <w:rFonts w:ascii="Times New Roman" w:eastAsia="Times New Roman" w:hAnsi="Times New Roman" w:cs="Times New Roman"/>
          <w:sz w:val="26"/>
          <w:szCs w:val="26"/>
        </w:rPr>
        <w:t>А это,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ёжик благодаря нашим ребяткам столько грибов выросло, они так весело играли с капельками дождинками.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Ёжик: </w:t>
      </w:r>
      <w:r>
        <w:rPr>
          <w:rFonts w:ascii="Times New Roman" w:eastAsia="Times New Roman" w:hAnsi="Times New Roman" w:cs="Times New Roman"/>
          <w:sz w:val="26"/>
          <w:szCs w:val="26"/>
        </w:rPr>
        <w:t>Спасибо,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ребята.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Ёжик,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наши дети тоже похожи на грибочки, смотри,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какие славненькие, да ладненькие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Ёжик, ты,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наверное, замёрз? Хочешь для тебя наши грибочки станцуют танец и ты попляши вместе с нами ?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Ёжик: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удовольствием 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5.Танец грибочков :</w:t>
      </w:r>
      <w:r>
        <w:rPr>
          <w:rFonts w:ascii="Times New Roman" w:eastAsia="Times New Roman" w:hAnsi="Times New Roman" w:cs="Times New Roman"/>
          <w:b w:val="0"/>
          <w:sz w:val="26"/>
          <w:szCs w:val="26"/>
          <w:rtl w:val="off"/>
        </w:rPr>
        <w:t xml:space="preserve"> ”</w:t>
      </w:r>
      <w:r>
        <w:rPr>
          <w:rFonts w:ascii="Times New Roman" w:eastAsia="Times New Roman" w:hAnsi="Times New Roman" w:cs="Times New Roman"/>
          <w:sz w:val="26"/>
          <w:szCs w:val="26"/>
        </w:rPr>
        <w:t>Как весело , как весело все выстроились в ряд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>”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Ёжик,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что у тебя за спинкой ?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Ёжик 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 у меня целый рюкзак музыкальных инструментов, а играть я на них не умею.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Осень: </w:t>
      </w:r>
      <w:r>
        <w:rPr>
          <w:rFonts w:ascii="Times New Roman" w:eastAsia="Times New Roman" w:hAnsi="Times New Roman" w:cs="Times New Roman"/>
          <w:sz w:val="26"/>
          <w:szCs w:val="26"/>
        </w:rPr>
        <w:t>Да ты не переживай,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ёжик, наши ребята замечательно играют на любых музыкальных инструментах,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они тебя научат. Вот присядь, послушай.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4.оркестр</w:t>
      </w:r>
      <w:r>
        <w:rPr>
          <w:rFonts w:ascii="Times New Roman" w:eastAsia="Times New Roman" w:hAnsi="Times New Roman" w:cs="Arial"/>
          <w:b/>
          <w:color w:val="000000"/>
          <w:sz w:val="26"/>
          <w:szCs w:val="26"/>
          <w:shd w:val="clear" w:color="auto" w:fill="FFFFFF"/>
        </w:rPr>
        <w:t xml:space="preserve">  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shd w:val="clear" w:color="auto" w:fill="FFFFFF"/>
          <w:rtl w:val="off"/>
        </w:rPr>
        <w:t>“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Праздник осени встречаем и в оркестре заиграем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rtl w:val="off"/>
        </w:rPr>
        <w:t>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Ёжик 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Ребята , да вы большие молодцы. Мне очень понравилось,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 вы играете.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у меня для вас сюрприз: я нашёл волшебный гриб,  он с секретом  и не знал,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кому его подарить, а сейчас я хочу подарить его вам,  а в нём маленькие грибочки, прям,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 вы 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Спасибо, ёжик, ребята обязательно попробуют твоё угощение.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я тоже хочу сказать: Спасибо вам за чудесный  праздник,</w:t>
      </w:r>
      <w:r>
        <w:rPr>
          <w:rFonts w:ascii="Times New Roman" w:eastAsia="Times New Roman" w:hAnsi="Times New Roman" w:cs="Times New Roman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я  вас хочу угостить румяными яблочками .</w:t>
      </w:r>
    </w:p>
    <w:p>
      <w:pPr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Осень 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Ну, а нам с ёжиком пора возвращаться в лес. До свидания !!!</w:t>
      </w:r>
    </w:p>
    <w:p>
      <w:pPr>
        <w:ind w:left="360"/>
        <w:contextualSpacing/>
        <w:jc w:val="both"/>
        <w:spacing w:line="240"/>
        <w:rPr>
          <w:rFonts w:ascii="Times New Roman" w:eastAsia="Times New Roman" w:hAnsi="Times New Roman" w:cs="Times New Roman"/>
          <w:sz w:val="26"/>
          <w:szCs w:val="26"/>
        </w:rPr>
      </w:pPr>
    </w:p>
    <w:p>
      <w:pPr>
        <w:contextualSpacing/>
        <w:spacing w:line="240"/>
        <w:rPr>
          <w:rFonts w:ascii="Times New Roman" w:eastAsia="Times New Roman" w:hAnsi="Times New Roman" w:hint="default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Times New Roman&quot;">
    <w:notTrueType w:val="false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Wingdings">
    <w:panose1 w:val="05000000000000000000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web"/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c8">
    <w:name w:val="c8"/>
    <w:basedOn w:val="a2"/>
  </w:style>
  <w:style w:type="character" w:customStyle="1" w:styleId="c11">
    <w:name w:val="c11"/>
    <w:basedOn w:val="a2"/>
  </w:style>
  <w:style w:type="paragraph" w:customStyle="1" w:styleId="c7">
    <w:name w:val="c7"/>
    <w:basedOn w:val="a1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</cp:revision>
  <dcterms:created xsi:type="dcterms:W3CDTF">2020-11-13T17:38:00Z</dcterms:created>
  <dcterms:modified xsi:type="dcterms:W3CDTF">2020-11-14T09:56:35Z</dcterms:modified>
  <cp:version>0900.0000.01</cp:version>
</cp:coreProperties>
</file>