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00E646F4" w14:textId="13C7DADF" w:rsidR="00A43215" w:rsidRPr="00325585" w:rsidRDefault="0059707E" w:rsidP="00597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585">
        <w:rPr>
          <w:rFonts w:ascii="Times New Roman" w:hAnsi="Times New Roman" w:cs="Times New Roman"/>
          <w:sz w:val="32"/>
          <w:szCs w:val="32"/>
        </w:rPr>
        <w:t>Помните…</w:t>
      </w:r>
    </w:p>
    <w:p w14:paraId="33442D90" w14:textId="42D1A602" w:rsidR="0059707E" w:rsidRPr="00325585" w:rsidRDefault="0059707E" w:rsidP="00325585">
      <w:pPr>
        <w:pStyle w:val="a3"/>
        <w:rPr>
          <w:rFonts w:ascii="Times New Roman" w:hAnsi="Times New Roman" w:cs="Times New Roman"/>
          <w:color w:val="C00000"/>
          <w:sz w:val="36"/>
          <w:szCs w:val="36"/>
        </w:rPr>
      </w:pPr>
      <w:r w:rsidRPr="00325585">
        <w:rPr>
          <w:rFonts w:ascii="Times New Roman" w:hAnsi="Times New Roman" w:cs="Times New Roman"/>
          <w:color w:val="C00000"/>
          <w:sz w:val="36"/>
          <w:szCs w:val="36"/>
        </w:rPr>
        <w:t>Только внимательное отношение к детям со стороны родителей поможет избежать беды и неприятностей!</w:t>
      </w:r>
    </w:p>
    <w:p w14:paraId="122EBA9F" w14:textId="1CB795DB" w:rsidR="009D2D54" w:rsidRDefault="0059707E" w:rsidP="00597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2A5AA" wp14:editId="02EAE35E">
            <wp:extent cx="3023870" cy="2268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8-03-22_10-32-00_jpg_1521705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B9F7" w14:textId="7F77168A" w:rsidR="00325585" w:rsidRDefault="00325585" w:rsidP="00597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895DC" w14:textId="5C89D7C9" w:rsidR="00325585" w:rsidRDefault="00325585" w:rsidP="00597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82312" w14:textId="0354623D" w:rsidR="00325585" w:rsidRPr="003B4C03" w:rsidRDefault="00325585" w:rsidP="00943E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>Сделайте ваше окно безопасным:</w:t>
      </w:r>
    </w:p>
    <w:p w14:paraId="407C5EF3" w14:textId="62D85E86" w:rsidR="00325585" w:rsidRPr="0059707E" w:rsidRDefault="00325585" w:rsidP="00597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AF218F" wp14:editId="1497CEFD">
            <wp:extent cx="3023870" cy="30956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FC22" w14:textId="77777777" w:rsidR="00325585" w:rsidRPr="003B4C03" w:rsidRDefault="00325585" w:rsidP="00325585">
      <w:pPr>
        <w:jc w:val="center"/>
        <w:rPr>
          <w:rFonts w:ascii="Times New Roman" w:hAnsi="Times New Roman" w:cs="Times New Roman"/>
          <w:i/>
          <w:iCs/>
          <w:color w:val="C00000"/>
          <w:sz w:val="36"/>
          <w:szCs w:val="36"/>
        </w:rPr>
      </w:pPr>
      <w:r w:rsidRPr="003B4C03">
        <w:rPr>
          <w:rFonts w:ascii="Times New Roman" w:hAnsi="Times New Roman" w:cs="Times New Roman"/>
          <w:i/>
          <w:iCs/>
          <w:color w:val="C00000"/>
          <w:sz w:val="36"/>
          <w:szCs w:val="36"/>
        </w:rPr>
        <w:t>Проверьте прямо сейчас,</w:t>
      </w:r>
    </w:p>
    <w:p w14:paraId="54E71D32" w14:textId="7CFE8B5C" w:rsidR="0059707E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3B4C03">
        <w:rPr>
          <w:rFonts w:ascii="Times New Roman" w:hAnsi="Times New Roman" w:cs="Times New Roman"/>
          <w:i/>
          <w:iCs/>
          <w:color w:val="C00000"/>
          <w:sz w:val="40"/>
          <w:szCs w:val="40"/>
        </w:rPr>
        <w:t>где ваши дети!..</w:t>
      </w:r>
    </w:p>
    <w:p w14:paraId="4C3550CA" w14:textId="346945B4" w:rsidR="00325585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45A3C895" w14:textId="3752CCD4" w:rsidR="00325585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7E88AC8A" w14:textId="5C502DEE" w:rsidR="00325585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0AFEF0C9" w14:textId="71680304" w:rsidR="00325585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3E48B2E7" w14:textId="06042AE7" w:rsidR="00325585" w:rsidRDefault="00325585" w:rsidP="0032558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70BB705D" w14:textId="77777777" w:rsidR="00325585" w:rsidRPr="002E7193" w:rsidRDefault="00325585" w:rsidP="00325585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193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учреждение </w:t>
      </w:r>
    </w:p>
    <w:p w14:paraId="68EE915E" w14:textId="5810F2EB" w:rsidR="00325585" w:rsidRDefault="00325585" w:rsidP="00325585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193">
        <w:rPr>
          <w:rFonts w:ascii="Times New Roman" w:hAnsi="Times New Roman" w:cs="Times New Roman"/>
          <w:sz w:val="40"/>
          <w:szCs w:val="40"/>
        </w:rPr>
        <w:t>Детский сад №8 «Белочка» г.</w:t>
      </w:r>
      <w:r w:rsidR="003B4C03">
        <w:rPr>
          <w:rFonts w:ascii="Times New Roman" w:hAnsi="Times New Roman" w:cs="Times New Roman"/>
          <w:sz w:val="40"/>
          <w:szCs w:val="40"/>
        </w:rPr>
        <w:t xml:space="preserve"> </w:t>
      </w:r>
      <w:r w:rsidRPr="002E7193">
        <w:rPr>
          <w:rFonts w:ascii="Times New Roman" w:hAnsi="Times New Roman" w:cs="Times New Roman"/>
          <w:sz w:val="40"/>
          <w:szCs w:val="40"/>
        </w:rPr>
        <w:t>Усть-Илимск</w:t>
      </w:r>
    </w:p>
    <w:p w14:paraId="6392B0F0" w14:textId="2478B6F6" w:rsidR="002E7193" w:rsidRPr="002E7193" w:rsidRDefault="002E7193" w:rsidP="002E7193">
      <w:pPr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428C16A4" wp14:editId="180025A8">
            <wp:extent cx="3023870" cy="254317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193">
        <w:rPr>
          <w:rFonts w:ascii="Times New Roman" w:hAnsi="Times New Roman" w:cs="Times New Roman"/>
          <w:color w:val="C00000"/>
          <w:sz w:val="40"/>
          <w:szCs w:val="40"/>
        </w:rPr>
        <w:t>Предупреждает…</w:t>
      </w:r>
    </w:p>
    <w:p w14:paraId="460FCAF1" w14:textId="66E955A4" w:rsidR="002E7193" w:rsidRDefault="002E7193" w:rsidP="003255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0876978" w14:textId="05E5E1DC" w:rsidR="002E7193" w:rsidRDefault="002E7193" w:rsidP="003255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C0F9D78" w14:textId="18971FA3" w:rsidR="002E7193" w:rsidRDefault="002E7193" w:rsidP="00DE2EC8">
      <w:pPr>
        <w:jc w:val="right"/>
        <w:rPr>
          <w:rFonts w:ascii="Times New Roman" w:hAnsi="Times New Roman" w:cs="Times New Roman"/>
        </w:rPr>
      </w:pPr>
      <w:r w:rsidRPr="002E7193">
        <w:rPr>
          <w:rFonts w:ascii="Times New Roman" w:hAnsi="Times New Roman" w:cs="Times New Roman"/>
        </w:rPr>
        <w:t>Составили:</w:t>
      </w:r>
      <w:r w:rsidR="00DE2EC8">
        <w:rPr>
          <w:rFonts w:ascii="Times New Roman" w:hAnsi="Times New Roman" w:cs="Times New Roman"/>
        </w:rPr>
        <w:t xml:space="preserve"> </w:t>
      </w:r>
      <w:proofErr w:type="spellStart"/>
      <w:r w:rsidRPr="002E7193">
        <w:rPr>
          <w:rFonts w:ascii="Times New Roman" w:hAnsi="Times New Roman" w:cs="Times New Roman"/>
        </w:rPr>
        <w:t>Каланова</w:t>
      </w:r>
      <w:proofErr w:type="spellEnd"/>
      <w:r w:rsidRPr="002E7193">
        <w:rPr>
          <w:rFonts w:ascii="Times New Roman" w:hAnsi="Times New Roman" w:cs="Times New Roman"/>
        </w:rPr>
        <w:t xml:space="preserve"> О.В.</w:t>
      </w:r>
    </w:p>
    <w:p w14:paraId="78A569FB" w14:textId="7F8DCE8D" w:rsidR="00DE2EC8" w:rsidRDefault="00DE2EC8" w:rsidP="00DE2EC8">
      <w:pPr>
        <w:jc w:val="right"/>
        <w:rPr>
          <w:rFonts w:ascii="Times New Roman" w:hAnsi="Times New Roman" w:cs="Times New Roman"/>
        </w:rPr>
      </w:pPr>
      <w:r w:rsidRPr="00DE2EC8">
        <w:rPr>
          <w:rFonts w:ascii="Times New Roman" w:hAnsi="Times New Roman" w:cs="Times New Roman"/>
        </w:rPr>
        <w:t>Васильева С.В.</w:t>
      </w:r>
    </w:p>
    <w:p w14:paraId="7E3A04AF" w14:textId="03454CD0" w:rsidR="00DE2EC8" w:rsidRPr="002E7193" w:rsidRDefault="00DE2EC8" w:rsidP="00DE2E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О.М.</w:t>
      </w:r>
    </w:p>
    <w:p w14:paraId="19D3B9B8" w14:textId="77777777" w:rsidR="002E7193" w:rsidRPr="002E7193" w:rsidRDefault="002E7193" w:rsidP="003255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31052AF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lastRenderedPageBreak/>
        <w:t xml:space="preserve"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 </w:t>
      </w:r>
    </w:p>
    <w:p w14:paraId="0440F8C4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>• Открывая окна в квартире и проветривая помещение, убедитесь, что ребенок при этом находится под присмотром.</w:t>
      </w:r>
    </w:p>
    <w:p w14:paraId="4B942DFA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14:paraId="0EB4A132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разрешайте ребенку выходить на балкон без сопровождения взрослых. </w:t>
      </w:r>
    </w:p>
    <w:p w14:paraId="4298B8AE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Никогда не оставляйте спящего ребенка одного в квартире. Малыш может проснуться и полезть к открытому окну. </w:t>
      </w:r>
    </w:p>
    <w:p w14:paraId="77F1C9EB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Отодвиньте всю мебель, включая кровати, от окон. Это поможет предотвратить случайное попадание малыша на подоконник. </w:t>
      </w:r>
    </w:p>
    <w:p w14:paraId="11DC2CFE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 </w:t>
      </w:r>
    </w:p>
    <w:p w14:paraId="46B6C00C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14:paraId="6BF279E7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Большую опасность представляют москитные сетки: ребенок видит некое препятствие впереди, </w:t>
      </w:r>
      <w:r w:rsidRPr="00332D4B">
        <w:rPr>
          <w:rFonts w:ascii="Times New Roman" w:hAnsi="Times New Roman" w:cs="Times New Roman"/>
        </w:rPr>
        <w:t xml:space="preserve">уверенно опирается на него, и в результате может выпасть вместе с сеткой, которая не рассчитана на вес даже самого крохотного годовалого малыша. </w:t>
      </w:r>
    </w:p>
    <w:p w14:paraId="503B8230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 Сохраним вместе жизнь детям! </w:t>
      </w:r>
    </w:p>
    <w:p w14:paraId="15FE3B3D" w14:textId="77777777" w:rsidR="002E7193" w:rsidRPr="00332D4B" w:rsidRDefault="002E7193" w:rsidP="002E7193">
      <w:pPr>
        <w:rPr>
          <w:rFonts w:ascii="Times New Roman" w:hAnsi="Times New Roman" w:cs="Times New Roman"/>
          <w:color w:val="FF0000"/>
        </w:rPr>
      </w:pPr>
      <w:r w:rsidRPr="00332D4B">
        <w:rPr>
          <w:rFonts w:ascii="Times New Roman" w:hAnsi="Times New Roman" w:cs="Times New Roman"/>
          <w:color w:val="FF0000"/>
        </w:rPr>
        <w:t xml:space="preserve">«Угроза выпадения ребенка из окна»! </w:t>
      </w:r>
    </w:p>
    <w:p w14:paraId="553357CB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 </w:t>
      </w:r>
    </w:p>
    <w:p w14:paraId="2DBBEF46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 </w:t>
      </w:r>
    </w:p>
    <w:p w14:paraId="1DD712D2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оставлять ребенка без присмотра, особенно играющего возле окон и стеклянных дверей. </w:t>
      </w:r>
    </w:p>
    <w:p w14:paraId="5EF9B337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ставить мебель поблизости окон, чтобы ребёнок не взобрался на подоконник и не упал вниз. • Не следует позволять детям прыгать на кровати или другой мебели, расположенной вблизи окон. </w:t>
      </w:r>
    </w:p>
    <w:p w14:paraId="2C5D3646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 </w:t>
      </w:r>
    </w:p>
    <w:p w14:paraId="0EF7E77C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Установить на окна блокираторы или оконные ручки-замки с ключом, препятствующие открытию окна ребёнком самостоятельно. </w:t>
      </w:r>
    </w:p>
    <w:p w14:paraId="57784188" w14:textId="77777777" w:rsidR="002E7193" w:rsidRPr="00332D4B" w:rsidRDefault="002E7193" w:rsidP="002E7193">
      <w:pPr>
        <w:rPr>
          <w:rFonts w:ascii="Times New Roman" w:hAnsi="Times New Roman" w:cs="Times New Roman"/>
        </w:rPr>
      </w:pPr>
      <w:r w:rsidRPr="00332D4B">
        <w:rPr>
          <w:rFonts w:ascii="Times New Roman" w:hAnsi="Times New Roman" w:cs="Times New Roman"/>
        </w:rPr>
        <w:t xml:space="preserve"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 </w:t>
      </w:r>
    </w:p>
    <w:p w14:paraId="3B76F52B" w14:textId="77777777" w:rsidR="002E7193" w:rsidRPr="00BF5108" w:rsidRDefault="002E7193" w:rsidP="002E7193">
      <w:pPr>
        <w:rPr>
          <w:rFonts w:ascii="Times New Roman" w:hAnsi="Times New Roman" w:cs="Times New Roman"/>
          <w:sz w:val="20"/>
          <w:szCs w:val="20"/>
        </w:rPr>
      </w:pPr>
      <w:r w:rsidRPr="00332D4B">
        <w:rPr>
          <w:rFonts w:ascii="Times New Roman" w:hAnsi="Times New Roman" w:cs="Times New Roman"/>
          <w:color w:val="FF0000"/>
        </w:rPr>
        <w:t xml:space="preserve">ВНИМАНИЕ ОКНО! ОПАСНО! </w:t>
      </w:r>
      <w:r w:rsidRPr="00332D4B">
        <w:rPr>
          <w:rFonts w:ascii="Times New Roman" w:hAnsi="Times New Roman" w:cs="Times New Roman"/>
        </w:rPr>
        <w:t xml:space="preserve">Дети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</w:t>
      </w:r>
      <w:r w:rsidRPr="00BF5108">
        <w:rPr>
          <w:rFonts w:ascii="Times New Roman" w:hAnsi="Times New Roman" w:cs="Times New Roman"/>
          <w:sz w:val="20"/>
          <w:szCs w:val="20"/>
        </w:rPr>
        <w:t xml:space="preserve">проблем. Ежедневно в новостях можно прочитать о происшествиях, случившихся с детьми из-за невнимательности родителей или пренебрежения мерами безопасности. Безопасность– это самое главное в нашей жизни. Если соблюдать правила техники безопасности, обезопасить своё жилье и следить за своим ребёнком, 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Помните, </w:t>
      </w:r>
      <w:proofErr w:type="gramStart"/>
      <w:r w:rsidRPr="00BF5108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BF5108">
        <w:rPr>
          <w:rFonts w:ascii="Times New Roman" w:hAnsi="Times New Roman" w:cs="Times New Roman"/>
          <w:sz w:val="20"/>
          <w:szCs w:val="20"/>
        </w:rPr>
        <w:t xml:space="preserve"> отвлёкшись буквально на минуту, вы можете жалеть этом всю оставшуюся жизнь. Всегда оставайтесь на чеку и цените своих детей. Москитная сетка на окне не спасет ребёнка от падения!</w:t>
      </w:r>
    </w:p>
    <w:p w14:paraId="7E1DF030" w14:textId="3FA424D6" w:rsidR="002E7193" w:rsidRPr="00325585" w:rsidRDefault="002E7193" w:rsidP="002E7193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</w:rPr>
        <w:drawing>
          <wp:inline distT="0" distB="0" distL="0" distR="0" wp14:anchorId="55334D37" wp14:editId="5DCDEA58">
            <wp:extent cx="3023870" cy="223139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7193" w:rsidRPr="00325585" w:rsidSect="0059707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64"/>
    <w:rsid w:val="001B6C4E"/>
    <w:rsid w:val="002E7193"/>
    <w:rsid w:val="00325585"/>
    <w:rsid w:val="003B4C03"/>
    <w:rsid w:val="003C3964"/>
    <w:rsid w:val="0059707E"/>
    <w:rsid w:val="00943E3C"/>
    <w:rsid w:val="009D2D54"/>
    <w:rsid w:val="00A43215"/>
    <w:rsid w:val="00D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C30"/>
  <w15:chartTrackingRefBased/>
  <w15:docId w15:val="{4701F9E9-3D5F-4E8E-818C-3536982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25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2558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2020-05-29T03:37:00Z</dcterms:created>
  <dcterms:modified xsi:type="dcterms:W3CDTF">2020-05-29T04:26:00Z</dcterms:modified>
</cp:coreProperties>
</file>