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EE" w:rsidRDefault="005A43B2" w:rsidP="00F603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Методические рекомендации </w:t>
      </w:r>
    </w:p>
    <w:p w:rsidR="003B33EE" w:rsidRDefault="00F60368" w:rsidP="00F603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60368">
        <w:rPr>
          <w:rFonts w:ascii="Times New Roman" w:eastAsia="Times New Roman" w:hAnsi="Times New Roman" w:cs="Times New Roman"/>
          <w:b/>
          <w:bCs/>
          <w:color w:val="000000"/>
          <w:sz w:val="28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Организация образовательного процесса по развитию речи детей с ОНР»</w:t>
      </w:r>
    </w:p>
    <w:p w:rsidR="008912FC" w:rsidRDefault="008912FC" w:rsidP="005A4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08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8912FC" w:rsidRPr="00820814" w:rsidRDefault="008912FC" w:rsidP="00891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12FC" w:rsidRDefault="008912FC" w:rsidP="00891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A7F6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5A7F66">
        <w:rPr>
          <w:rFonts w:ascii="Times New Roman" w:eastAsia="Times New Roman" w:hAnsi="Times New Roman" w:cs="Times New Roman"/>
          <w:color w:val="000000"/>
          <w:sz w:val="28"/>
        </w:rPr>
        <w:t>Пояснительная записка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912FC" w:rsidRDefault="008912FC" w:rsidP="00891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 Актуальность.</w:t>
      </w:r>
    </w:p>
    <w:p w:rsidR="008912FC" w:rsidRDefault="008912FC" w:rsidP="00891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Теоретические основы использования мнемотехники в работе с детьми старшего дошкольного возраста  с ТНР.</w:t>
      </w:r>
    </w:p>
    <w:p w:rsidR="008912FC" w:rsidRDefault="008912FC" w:rsidP="00891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 Цели и задачи.</w:t>
      </w:r>
    </w:p>
    <w:p w:rsidR="008912FC" w:rsidRDefault="008912FC" w:rsidP="00891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1.4. Новизна.</w:t>
      </w:r>
    </w:p>
    <w:p w:rsidR="008912FC" w:rsidRDefault="008912FC" w:rsidP="00891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1.5. Планируемый результат.</w:t>
      </w:r>
    </w:p>
    <w:p w:rsidR="008912FC" w:rsidRDefault="008912FC" w:rsidP="00891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Основная часть</w:t>
      </w:r>
    </w:p>
    <w:p w:rsidR="008912FC" w:rsidRDefault="008912FC" w:rsidP="00891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2.1. Система работы с детьми старшего дошкольного возраста с ТНР по развитию речи с использованием </w:t>
      </w:r>
      <w:r w:rsidR="005A43B2">
        <w:rPr>
          <w:rFonts w:ascii="Times New Roman" w:eastAsia="Times New Roman" w:hAnsi="Times New Roman" w:cs="Times New Roman"/>
          <w:color w:val="000000"/>
          <w:sz w:val="28"/>
        </w:rPr>
        <w:t>наглядных пособий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мнемотехники.</w:t>
      </w:r>
    </w:p>
    <w:p w:rsidR="008912FC" w:rsidRDefault="008912FC" w:rsidP="00891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3.Заключение.</w:t>
      </w:r>
    </w:p>
    <w:p w:rsidR="008912FC" w:rsidRDefault="008912FC" w:rsidP="00891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Список литературы.</w:t>
      </w: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61A87" w:rsidRDefault="00161A87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F60368" w:rsidRDefault="00F60368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F60368" w:rsidRDefault="00F60368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F60368" w:rsidRDefault="00F60368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F60368" w:rsidRDefault="00F60368" w:rsidP="005A7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A7F66" w:rsidRPr="005A7F66" w:rsidRDefault="005A7F66" w:rsidP="001F44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</w:p>
    <w:p w:rsidR="001F44AA" w:rsidRDefault="003856BE" w:rsidP="000A2A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1. </w:t>
      </w:r>
      <w:r w:rsidR="005A356C" w:rsidRPr="005A356C"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  <w:r w:rsidR="000A2AE2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C520B5" w:rsidRPr="003856BE" w:rsidRDefault="003856BE" w:rsidP="001F44AA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1.1. </w:t>
      </w:r>
      <w:r w:rsidR="0067747B" w:rsidRPr="003856BE">
        <w:rPr>
          <w:rFonts w:ascii="Times New Roman" w:eastAsia="Times New Roman" w:hAnsi="Times New Roman" w:cs="Times New Roman"/>
          <w:b/>
          <w:color w:val="000000"/>
          <w:sz w:val="28"/>
        </w:rPr>
        <w:t>Актуальность.</w:t>
      </w:r>
    </w:p>
    <w:p w:rsidR="005A356C" w:rsidRDefault="005A356C" w:rsidP="001F44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A7F66">
        <w:rPr>
          <w:rFonts w:ascii="Times New Roman" w:eastAsia="Times New Roman" w:hAnsi="Times New Roman" w:cs="Times New Roman"/>
          <w:color w:val="000000"/>
          <w:sz w:val="28"/>
        </w:rPr>
        <w:t>С введением ФГОС в систему дошкольного образования значительно возросли требования к развитию речи детей старшего дошкольного возраста. К моменту выпуска из детского сада ребёнок должен достигнуть определённого уровня развития речевой активности: овладеть словарём и грамматическим строем речи, перейти от диалогическ</w:t>
      </w:r>
      <w:r w:rsidR="00C520B5">
        <w:rPr>
          <w:rFonts w:ascii="Times New Roman" w:eastAsia="Times New Roman" w:hAnsi="Times New Roman" w:cs="Times New Roman"/>
          <w:color w:val="000000"/>
          <w:sz w:val="28"/>
        </w:rPr>
        <w:t xml:space="preserve">ой речи к связному </w:t>
      </w:r>
      <w:r w:rsidR="00C520B5" w:rsidRPr="00C520B5">
        <w:rPr>
          <w:rFonts w:ascii="Times New Roman" w:eastAsia="Times New Roman" w:hAnsi="Times New Roman" w:cs="Times New Roman"/>
          <w:sz w:val="28"/>
        </w:rPr>
        <w:t>высказыванию</w:t>
      </w:r>
      <w:r w:rsidR="00BC79CF" w:rsidRPr="00C520B5">
        <w:rPr>
          <w:rFonts w:ascii="Times New Roman" w:eastAsia="Times New Roman" w:hAnsi="Times New Roman" w:cs="Times New Roman"/>
          <w:sz w:val="28"/>
        </w:rPr>
        <w:t xml:space="preserve"> для успешного обучения в школе</w:t>
      </w:r>
      <w:r w:rsidR="00C520B5" w:rsidRPr="00C520B5">
        <w:rPr>
          <w:rFonts w:ascii="Times New Roman" w:eastAsia="Times New Roman" w:hAnsi="Times New Roman" w:cs="Times New Roman"/>
          <w:sz w:val="28"/>
        </w:rPr>
        <w:t>.</w:t>
      </w:r>
    </w:p>
    <w:p w:rsidR="00BC79CF" w:rsidRDefault="00BC79CF" w:rsidP="001F44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Тяжелые нарушения  речи препятствуют полноценному формированию у детей предпосылок к учебной деятельности.</w:t>
      </w:r>
    </w:p>
    <w:p w:rsidR="00BC79CF" w:rsidRDefault="00BC79CF" w:rsidP="001F44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данной речевой аномалии у детей страдает формирование всех компонентов речевой системы: словаря, грамматиче</w:t>
      </w:r>
      <w:r w:rsidR="004106B7">
        <w:rPr>
          <w:rFonts w:ascii="Times New Roman" w:eastAsia="Times New Roman" w:hAnsi="Times New Roman" w:cs="Times New Roman"/>
          <w:color w:val="000000"/>
          <w:sz w:val="28"/>
        </w:rPr>
        <w:t xml:space="preserve">ского строя, звукопроизношения, </w:t>
      </w:r>
      <w:r>
        <w:rPr>
          <w:rFonts w:ascii="Times New Roman" w:eastAsia="Times New Roman" w:hAnsi="Times New Roman" w:cs="Times New Roman"/>
          <w:color w:val="000000"/>
          <w:sz w:val="28"/>
        </w:rPr>
        <w:t>характерен пониженный уровень развития основных свойств внимания (недостаточная его устойчивость, трудности включения, распределения и переключения). При относительно сохранной смысловой, логической памяти у детей заметно снижена вербальная память, страдает продуктивность запоминания. Обладая в целом полноценными предпосылками для овладения мыслительными операциями доступными их возрасту, дети отстают в развитии словесно-логического мышления, с трудом овладевают анализом и синтезом</w:t>
      </w:r>
      <w:r w:rsidR="00606F7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06F77" w:rsidRPr="00606F77" w:rsidRDefault="00606F77" w:rsidP="001F44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93279">
        <w:rPr>
          <w:rFonts w:ascii="Times New Roman" w:eastAsia="Times New Roman" w:hAnsi="Times New Roman" w:cs="Times New Roman"/>
          <w:color w:val="000000"/>
          <w:sz w:val="28"/>
        </w:rPr>
        <w:t xml:space="preserve">Следовательно, </w:t>
      </w:r>
      <w:r>
        <w:rPr>
          <w:rFonts w:ascii="Times New Roman" w:eastAsia="Times New Roman" w:hAnsi="Times New Roman" w:cs="Times New Roman"/>
          <w:color w:val="000000"/>
          <w:sz w:val="28"/>
        </w:rPr>
        <w:t>работа с детьми должна быть направлена</w:t>
      </w:r>
      <w:r w:rsidRPr="00D93279">
        <w:rPr>
          <w:rFonts w:ascii="Times New Roman" w:eastAsia="Times New Roman" w:hAnsi="Times New Roman" w:cs="Times New Roman"/>
          <w:color w:val="000000"/>
          <w:sz w:val="28"/>
        </w:rPr>
        <w:t xml:space="preserve"> не только на </w:t>
      </w:r>
      <w:r>
        <w:rPr>
          <w:rFonts w:ascii="Times New Roman" w:eastAsia="Times New Roman" w:hAnsi="Times New Roman" w:cs="Times New Roman"/>
          <w:color w:val="000000"/>
          <w:sz w:val="28"/>
        </w:rPr>
        <w:t>преодоление речевых нарушений</w:t>
      </w:r>
      <w:r w:rsidRPr="00D93279">
        <w:rPr>
          <w:rFonts w:ascii="Times New Roman" w:eastAsia="Times New Roman" w:hAnsi="Times New Roman" w:cs="Times New Roman"/>
          <w:color w:val="000000"/>
          <w:sz w:val="28"/>
        </w:rPr>
        <w:t>, но и на развитие коммуникативно-познавательной деятельности.</w:t>
      </w:r>
    </w:p>
    <w:p w:rsidR="00AC6203" w:rsidRPr="004106B7" w:rsidRDefault="00E46098" w:rsidP="001F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="00606F7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06F77" w:rsidRPr="00606F77">
        <w:rPr>
          <w:rFonts w:ascii="Times New Roman" w:eastAsia="Times New Roman" w:hAnsi="Times New Roman" w:cs="Times New Roman"/>
          <w:sz w:val="28"/>
          <w:szCs w:val="28"/>
        </w:rPr>
        <w:t xml:space="preserve">Правильный подбор методов и приемов с учетом вышеизложенных особенностей является </w:t>
      </w:r>
      <w:r w:rsidRPr="00E46098">
        <w:rPr>
          <w:rFonts w:ascii="Times New Roman" w:eastAsia="Times New Roman" w:hAnsi="Times New Roman" w:cs="Times New Roman"/>
          <w:sz w:val="28"/>
          <w:szCs w:val="28"/>
        </w:rPr>
        <w:t xml:space="preserve"> эффективным дополнением к общепринятым наиболее популярным классическим технологиям и методикам. Это способствует достижению максимально возможных успехов в преодолении речевых нарушений у детей, способствует включению в работу сохранных и активизации нарушенных психических функций.</w:t>
      </w:r>
    </w:p>
    <w:p w:rsidR="00211F41" w:rsidRPr="000C6A8A" w:rsidRDefault="00AC6203" w:rsidP="001F44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203">
        <w:rPr>
          <w:rFonts w:ascii="Times New Roman" w:eastAsia="Times New Roman" w:hAnsi="Times New Roman" w:cs="Times New Roman"/>
          <w:color w:val="000000"/>
          <w:sz w:val="28"/>
        </w:rPr>
        <w:t xml:space="preserve">Одним из наиболее эффективных методов в </w:t>
      </w:r>
      <w:r w:rsidR="00211F41">
        <w:rPr>
          <w:rFonts w:ascii="Times New Roman" w:eastAsia="Times New Roman" w:hAnsi="Times New Roman" w:cs="Times New Roman"/>
          <w:color w:val="000000"/>
          <w:sz w:val="28"/>
        </w:rPr>
        <w:t>работе с  дошкольниками</w:t>
      </w:r>
      <w:r w:rsidRPr="00AC6203">
        <w:rPr>
          <w:rFonts w:ascii="Times New Roman" w:eastAsia="Times New Roman" w:hAnsi="Times New Roman" w:cs="Times New Roman"/>
          <w:color w:val="000000"/>
          <w:sz w:val="28"/>
        </w:rPr>
        <w:t xml:space="preserve"> с </w:t>
      </w:r>
      <w:r w:rsidR="00211F41">
        <w:rPr>
          <w:rFonts w:ascii="Times New Roman" w:eastAsia="Times New Roman" w:hAnsi="Times New Roman" w:cs="Times New Roman"/>
          <w:color w:val="000000"/>
          <w:sz w:val="28"/>
        </w:rPr>
        <w:t xml:space="preserve">ТНР служат приемы мнемотехники, так как </w:t>
      </w:r>
      <w:r w:rsidR="00211F41">
        <w:rPr>
          <w:rFonts w:ascii="Times New Roman" w:hAnsi="Times New Roman" w:cs="Times New Roman"/>
          <w:sz w:val="28"/>
          <w:szCs w:val="28"/>
        </w:rPr>
        <w:t>использование мнемотехники</w:t>
      </w:r>
      <w:r w:rsidR="00211F41" w:rsidRPr="00211F41">
        <w:rPr>
          <w:rFonts w:ascii="Times New Roman" w:hAnsi="Times New Roman" w:cs="Times New Roman"/>
          <w:sz w:val="28"/>
          <w:szCs w:val="28"/>
        </w:rPr>
        <w:t xml:space="preserve"> как системы различных приемов обеспечивает запоминание и увеличение объема памяти путем </w:t>
      </w:r>
      <w:r w:rsidR="00211F41" w:rsidRPr="00211F41">
        <w:rPr>
          <w:rFonts w:ascii="Times New Roman" w:hAnsi="Times New Roman" w:cs="Times New Roman"/>
          <w:sz w:val="28"/>
          <w:szCs w:val="28"/>
        </w:rPr>
        <w:lastRenderedPageBreak/>
        <w:t>образования дополнительных ассоциаций</w:t>
      </w:r>
      <w:r w:rsidR="00211F41">
        <w:rPr>
          <w:rFonts w:ascii="Times New Roman" w:hAnsi="Times New Roman" w:cs="Times New Roman"/>
          <w:sz w:val="28"/>
          <w:szCs w:val="28"/>
        </w:rPr>
        <w:t>, с помощью  мнемотехники гораздо легче и быстрее происходит переход от наглядно-образного мышления к словесно-логическому, м</w:t>
      </w:r>
      <w:r w:rsidR="00211F41" w:rsidRPr="00211F41">
        <w:rPr>
          <w:rFonts w:ascii="Times New Roman" w:hAnsi="Times New Roman" w:cs="Times New Roman"/>
          <w:sz w:val="28"/>
          <w:szCs w:val="28"/>
        </w:rPr>
        <w:t xml:space="preserve">немотехника помогает сделать </w:t>
      </w:r>
      <w:r w:rsidR="00C520B5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211F41" w:rsidRPr="00211F41">
        <w:rPr>
          <w:rFonts w:ascii="Times New Roman" w:hAnsi="Times New Roman" w:cs="Times New Roman"/>
          <w:sz w:val="28"/>
          <w:szCs w:val="28"/>
        </w:rPr>
        <w:t xml:space="preserve"> более простым, инт</w:t>
      </w:r>
      <w:r w:rsidR="00C520B5">
        <w:rPr>
          <w:rFonts w:ascii="Times New Roman" w:hAnsi="Times New Roman" w:cs="Times New Roman"/>
          <w:sz w:val="28"/>
          <w:szCs w:val="28"/>
        </w:rPr>
        <w:t>ересным, творческим</w:t>
      </w:r>
      <w:r w:rsidR="000C6A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6A8A">
        <w:rPr>
          <w:rFonts w:ascii="Times New Roman" w:hAnsi="Times New Roman" w:cs="Times New Roman"/>
          <w:sz w:val="28"/>
          <w:szCs w:val="28"/>
        </w:rPr>
        <w:t xml:space="preserve"> </w:t>
      </w:r>
      <w:r w:rsidR="00DC5EC3" w:rsidRPr="000C6A8A">
        <w:rPr>
          <w:rFonts w:ascii="Times New Roman" w:hAnsi="Times New Roman" w:cs="Times New Roman"/>
          <w:sz w:val="28"/>
          <w:szCs w:val="28"/>
        </w:rPr>
        <w:t>Б</w:t>
      </w:r>
      <w:r w:rsidR="001C32D6" w:rsidRPr="000C6A8A">
        <w:rPr>
          <w:rFonts w:ascii="Times New Roman" w:hAnsi="Times New Roman" w:cs="Times New Roman"/>
          <w:sz w:val="28"/>
          <w:szCs w:val="28"/>
        </w:rPr>
        <w:t>лагодаря наглядности  у детей развивается ус</w:t>
      </w:r>
      <w:r w:rsidR="004106B7" w:rsidRPr="000C6A8A">
        <w:rPr>
          <w:rFonts w:ascii="Times New Roman" w:hAnsi="Times New Roman" w:cs="Times New Roman"/>
          <w:sz w:val="28"/>
          <w:szCs w:val="28"/>
        </w:rPr>
        <w:t>тойчивость внимания, облегчается процесс переключения внимания.</w:t>
      </w:r>
    </w:p>
    <w:p w:rsidR="0067747B" w:rsidRPr="003856BE" w:rsidRDefault="003856BE" w:rsidP="001F44AA">
      <w:pPr>
        <w:shd w:val="clear" w:color="auto" w:fill="FFFFFF"/>
        <w:tabs>
          <w:tab w:val="left" w:pos="117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1.2. </w:t>
      </w:r>
      <w:r w:rsidR="0067747B" w:rsidRPr="003856BE">
        <w:rPr>
          <w:rFonts w:ascii="Times New Roman" w:eastAsia="Times New Roman" w:hAnsi="Times New Roman" w:cs="Times New Roman"/>
          <w:b/>
          <w:color w:val="000000"/>
          <w:sz w:val="28"/>
        </w:rPr>
        <w:t>Теоретические основы.</w:t>
      </w:r>
    </w:p>
    <w:p w:rsidR="00DC5EC3" w:rsidRPr="00711A2B" w:rsidRDefault="001C32D6" w:rsidP="001F4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A2B">
        <w:rPr>
          <w:rFonts w:ascii="Times New Roman" w:hAnsi="Times New Roman" w:cs="Times New Roman"/>
          <w:sz w:val="28"/>
          <w:szCs w:val="28"/>
        </w:rPr>
        <w:t>Мнемотехника – это система методов и приемов, обеспечивающих успешное освоение детьми знаний об окружающем мире, эффективное запоминание, сохранение и воспроизведение информации.</w:t>
      </w:r>
      <w:r w:rsidR="00DC5EC3" w:rsidRPr="00711A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1A2B" w:rsidRDefault="001C32D6" w:rsidP="001F4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A2B">
        <w:rPr>
          <w:rFonts w:ascii="Times New Roman" w:hAnsi="Times New Roman" w:cs="Times New Roman"/>
          <w:sz w:val="28"/>
          <w:szCs w:val="28"/>
        </w:rPr>
        <w:t>В этой технике используются наглядные пособия</w:t>
      </w:r>
      <w:r w:rsidR="00711A2B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711A2B"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 w:rsidR="0071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1A2B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="00711A2B">
        <w:rPr>
          <w:rFonts w:ascii="Times New Roman" w:hAnsi="Times New Roman" w:cs="Times New Roman"/>
          <w:sz w:val="28"/>
          <w:szCs w:val="28"/>
        </w:rPr>
        <w:t xml:space="preserve">, </w:t>
      </w:r>
      <w:r w:rsidR="00DC5EC3" w:rsidRPr="00711A2B">
        <w:rPr>
          <w:rFonts w:ascii="Times New Roman" w:hAnsi="Times New Roman" w:cs="Times New Roman"/>
          <w:sz w:val="28"/>
          <w:szCs w:val="28"/>
        </w:rPr>
        <w:t>мнемо</w:t>
      </w:r>
      <w:r w:rsidRPr="00711A2B">
        <w:rPr>
          <w:rFonts w:ascii="Times New Roman" w:hAnsi="Times New Roman" w:cs="Times New Roman"/>
          <w:sz w:val="28"/>
          <w:szCs w:val="28"/>
        </w:rPr>
        <w:t>таблицы</w:t>
      </w:r>
      <w:r w:rsidR="00DC5EC3" w:rsidRPr="00711A2B">
        <w:rPr>
          <w:rFonts w:ascii="Times New Roman" w:hAnsi="Times New Roman" w:cs="Times New Roman"/>
          <w:sz w:val="28"/>
          <w:szCs w:val="28"/>
        </w:rPr>
        <w:t>.</w:t>
      </w:r>
      <w:r w:rsidR="00711A2B">
        <w:rPr>
          <w:rFonts w:ascii="Times New Roman" w:hAnsi="Times New Roman" w:cs="Times New Roman"/>
          <w:sz w:val="28"/>
          <w:szCs w:val="28"/>
        </w:rPr>
        <w:t xml:space="preserve"> </w:t>
      </w:r>
      <w:r w:rsidRPr="00711A2B">
        <w:rPr>
          <w:rFonts w:ascii="Times New Roman" w:hAnsi="Times New Roman" w:cs="Times New Roman"/>
          <w:sz w:val="28"/>
          <w:szCs w:val="28"/>
        </w:rPr>
        <w:t xml:space="preserve">Суть </w:t>
      </w:r>
      <w:r w:rsidR="00711A2B">
        <w:rPr>
          <w:rFonts w:ascii="Times New Roman" w:hAnsi="Times New Roman" w:cs="Times New Roman"/>
          <w:sz w:val="28"/>
          <w:szCs w:val="28"/>
        </w:rPr>
        <w:t xml:space="preserve">этих пособий </w:t>
      </w:r>
      <w:r w:rsidRPr="00711A2B">
        <w:rPr>
          <w:rFonts w:ascii="Times New Roman" w:hAnsi="Times New Roman" w:cs="Times New Roman"/>
          <w:sz w:val="28"/>
          <w:szCs w:val="28"/>
        </w:rPr>
        <w:t xml:space="preserve"> заключается в следующем: на каждое слово или маленькое словосочетание придум</w:t>
      </w:r>
      <w:r w:rsidR="00711A2B">
        <w:rPr>
          <w:rFonts w:ascii="Times New Roman" w:hAnsi="Times New Roman" w:cs="Times New Roman"/>
          <w:sz w:val="28"/>
          <w:szCs w:val="28"/>
        </w:rPr>
        <w:t xml:space="preserve">ываются картинки, которые размещаются в логической последовательности.  </w:t>
      </w:r>
    </w:p>
    <w:p w:rsidR="00711A2B" w:rsidRPr="00711A2B" w:rsidRDefault="003F2A69" w:rsidP="001F4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A2B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711A2B">
        <w:rPr>
          <w:rFonts w:ascii="Times New Roman" w:hAnsi="Times New Roman" w:cs="Times New Roman"/>
          <w:sz w:val="28"/>
          <w:szCs w:val="28"/>
        </w:rPr>
        <w:t xml:space="preserve">наглядными пособиями </w:t>
      </w:r>
      <w:r w:rsidRPr="00711A2B">
        <w:rPr>
          <w:rFonts w:ascii="Times New Roman" w:hAnsi="Times New Roman" w:cs="Times New Roman"/>
          <w:sz w:val="28"/>
          <w:szCs w:val="28"/>
        </w:rPr>
        <w:t>с</w:t>
      </w:r>
      <w:r w:rsidR="00711A2B">
        <w:rPr>
          <w:rFonts w:ascii="Times New Roman" w:hAnsi="Times New Roman" w:cs="Times New Roman"/>
          <w:sz w:val="28"/>
          <w:szCs w:val="28"/>
        </w:rPr>
        <w:t xml:space="preserve">троится от </w:t>
      </w:r>
      <w:proofErr w:type="gramStart"/>
      <w:r w:rsidR="00711A2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711A2B">
        <w:rPr>
          <w:rFonts w:ascii="Times New Roman" w:hAnsi="Times New Roman" w:cs="Times New Roman"/>
          <w:sz w:val="28"/>
          <w:szCs w:val="28"/>
        </w:rPr>
        <w:t xml:space="preserve"> к сложному:</w:t>
      </w:r>
    </w:p>
    <w:p w:rsidR="00161A87" w:rsidRDefault="008E4675" w:rsidP="001F44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этап. Работа с </w:t>
      </w:r>
      <w:r w:rsidR="003F2A69" w:rsidRPr="0071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A69" w:rsidRPr="00711A2B">
        <w:rPr>
          <w:rFonts w:ascii="Times New Roman" w:hAnsi="Times New Roman" w:cs="Times New Roman"/>
          <w:sz w:val="28"/>
          <w:szCs w:val="28"/>
        </w:rPr>
        <w:t>мнемоквадрат</w:t>
      </w:r>
      <w:r w:rsidR="00161A8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3F2A69" w:rsidRPr="00711A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A69" w:rsidRDefault="008E4675" w:rsidP="001F44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Мнемоквадрат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="003F2A69" w:rsidRPr="00711A2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одна</w:t>
      </w:r>
      <w:r w:rsidR="003F2A69" w:rsidRPr="00711A2B">
        <w:rPr>
          <w:rFonts w:ascii="Times New Roman" w:hAnsi="Times New Roman" w:cs="Times New Roman"/>
          <w:sz w:val="28"/>
          <w:szCs w:val="28"/>
        </w:rPr>
        <w:t xml:space="preserve"> понятная картинка, изображающая одно слово, словосоч</w:t>
      </w:r>
      <w:r>
        <w:rPr>
          <w:rFonts w:ascii="Times New Roman" w:hAnsi="Times New Roman" w:cs="Times New Roman"/>
          <w:sz w:val="28"/>
          <w:szCs w:val="28"/>
        </w:rPr>
        <w:t>етание или короткое предложение.</w:t>
      </w:r>
    </w:p>
    <w:p w:rsidR="008E4675" w:rsidRDefault="008E4675" w:rsidP="001F44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этап.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675" w:rsidRDefault="008E4675" w:rsidP="001F44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несколько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расположенных в ряд в логической последовательности.</w:t>
      </w:r>
    </w:p>
    <w:p w:rsidR="008E4675" w:rsidRDefault="00161A87" w:rsidP="001F44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8E4675">
        <w:rPr>
          <w:rFonts w:ascii="Times New Roman" w:hAnsi="Times New Roman" w:cs="Times New Roman"/>
          <w:sz w:val="28"/>
          <w:szCs w:val="28"/>
        </w:rPr>
        <w:t xml:space="preserve">этап. Работа с </w:t>
      </w:r>
      <w:proofErr w:type="spellStart"/>
      <w:r w:rsidR="008E4675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="008E4675">
        <w:rPr>
          <w:rFonts w:ascii="Times New Roman" w:hAnsi="Times New Roman" w:cs="Times New Roman"/>
          <w:sz w:val="28"/>
          <w:szCs w:val="28"/>
        </w:rPr>
        <w:t>.</w:t>
      </w:r>
    </w:p>
    <w:p w:rsidR="000C6A8A" w:rsidRDefault="008E4675" w:rsidP="001F44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 </w:t>
      </w:r>
      <w:r w:rsidR="003F2A69" w:rsidRPr="00711A2B">
        <w:rPr>
          <w:rFonts w:ascii="Times New Roman" w:hAnsi="Times New Roman" w:cs="Times New Roman"/>
          <w:sz w:val="28"/>
          <w:szCs w:val="28"/>
        </w:rPr>
        <w:t xml:space="preserve"> рисунки основных звеньев сюжета </w:t>
      </w:r>
      <w:r>
        <w:rPr>
          <w:rFonts w:ascii="Times New Roman" w:hAnsi="Times New Roman" w:cs="Times New Roman"/>
          <w:sz w:val="28"/>
          <w:szCs w:val="28"/>
        </w:rPr>
        <w:t>произведени</w:t>
      </w:r>
      <w:r w:rsidR="000C6A8A">
        <w:rPr>
          <w:rFonts w:ascii="Times New Roman" w:hAnsi="Times New Roman" w:cs="Times New Roman"/>
          <w:sz w:val="28"/>
          <w:szCs w:val="28"/>
        </w:rPr>
        <w:t>я или описания объекта,</w:t>
      </w:r>
      <w:r w:rsidR="003F2A69" w:rsidRPr="00711A2B">
        <w:rPr>
          <w:rFonts w:ascii="Times New Roman" w:hAnsi="Times New Roman" w:cs="Times New Roman"/>
          <w:sz w:val="28"/>
          <w:szCs w:val="28"/>
        </w:rPr>
        <w:t xml:space="preserve"> с использованием цветных картинок, букв, слов или схематических знаков. </w:t>
      </w:r>
    </w:p>
    <w:p w:rsidR="00C1525C" w:rsidRPr="00C61B68" w:rsidRDefault="003856BE" w:rsidP="001F4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B68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9A52A3" w:rsidRPr="00C61B68">
        <w:rPr>
          <w:rFonts w:ascii="Times New Roman" w:hAnsi="Times New Roman" w:cs="Times New Roman"/>
          <w:b/>
          <w:sz w:val="28"/>
          <w:szCs w:val="28"/>
        </w:rPr>
        <w:t>Цель</w:t>
      </w:r>
      <w:r w:rsidR="00820814">
        <w:rPr>
          <w:rFonts w:ascii="Times New Roman" w:hAnsi="Times New Roman" w:cs="Times New Roman"/>
          <w:sz w:val="28"/>
          <w:szCs w:val="28"/>
        </w:rPr>
        <w:t xml:space="preserve"> методических рекомендаций -</w:t>
      </w:r>
      <w:r w:rsidR="00C1525C" w:rsidRPr="00C61B68">
        <w:rPr>
          <w:rFonts w:ascii="Times New Roman" w:hAnsi="Times New Roman" w:cs="Times New Roman"/>
          <w:sz w:val="28"/>
          <w:szCs w:val="28"/>
        </w:rPr>
        <w:t xml:space="preserve"> </w:t>
      </w:r>
      <w:r w:rsidR="00C61B68" w:rsidRPr="00C61B68">
        <w:rPr>
          <w:rFonts w:ascii="Times New Roman" w:hAnsi="Times New Roman" w:cs="Times New Roman"/>
          <w:sz w:val="28"/>
          <w:szCs w:val="28"/>
        </w:rPr>
        <w:t>транслирование педагогического опыта использования мнемотехники для развития речи детей старшего дошкольного возраста с ТНР в самостоятельной и совместной деятельности детей.</w:t>
      </w:r>
    </w:p>
    <w:p w:rsidR="00C1525C" w:rsidRPr="00C61B68" w:rsidRDefault="00C1525C" w:rsidP="001F4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464">
        <w:rPr>
          <w:rFonts w:ascii="Times New Roman" w:hAnsi="Times New Roman" w:cs="Times New Roman"/>
          <w:b/>
          <w:sz w:val="28"/>
          <w:szCs w:val="28"/>
        </w:rPr>
        <w:t>Одна из задач</w:t>
      </w:r>
      <w:r w:rsidRPr="00C61B68">
        <w:rPr>
          <w:rFonts w:ascii="Times New Roman" w:hAnsi="Times New Roman" w:cs="Times New Roman"/>
          <w:sz w:val="28"/>
          <w:szCs w:val="28"/>
        </w:rPr>
        <w:t>, которая поставлена в да</w:t>
      </w:r>
      <w:r w:rsidR="00C61B68" w:rsidRPr="00C61B68">
        <w:rPr>
          <w:rFonts w:ascii="Times New Roman" w:hAnsi="Times New Roman" w:cs="Times New Roman"/>
          <w:sz w:val="28"/>
          <w:szCs w:val="28"/>
        </w:rPr>
        <w:t>нных методических рекомендациях:</w:t>
      </w:r>
      <w:r w:rsidRPr="00C61B68">
        <w:rPr>
          <w:rFonts w:ascii="Times New Roman" w:hAnsi="Times New Roman" w:cs="Times New Roman"/>
          <w:sz w:val="28"/>
          <w:szCs w:val="28"/>
        </w:rPr>
        <w:t xml:space="preserve"> </w:t>
      </w:r>
      <w:r w:rsidR="00C61B68" w:rsidRPr="00C61B68">
        <w:rPr>
          <w:rFonts w:ascii="Times New Roman" w:hAnsi="Times New Roman" w:cs="Times New Roman"/>
          <w:sz w:val="28"/>
          <w:szCs w:val="28"/>
        </w:rPr>
        <w:t>познакомить педагогов с системой образовательной работы по развитию речи детей с использованием приемов мнемотехники.</w:t>
      </w:r>
    </w:p>
    <w:p w:rsidR="009A52A3" w:rsidRDefault="00C1525C" w:rsidP="001F4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  предназначены </w:t>
      </w:r>
      <w:r w:rsidR="00C61B68">
        <w:rPr>
          <w:rFonts w:ascii="Times New Roman" w:hAnsi="Times New Roman" w:cs="Times New Roman"/>
          <w:sz w:val="28"/>
          <w:szCs w:val="28"/>
        </w:rPr>
        <w:t>для педагогов, работающих с детьми старшего дошкольного</w:t>
      </w:r>
      <w:r w:rsidRPr="00711A2B">
        <w:rPr>
          <w:rFonts w:ascii="Times New Roman" w:hAnsi="Times New Roman" w:cs="Times New Roman"/>
          <w:sz w:val="28"/>
          <w:szCs w:val="28"/>
        </w:rPr>
        <w:t xml:space="preserve"> </w:t>
      </w:r>
      <w:r w:rsidR="00C61B68">
        <w:rPr>
          <w:rFonts w:ascii="Times New Roman" w:hAnsi="Times New Roman" w:cs="Times New Roman"/>
          <w:sz w:val="28"/>
          <w:szCs w:val="28"/>
        </w:rPr>
        <w:t xml:space="preserve">возраста, а также могут быть использованы родителями. </w:t>
      </w:r>
    </w:p>
    <w:p w:rsidR="009A52A3" w:rsidRDefault="003856BE" w:rsidP="001F4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C1525C" w:rsidRPr="003856BE">
        <w:rPr>
          <w:rFonts w:ascii="Times New Roman" w:hAnsi="Times New Roman" w:cs="Times New Roman"/>
          <w:b/>
          <w:sz w:val="28"/>
          <w:szCs w:val="28"/>
        </w:rPr>
        <w:t>Новизной</w:t>
      </w:r>
      <w:r w:rsidR="00C1525C">
        <w:rPr>
          <w:rFonts w:ascii="Times New Roman" w:hAnsi="Times New Roman" w:cs="Times New Roman"/>
          <w:sz w:val="28"/>
          <w:szCs w:val="28"/>
        </w:rPr>
        <w:t xml:space="preserve"> данных методических рекомендаций является предложенная система работы по развитию речи детей с использованием мнемотехники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5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работы заключается в том, что н</w:t>
      </w:r>
      <w:r w:rsidRPr="00C575B5"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аглядные пособия мнемотехники использую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C5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в непосредственно – образовательной деятельности, но и в совместной и в самостоятельной 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проводится в течение дня.</w:t>
      </w:r>
    </w:p>
    <w:p w:rsidR="007A162B" w:rsidRPr="003B33EE" w:rsidRDefault="003856BE" w:rsidP="000A2A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56BE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820814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3856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0814" w:rsidRPr="000E46CC">
        <w:rPr>
          <w:rFonts w:ascii="Times New Roman" w:hAnsi="Times New Roman" w:cs="Times New Roman"/>
          <w:sz w:val="28"/>
          <w:szCs w:val="28"/>
        </w:rPr>
        <w:t>используя</w:t>
      </w:r>
      <w:r w:rsidRPr="000E46CC">
        <w:rPr>
          <w:rFonts w:ascii="Times New Roman" w:hAnsi="Times New Roman" w:cs="Times New Roman"/>
          <w:sz w:val="28"/>
          <w:szCs w:val="28"/>
        </w:rPr>
        <w:t xml:space="preserve"> </w:t>
      </w:r>
      <w:r w:rsidR="00820814" w:rsidRPr="000E46CC">
        <w:rPr>
          <w:rFonts w:ascii="Times New Roman" w:hAnsi="Times New Roman" w:cs="Times New Roman"/>
          <w:sz w:val="28"/>
          <w:szCs w:val="28"/>
        </w:rPr>
        <w:t xml:space="preserve">предлагаемые методические </w:t>
      </w:r>
      <w:r w:rsidR="00005921" w:rsidRPr="000E46CC">
        <w:rPr>
          <w:rFonts w:ascii="Times New Roman" w:hAnsi="Times New Roman" w:cs="Times New Roman"/>
          <w:sz w:val="28"/>
          <w:szCs w:val="28"/>
        </w:rPr>
        <w:t>рекомендации,</w:t>
      </w:r>
      <w:r w:rsidR="00820814" w:rsidRPr="000E46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20814" w:rsidRPr="000E46CC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="00820814" w:rsidRPr="000E46CC">
        <w:rPr>
          <w:rFonts w:ascii="Times New Roman" w:hAnsi="Times New Roman" w:cs="Times New Roman"/>
          <w:sz w:val="28"/>
          <w:szCs w:val="28"/>
        </w:rPr>
        <w:t xml:space="preserve"> смогут </w:t>
      </w:r>
      <w:r w:rsidR="000E46CC" w:rsidRPr="000E46CC">
        <w:rPr>
          <w:rFonts w:ascii="Times New Roman" w:eastAsia="Times New Roman" w:hAnsi="Times New Roman" w:cs="Times New Roman"/>
          <w:sz w:val="28"/>
        </w:rPr>
        <w:t>оптимизировать</w:t>
      </w:r>
      <w:r w:rsidR="000E46CC" w:rsidRPr="005A7F66">
        <w:rPr>
          <w:rFonts w:ascii="Times New Roman" w:eastAsia="Times New Roman" w:hAnsi="Times New Roman" w:cs="Times New Roman"/>
          <w:color w:val="000000"/>
          <w:sz w:val="28"/>
        </w:rPr>
        <w:t xml:space="preserve"> педагогическую деятельность,</w:t>
      </w:r>
      <w:r w:rsidR="000E46CC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направленную на повышение уровня развития речи детей с ТНР,</w:t>
      </w:r>
      <w:r w:rsidR="000E46CC" w:rsidRPr="005A7F66">
        <w:rPr>
          <w:rFonts w:ascii="Times New Roman" w:eastAsia="Times New Roman" w:hAnsi="Times New Roman" w:cs="Times New Roman"/>
          <w:color w:val="000000"/>
          <w:sz w:val="28"/>
        </w:rPr>
        <w:t xml:space="preserve"> тем самым </w:t>
      </w:r>
      <w:r w:rsidR="000E46CC">
        <w:rPr>
          <w:rFonts w:ascii="Times New Roman" w:eastAsia="Times New Roman" w:hAnsi="Times New Roman" w:cs="Times New Roman"/>
          <w:color w:val="000000"/>
          <w:sz w:val="28"/>
        </w:rPr>
        <w:t>облегчая социальную адаптацию</w:t>
      </w:r>
      <w:r w:rsidR="000E46CC" w:rsidRPr="005A7F66">
        <w:rPr>
          <w:rFonts w:ascii="Times New Roman" w:eastAsia="Times New Roman" w:hAnsi="Times New Roman" w:cs="Times New Roman"/>
          <w:color w:val="000000"/>
          <w:sz w:val="28"/>
        </w:rPr>
        <w:t xml:space="preserve"> таких детей к окружающей их действительности</w:t>
      </w:r>
      <w:r w:rsidR="001F44A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56BE" w:rsidRDefault="003856BE" w:rsidP="001F4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6BE">
        <w:rPr>
          <w:rFonts w:ascii="Times New Roman" w:hAnsi="Times New Roman" w:cs="Times New Roman"/>
          <w:b/>
          <w:sz w:val="28"/>
          <w:szCs w:val="28"/>
        </w:rPr>
        <w:t>2. Основная часть</w:t>
      </w:r>
      <w:r w:rsidR="000A2AE2">
        <w:rPr>
          <w:rFonts w:ascii="Times New Roman" w:hAnsi="Times New Roman" w:cs="Times New Roman"/>
          <w:b/>
          <w:sz w:val="28"/>
          <w:szCs w:val="28"/>
        </w:rPr>
        <w:t>.</w:t>
      </w:r>
    </w:p>
    <w:p w:rsidR="00A237D2" w:rsidRPr="001F44AA" w:rsidRDefault="00A237D2" w:rsidP="001F44AA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по развитию </w:t>
      </w:r>
      <w:r w:rsidR="004E3E17">
        <w:rPr>
          <w:rFonts w:ascii="Times New Roman" w:hAnsi="Times New Roman" w:cs="Times New Roman"/>
          <w:b/>
          <w:sz w:val="28"/>
          <w:szCs w:val="28"/>
        </w:rPr>
        <w:t xml:space="preserve">речи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70A" w:rsidRPr="00C575B5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  групп</w:t>
      </w:r>
      <w:r w:rsidR="007D3C11">
        <w:rPr>
          <w:rFonts w:ascii="Times New Roman" w:eastAsia="Times New Roman" w:hAnsi="Times New Roman" w:cs="Times New Roman"/>
          <w:color w:val="000000"/>
          <w:sz w:val="28"/>
          <w:szCs w:val="28"/>
        </w:rPr>
        <w:t>ы компенсирующей направленности</w:t>
      </w:r>
      <w:r w:rsidR="001F4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развитие звуковой культуры речи; </w:t>
      </w:r>
      <w:r w:rsidR="001F44AA">
        <w:rPr>
          <w:rFonts w:ascii="Times New Roman" w:eastAsia="Times New Roman" w:hAnsi="Times New Roman" w:cs="Times New Roman"/>
          <w:bCs/>
          <w:iCs/>
          <w:color w:val="000000"/>
          <w:sz w:val="28"/>
        </w:rPr>
        <w:t>ф</w:t>
      </w:r>
      <w:r w:rsidRPr="00C61B68">
        <w:rPr>
          <w:rFonts w:ascii="Times New Roman" w:eastAsia="Times New Roman" w:hAnsi="Times New Roman" w:cs="Times New Roman"/>
          <w:bCs/>
          <w:iCs/>
          <w:color w:val="000000"/>
          <w:sz w:val="28"/>
        </w:rPr>
        <w:t>ормирование л</w:t>
      </w:r>
      <w:r w:rsidR="001F44AA">
        <w:rPr>
          <w:rFonts w:ascii="Times New Roman" w:eastAsia="Times New Roman" w:hAnsi="Times New Roman" w:cs="Times New Roman"/>
          <w:bCs/>
          <w:iCs/>
          <w:color w:val="000000"/>
          <w:sz w:val="28"/>
        </w:rPr>
        <w:t>ексико-грамматических категорий; р</w:t>
      </w:r>
      <w:r w:rsidRPr="00C61B68">
        <w:rPr>
          <w:rFonts w:ascii="Times New Roman" w:eastAsia="Times New Roman" w:hAnsi="Times New Roman" w:cs="Times New Roman"/>
          <w:bCs/>
          <w:iCs/>
          <w:color w:val="000000"/>
          <w:sz w:val="28"/>
        </w:rPr>
        <w:t>азвитие связной речи</w:t>
      </w:r>
      <w:r>
        <w:rPr>
          <w:rFonts w:ascii="Cambria" w:eastAsia="Times New Roman" w:hAnsi="Cambria" w:cs="Arial"/>
          <w:bCs/>
          <w:iCs/>
          <w:color w:val="000000"/>
          <w:sz w:val="28"/>
        </w:rPr>
        <w:t>.</w:t>
      </w:r>
      <w:r w:rsidR="004E3E17">
        <w:rPr>
          <w:rFonts w:ascii="Cambria" w:eastAsia="Times New Roman" w:hAnsi="Cambria" w:cs="Arial"/>
          <w:bCs/>
          <w:iCs/>
          <w:color w:val="000000"/>
          <w:sz w:val="28"/>
        </w:rPr>
        <w:t xml:space="preserve"> </w:t>
      </w:r>
    </w:p>
    <w:p w:rsidR="001F44AA" w:rsidRDefault="00321DB3" w:rsidP="00A03B9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Наглядные пособия мнемотехники используются в решении задач каждого направления работы.</w:t>
      </w:r>
    </w:p>
    <w:p w:rsidR="001F44AA" w:rsidRDefault="00E33676" w:rsidP="001F44A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</w:rPr>
        <w:pict>
          <v:rect id="_x0000_s1035" style="position:absolute;left:0;text-align:left;margin-left:219.95pt;margin-top:1.4pt;width:100.5pt;height:56.25pt;z-index:251667456">
            <v:textbox style="mso-next-textbox:#_x0000_s1035">
              <w:txbxContent>
                <w:p w:rsidR="007776D2" w:rsidRPr="007776D2" w:rsidRDefault="007776D2" w:rsidP="00A03B9C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</w:rPr>
                  </w:pPr>
                  <w:r w:rsidRPr="007776D2">
                    <w:rPr>
                      <w:rFonts w:ascii="Times New Roman" w:hAnsi="Times New Roman" w:cs="Times New Roman"/>
                    </w:rPr>
                    <w:t>Непосредственно образовательная деятельность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</w:rPr>
        <w:pict>
          <v:rect id="_x0000_s1031" style="position:absolute;left:0;text-align:left;margin-left:370.7pt;margin-top:1.4pt;width:114.75pt;height:56.25pt;z-index:251663360">
            <v:textbox style="mso-next-textbox:#_x0000_s1031">
              <w:txbxContent>
                <w:p w:rsidR="007776D2" w:rsidRPr="007776D2" w:rsidRDefault="007776D2" w:rsidP="007776D2">
                  <w:pPr>
                    <w:shd w:val="clear" w:color="auto" w:fill="D6E3BC" w:themeFill="accent3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776D2">
                    <w:rPr>
                      <w:rFonts w:ascii="Times New Roman" w:hAnsi="Times New Roman" w:cs="Times New Roman"/>
                    </w:rPr>
                    <w:t>Артикуляционная гимнастика</w:t>
                  </w:r>
                </w:p>
                <w:p w:rsidR="007776D2" w:rsidRPr="007776D2" w:rsidRDefault="00322076" w:rsidP="007776D2">
                  <w:pPr>
                    <w:shd w:val="clear" w:color="auto" w:fill="D6E3BC" w:themeFill="accent3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="007776D2" w:rsidRPr="007776D2">
                    <w:rPr>
                      <w:rFonts w:ascii="Times New Roman" w:hAnsi="Times New Roman" w:cs="Times New Roman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="007776D2" w:rsidRPr="007776D2">
                    <w:rPr>
                      <w:rFonts w:ascii="Times New Roman" w:hAnsi="Times New Roman" w:cs="Times New Roman"/>
                    </w:rPr>
                    <w:t xml:space="preserve"> половина дня)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</w:rPr>
        <w:pict>
          <v:rect id="_x0000_s1034" style="position:absolute;left:0;text-align:left;margin-left:67.7pt;margin-top:1.4pt;width:105pt;height:56.25pt;z-index:251666432">
            <v:textbox style="mso-next-textbox:#_x0000_s1034">
              <w:txbxContent>
                <w:p w:rsidR="007776D2" w:rsidRPr="007776D2" w:rsidRDefault="007776D2" w:rsidP="007776D2">
                  <w:pPr>
                    <w:shd w:val="clear" w:color="auto" w:fill="D6E3BC" w:themeFill="accent3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776D2">
                    <w:rPr>
                      <w:rFonts w:ascii="Times New Roman" w:hAnsi="Times New Roman" w:cs="Times New Roman"/>
                    </w:rPr>
                    <w:t>Самостоятельная деятельность детей в речевом центре</w:t>
                  </w:r>
                </w:p>
              </w:txbxContent>
            </v:textbox>
          </v:rect>
        </w:pict>
      </w:r>
    </w:p>
    <w:p w:rsidR="001F44AA" w:rsidRDefault="001F44AA" w:rsidP="001F44A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1F44AA" w:rsidRDefault="00E33676" w:rsidP="001F44A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</w:rPr>
        <w:pict>
          <v:rect id="_x0000_s1030" style="position:absolute;left:0;text-align:left;margin-left:172.7pt;margin-top:9.35pt;width:198pt;height:1in;z-index:251662336">
            <v:textbox>
              <w:txbxContent>
                <w:p w:rsidR="001F44AA" w:rsidRPr="00A03B9C" w:rsidRDefault="001F44AA" w:rsidP="007776D2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3B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Использование наглядных пособий мнемотехники в работе по развитию речи в образовательном процессе</w:t>
                  </w:r>
                </w:p>
              </w:txbxContent>
            </v:textbox>
          </v:rect>
        </w:pict>
      </w:r>
    </w:p>
    <w:p w:rsidR="001F44AA" w:rsidRDefault="001F44AA" w:rsidP="001F44A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1F44AA" w:rsidRDefault="001F44AA" w:rsidP="001F44A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1F44AA" w:rsidRDefault="00E33676" w:rsidP="001F44A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</w:rPr>
        <w:pict>
          <v:rect id="_x0000_s1033" style="position:absolute;left:0;text-align:left;margin-left:57.2pt;margin-top:8.95pt;width:115.5pt;height:81.15pt;z-index:251665408">
            <v:textbox>
              <w:txbxContent>
                <w:p w:rsidR="007776D2" w:rsidRPr="007776D2" w:rsidRDefault="007776D2" w:rsidP="00A03B9C">
                  <w:pPr>
                    <w:shd w:val="clear" w:color="auto" w:fill="D6E3BC" w:themeFill="accent3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776D2">
                    <w:rPr>
                      <w:rFonts w:ascii="Times New Roman" w:hAnsi="Times New Roman" w:cs="Times New Roman"/>
                    </w:rPr>
                    <w:t>Дидактическая игра</w:t>
                  </w:r>
                </w:p>
                <w:p w:rsidR="007776D2" w:rsidRPr="007776D2" w:rsidRDefault="00322076" w:rsidP="00A03B9C">
                  <w:pPr>
                    <w:shd w:val="clear" w:color="auto" w:fill="D6E3BC" w:themeFill="accent3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="007776D2" w:rsidRPr="007776D2">
                    <w:rPr>
                      <w:rFonts w:ascii="Times New Roman" w:hAnsi="Times New Roman" w:cs="Times New Roman"/>
                    </w:rPr>
                    <w:t xml:space="preserve"> половина дня)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</w:rPr>
        <w:pict>
          <v:rect id="_x0000_s1036" style="position:absolute;left:0;text-align:left;margin-left:370.7pt;margin-top:8.95pt;width:126pt;height:81.15pt;z-index:251668480">
            <v:textbox>
              <w:txbxContent>
                <w:p w:rsidR="007776D2" w:rsidRPr="007776D2" w:rsidRDefault="007776D2" w:rsidP="007776D2">
                  <w:pPr>
                    <w:shd w:val="clear" w:color="auto" w:fill="D6E3BC" w:themeFill="accent3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776D2">
                    <w:rPr>
                      <w:rFonts w:ascii="Times New Roman" w:hAnsi="Times New Roman" w:cs="Times New Roman"/>
                    </w:rPr>
                    <w:t>Коррекционно-развивающая работа</w:t>
                  </w:r>
                  <w:r w:rsidR="00477D22">
                    <w:rPr>
                      <w:rFonts w:ascii="Times New Roman" w:hAnsi="Times New Roman" w:cs="Times New Roman"/>
                    </w:rPr>
                    <w:t xml:space="preserve"> воспитателя по рекомендациям учителя-логопеда</w:t>
                  </w:r>
                </w:p>
                <w:p w:rsidR="007776D2" w:rsidRPr="007776D2" w:rsidRDefault="007776D2" w:rsidP="00477D22">
                  <w:pPr>
                    <w:shd w:val="clear" w:color="auto" w:fill="D6E3BC" w:themeFill="accent3" w:themeFillTint="6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76D2">
                    <w:rPr>
                      <w:rFonts w:ascii="Times New Roman" w:hAnsi="Times New Roman" w:cs="Times New Roman"/>
                    </w:rPr>
                    <w:t>(</w:t>
                  </w:r>
                  <w:r w:rsidR="00457072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 w:rsidR="00457072">
                    <w:rPr>
                      <w:rFonts w:ascii="Times New Roman" w:hAnsi="Times New Roman" w:cs="Times New Roman"/>
                    </w:rPr>
                    <w:t>логочас</w:t>
                  </w:r>
                  <w:proofErr w:type="spellEnd"/>
                  <w:r w:rsidR="00457072">
                    <w:rPr>
                      <w:rFonts w:ascii="Times New Roman" w:hAnsi="Times New Roman" w:cs="Times New Roman"/>
                    </w:rPr>
                    <w:t>»</w:t>
                  </w:r>
                  <w:r w:rsidR="0032207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22076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="00477D22">
                    <w:rPr>
                      <w:rFonts w:ascii="Times New Roman" w:hAnsi="Times New Roman" w:cs="Times New Roman"/>
                    </w:rPr>
                    <w:t xml:space="preserve"> пол</w:t>
                  </w:r>
                  <w:proofErr w:type="gramStart"/>
                  <w:r w:rsidR="00477D22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="0045707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457072">
                    <w:rPr>
                      <w:rFonts w:ascii="Times New Roman" w:hAnsi="Times New Roman" w:cs="Times New Roman"/>
                    </w:rPr>
                    <w:t>д</w:t>
                  </w:r>
                  <w:proofErr w:type="gramEnd"/>
                  <w:r w:rsidR="00457072">
                    <w:rPr>
                      <w:rFonts w:ascii="Times New Roman" w:hAnsi="Times New Roman" w:cs="Times New Roman"/>
                    </w:rPr>
                    <w:t>ня</w:t>
                  </w:r>
                  <w:r w:rsidRPr="007776D2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</w:rPr>
        <w:pict>
          <v:rect id="_x0000_s1032" style="position:absolute;left:0;text-align:left;margin-left:219.95pt;margin-top:8.95pt;width:100.5pt;height:60.75pt;z-index:251664384">
            <v:textbox>
              <w:txbxContent>
                <w:p w:rsidR="007776D2" w:rsidRPr="007776D2" w:rsidRDefault="007776D2" w:rsidP="007776D2">
                  <w:pPr>
                    <w:shd w:val="clear" w:color="auto" w:fill="D6E3BC" w:themeFill="accent3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776D2">
                    <w:rPr>
                      <w:rFonts w:ascii="Times New Roman" w:hAnsi="Times New Roman" w:cs="Times New Roman"/>
                    </w:rPr>
                    <w:t>Индивидуальная коррекционно-развивающая работа</w:t>
                  </w:r>
                </w:p>
              </w:txbxContent>
            </v:textbox>
          </v:rect>
        </w:pict>
      </w:r>
    </w:p>
    <w:p w:rsidR="001F44AA" w:rsidRDefault="001F44AA" w:rsidP="001F44A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1F44AA" w:rsidRDefault="001F44AA" w:rsidP="00A03B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477D22" w:rsidRPr="003B33EE" w:rsidRDefault="00477D22" w:rsidP="001F44A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300998" w:rsidRPr="00300998" w:rsidRDefault="00D86F45" w:rsidP="001F44A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r w:rsidR="00300998" w:rsidRPr="00300998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Для формирования правильного звукопроизношения необходимо выполнять </w:t>
      </w:r>
      <w:r w:rsidR="00300998" w:rsidRPr="00457072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артикуляционную гимнастику</w:t>
      </w:r>
      <w:r w:rsidR="00300998" w:rsidRPr="00300998">
        <w:rPr>
          <w:rFonts w:ascii="Times New Roman" w:eastAsia="Times New Roman" w:hAnsi="Times New Roman" w:cs="Times New Roman"/>
          <w:bCs/>
          <w:iCs/>
          <w:color w:val="000000"/>
          <w:sz w:val="28"/>
        </w:rPr>
        <w:t>.</w:t>
      </w:r>
      <w:r w:rsidR="00300998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Упражнения проводятся ежедневно</w:t>
      </w:r>
      <w:r w:rsidR="00C5107A">
        <w:rPr>
          <w:rFonts w:ascii="Times New Roman" w:eastAsia="Times New Roman" w:hAnsi="Times New Roman" w:cs="Times New Roman"/>
          <w:bCs/>
          <w:iCs/>
          <w:color w:val="000000"/>
          <w:sz w:val="28"/>
        </w:rPr>
        <w:t>,</w:t>
      </w:r>
      <w:r w:rsidR="00477D22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3</w:t>
      </w:r>
      <w:r w:rsidR="00A237D2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r w:rsidR="00300998">
        <w:rPr>
          <w:rFonts w:ascii="Times New Roman" w:eastAsia="Times New Roman" w:hAnsi="Times New Roman" w:cs="Times New Roman"/>
          <w:bCs/>
          <w:iCs/>
          <w:color w:val="000000"/>
          <w:sz w:val="28"/>
        </w:rPr>
        <w:t>раз</w:t>
      </w:r>
      <w:r w:rsidR="00A237D2">
        <w:rPr>
          <w:rFonts w:ascii="Times New Roman" w:eastAsia="Times New Roman" w:hAnsi="Times New Roman" w:cs="Times New Roman"/>
          <w:bCs/>
          <w:iCs/>
          <w:color w:val="000000"/>
          <w:sz w:val="28"/>
        </w:rPr>
        <w:t>а</w:t>
      </w:r>
      <w:r w:rsidR="00300998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в ден</w:t>
      </w:r>
      <w:r w:rsidR="00477D22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ь по 5 минут. </w:t>
      </w:r>
      <w:r w:rsidR="007D3C11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Для того </w:t>
      </w:r>
      <w:r w:rsidR="00C5107A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чтобы разнообразить этот процесс, сохранить интерес к выполнению упражнений </w:t>
      </w:r>
      <w:r w:rsidR="00300998" w:rsidRPr="00300998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используем </w:t>
      </w:r>
      <w:proofErr w:type="spellStart"/>
      <w:r w:rsidR="00300998">
        <w:rPr>
          <w:rFonts w:ascii="Times New Roman" w:eastAsia="Times New Roman" w:hAnsi="Times New Roman" w:cs="Times New Roman"/>
          <w:bCs/>
          <w:iCs/>
          <w:color w:val="000000"/>
          <w:sz w:val="28"/>
        </w:rPr>
        <w:t>мнемоквадраты</w:t>
      </w:r>
      <w:proofErr w:type="spellEnd"/>
      <w:r w:rsidR="00C5107A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. На них изображены </w:t>
      </w:r>
      <w:r w:rsidR="00C5107A">
        <w:rPr>
          <w:rFonts w:ascii="Times New Roman" w:eastAsia="Times New Roman" w:hAnsi="Times New Roman" w:cs="Times New Roman"/>
          <w:bCs/>
          <w:iCs/>
          <w:color w:val="000000"/>
          <w:sz w:val="28"/>
        </w:rPr>
        <w:lastRenderedPageBreak/>
        <w:t>картинки, которые соответствуют названию упражнения.</w:t>
      </w:r>
      <w:r w:rsidR="009F439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r w:rsidR="007D3C11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Это позволяет детям быстро вспомнить упражнение</w:t>
      </w:r>
      <w:r w:rsidR="00CB6679">
        <w:rPr>
          <w:rFonts w:ascii="Times New Roman" w:eastAsia="Times New Roman" w:hAnsi="Times New Roman" w:cs="Times New Roman"/>
          <w:bCs/>
          <w:iCs/>
          <w:color w:val="000000"/>
          <w:sz w:val="28"/>
        </w:rPr>
        <w:t>,</w:t>
      </w:r>
      <w:r w:rsidR="007D3C11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 выполнить его без дополнительных инструкций.</w:t>
      </w:r>
    </w:p>
    <w:p w:rsidR="00005921" w:rsidRPr="007A162B" w:rsidRDefault="00E33676" w:rsidP="001F4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</w:rPr>
        <w:pict>
          <v:rect id="_x0000_s1026" style="position:absolute;margin-left:-2.05pt;margin-top:-2.35pt;width:74.25pt;height:42.9pt;z-index:251658240">
            <v:textbox style="mso-next-textbox:#_x0000_s1026">
              <w:txbxContent>
                <w:p w:rsidR="00A03B9C" w:rsidRPr="0091179B" w:rsidRDefault="00A03B9C" w:rsidP="00CB667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</w:rPr>
                  </w:pPr>
                  <w:r w:rsidRPr="0091179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390525" cy="430139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915" cy="44378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</w:rPr>
        <w:pict>
          <v:rect id="_x0000_s1029" style="position:absolute;margin-left:112.7pt;margin-top:-2.35pt;width:57pt;height:42.9pt;z-index:251661312">
            <v:textbox style="mso-next-textbox:#_x0000_s1029">
              <w:txbxContent>
                <w:p w:rsidR="007A162B" w:rsidRDefault="007A162B" w:rsidP="0091179B">
                  <w:pPr>
                    <w:jc w:val="center"/>
                  </w:pPr>
                  <w:r w:rsidRPr="007A162B">
                    <w:rPr>
                      <w:noProof/>
                    </w:rPr>
                    <w:drawing>
                      <wp:inline distT="0" distB="0" distL="0" distR="0">
                        <wp:extent cx="502079" cy="333375"/>
                        <wp:effectExtent l="19050" t="0" r="0" b="0"/>
                        <wp:docPr id="1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117" cy="3466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162B" w:rsidRPr="0091179B" w:rsidRDefault="007A162B" w:rsidP="00CB667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A162B" w:rsidRPr="007A162B" w:rsidRDefault="007A162B">
                  <w:r w:rsidRPr="00DB220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28"/>
                    </w:rPr>
                    <w:t>«чашечка»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</w:rPr>
        <w:pict>
          <v:rect id="_x0000_s1028" style="position:absolute;margin-left:207.2pt;margin-top:-4.3pt;width:66.75pt;height:44.85pt;z-index:251660288">
            <v:textbox style="mso-next-textbox:#_x0000_s1028">
              <w:txbxContent>
                <w:p w:rsidR="007A162B" w:rsidRPr="007A162B" w:rsidRDefault="007A162B" w:rsidP="00CB66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28"/>
                    </w:rPr>
                  </w:pPr>
                  <w:r w:rsidRPr="0091179B">
                    <w:rPr>
                      <w:noProof/>
                    </w:rPr>
                    <w:drawing>
                      <wp:inline distT="0" distB="0" distL="0" distR="0">
                        <wp:extent cx="714375" cy="499662"/>
                        <wp:effectExtent l="19050" t="0" r="9525" b="0"/>
                        <wp:docPr id="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346" cy="5115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05921" w:rsidRPr="00A03B9C" w:rsidRDefault="00005921" w:rsidP="000A2AE2">
      <w:pPr>
        <w:shd w:val="clear" w:color="auto" w:fill="FFFFFF"/>
        <w:tabs>
          <w:tab w:val="left" w:pos="3195"/>
          <w:tab w:val="left" w:pos="7305"/>
        </w:tabs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A03B9C">
        <w:rPr>
          <w:rFonts w:ascii="Times New Roman" w:eastAsia="Times New Roman" w:hAnsi="Times New Roman" w:cs="Times New Roman"/>
          <w:bCs/>
          <w:iCs/>
          <w:color w:val="000000"/>
          <w:sz w:val="28"/>
        </w:rPr>
        <w:tab/>
      </w:r>
      <w:r w:rsidRPr="00A03B9C">
        <w:rPr>
          <w:rFonts w:ascii="Times New Roman" w:eastAsia="Times New Roman" w:hAnsi="Times New Roman" w:cs="Times New Roman"/>
          <w:bCs/>
          <w:iCs/>
          <w:color w:val="000000"/>
          <w:sz w:val="28"/>
        </w:rPr>
        <w:tab/>
      </w:r>
    </w:p>
    <w:p w:rsidR="00A03B9C" w:rsidRDefault="00477D22" w:rsidP="009117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При работе по рекомендациям учителя-логопеда  на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логочасе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» </w:t>
      </w:r>
      <w:r w:rsidR="00A03B9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используем </w:t>
      </w:r>
      <w:proofErr w:type="spellStart"/>
      <w:r w:rsidR="007D3C11">
        <w:rPr>
          <w:rFonts w:ascii="Times New Roman" w:eastAsia="Times New Roman" w:hAnsi="Times New Roman" w:cs="Times New Roman"/>
          <w:bCs/>
          <w:iCs/>
          <w:color w:val="000000"/>
          <w:sz w:val="28"/>
        </w:rPr>
        <w:t>мнемоквадраты</w:t>
      </w:r>
      <w:proofErr w:type="spellEnd"/>
      <w:r w:rsidR="007D3C11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r w:rsidR="00A03B9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для </w:t>
      </w:r>
      <w:r w:rsidR="007D3C11">
        <w:rPr>
          <w:rFonts w:ascii="Times New Roman" w:eastAsia="Times New Roman" w:hAnsi="Times New Roman" w:cs="Times New Roman"/>
          <w:bCs/>
          <w:iCs/>
          <w:color w:val="000000"/>
          <w:sz w:val="28"/>
        </w:rPr>
        <w:t>автоматизации  и дифференциации  звуков в словах</w:t>
      </w:r>
      <w:r w:rsidR="00CB6679">
        <w:rPr>
          <w:rFonts w:ascii="Times New Roman" w:eastAsia="Times New Roman" w:hAnsi="Times New Roman" w:cs="Times New Roman"/>
          <w:bCs/>
          <w:iCs/>
          <w:color w:val="000000"/>
          <w:sz w:val="28"/>
        </w:rPr>
        <w:t>.</w:t>
      </w:r>
    </w:p>
    <w:p w:rsidR="007D3C11" w:rsidRDefault="007D3C11" w:rsidP="00CB66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Например: </w:t>
      </w:r>
      <w:r w:rsidR="00A03B9C">
        <w:rPr>
          <w:rFonts w:ascii="Times New Roman" w:eastAsia="Times New Roman" w:hAnsi="Times New Roman" w:cs="Times New Roman"/>
          <w:bCs/>
          <w:iCs/>
          <w:color w:val="000000"/>
          <w:sz w:val="28"/>
        </w:rPr>
        <w:t>а</w:t>
      </w:r>
      <w:r w:rsidR="00A00063">
        <w:rPr>
          <w:rFonts w:ascii="Times New Roman" w:eastAsia="Times New Roman" w:hAnsi="Times New Roman" w:cs="Times New Roman"/>
          <w:bCs/>
          <w:iCs/>
          <w:color w:val="000000"/>
          <w:sz w:val="28"/>
        </w:rPr>
        <w:t>втоматизация звука «С»</w:t>
      </w:r>
      <w:r w:rsidR="00CB6679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 - подбираются </w:t>
      </w:r>
      <w:proofErr w:type="spellStart"/>
      <w:r w:rsidR="00CB6679">
        <w:rPr>
          <w:rFonts w:ascii="Times New Roman" w:eastAsia="Times New Roman" w:hAnsi="Times New Roman" w:cs="Times New Roman"/>
          <w:bCs/>
          <w:iCs/>
          <w:color w:val="000000"/>
          <w:sz w:val="28"/>
        </w:rPr>
        <w:t>мнемоквадраты</w:t>
      </w:r>
      <w:proofErr w:type="spellEnd"/>
      <w:r w:rsidR="00CB6679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с изображением предметов, где «С» в начале, в середине, на конце слова.</w:t>
      </w:r>
      <w:proofErr w:type="gramEnd"/>
    </w:p>
    <w:p w:rsidR="00DB2204" w:rsidRPr="00A03B9C" w:rsidRDefault="00457072" w:rsidP="00CB66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А для </w:t>
      </w:r>
      <w:r w:rsidR="00A03B9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активизации и дифференциации  звуков в</w:t>
      </w:r>
      <w:r w:rsidR="00477D22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о </w:t>
      </w:r>
      <w:r w:rsidR="00A03B9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r w:rsidR="00477D22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фразе </w:t>
      </w:r>
      <w:r w:rsidR="00A03B9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эффективно используются </w:t>
      </w:r>
      <w:proofErr w:type="spellStart"/>
      <w:r w:rsidR="00A03B9C">
        <w:rPr>
          <w:rFonts w:ascii="Times New Roman" w:eastAsia="Times New Roman" w:hAnsi="Times New Roman" w:cs="Times New Roman"/>
          <w:bCs/>
          <w:iCs/>
          <w:color w:val="000000"/>
          <w:sz w:val="28"/>
        </w:rPr>
        <w:t>мнемодорожки</w:t>
      </w:r>
      <w:proofErr w:type="spellEnd"/>
      <w:r w:rsidR="00A03B9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. </w:t>
      </w:r>
      <w:r w:rsidR="00F51F9E" w:rsidRPr="00F51F9E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На каждый звук подобраны небольшие стихотворения, и они закодированы в таблице.</w:t>
      </w:r>
      <w:r w:rsidR="009F439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</w:p>
    <w:p w:rsidR="00DB2204" w:rsidRPr="00457072" w:rsidRDefault="00457072" w:rsidP="001F4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Активизация звука «С»: </w:t>
      </w:r>
      <w:r w:rsidR="00CB667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 </w:t>
      </w:r>
      <w:r w:rsidRPr="00457072">
        <w:rPr>
          <w:rFonts w:ascii="Times New Roman" w:eastAsia="Times New Roman" w:hAnsi="Times New Roman" w:cs="Times New Roman"/>
          <w:bCs/>
          <w:iCs/>
          <w:color w:val="000000"/>
          <w:sz w:val="28"/>
        </w:rPr>
        <w:t>«</w:t>
      </w:r>
      <w:r w:rsidR="006D407B" w:rsidRPr="00457072">
        <w:rPr>
          <w:rFonts w:ascii="Times New Roman" w:eastAsia="Times New Roman" w:hAnsi="Times New Roman" w:cs="Times New Roman"/>
          <w:bCs/>
          <w:iCs/>
          <w:color w:val="000000"/>
          <w:sz w:val="28"/>
        </w:rPr>
        <w:t>В сумке я сухарь несу, я несу сухарик псу</w:t>
      </w:r>
      <w:r w:rsidRPr="00457072">
        <w:rPr>
          <w:rFonts w:ascii="Times New Roman" w:eastAsia="Times New Roman" w:hAnsi="Times New Roman" w:cs="Times New Roman"/>
          <w:bCs/>
          <w:iCs/>
          <w:color w:val="000000"/>
          <w:sz w:val="28"/>
        </w:rPr>
        <w:t>»</w:t>
      </w:r>
      <w:r w:rsidR="006D407B" w:rsidRPr="00457072">
        <w:rPr>
          <w:rFonts w:ascii="Times New Roman" w:eastAsia="Times New Roman" w:hAnsi="Times New Roman" w:cs="Times New Roman"/>
          <w:bCs/>
          <w:iCs/>
          <w:color w:val="000000"/>
          <w:sz w:val="28"/>
        </w:rPr>
        <w:t>.</w:t>
      </w:r>
    </w:p>
    <w:tbl>
      <w:tblPr>
        <w:tblStyle w:val="a8"/>
        <w:tblW w:w="0" w:type="auto"/>
        <w:tblLook w:val="04A0"/>
      </w:tblPr>
      <w:tblGrid>
        <w:gridCol w:w="1242"/>
        <w:gridCol w:w="709"/>
        <w:gridCol w:w="1310"/>
        <w:gridCol w:w="1208"/>
        <w:gridCol w:w="1026"/>
        <w:gridCol w:w="1310"/>
        <w:gridCol w:w="2077"/>
      </w:tblGrid>
      <w:tr w:rsidR="006D407B" w:rsidTr="003879C4">
        <w:trPr>
          <w:trHeight w:val="896"/>
        </w:trPr>
        <w:tc>
          <w:tcPr>
            <w:tcW w:w="1242" w:type="dxa"/>
          </w:tcPr>
          <w:p w:rsidR="006D407B" w:rsidRDefault="006D407B" w:rsidP="00CB6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</w:pPr>
            <w:r w:rsidRPr="006D407B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8"/>
              </w:rPr>
              <w:drawing>
                <wp:inline distT="0" distB="0" distL="0" distR="0">
                  <wp:extent cx="466725" cy="466725"/>
                  <wp:effectExtent l="19050" t="0" r="9525" b="0"/>
                  <wp:docPr id="67" name="Рисунок 1" descr="https://s1.bukalapak.com/img/6265725421/w-1000/Tas_kartun_3D_B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.bukalapak.com/img/6265725421/w-1000/Tas_kartun_3D_B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71" cy="468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6D407B" w:rsidRDefault="006D407B" w:rsidP="001F44AA">
            <w:pPr>
              <w:tabs>
                <w:tab w:val="center" w:pos="52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</w:pPr>
          </w:p>
          <w:p w:rsidR="006D407B" w:rsidRPr="00457072" w:rsidRDefault="006D407B" w:rsidP="004570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</w:rPr>
            </w:pPr>
            <w:r w:rsidRPr="00D623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</w:rPr>
              <w:t>Я</w:t>
            </w:r>
          </w:p>
        </w:tc>
        <w:tc>
          <w:tcPr>
            <w:tcW w:w="1310" w:type="dxa"/>
          </w:tcPr>
          <w:p w:rsidR="006D407B" w:rsidRDefault="006D407B" w:rsidP="00CB6679">
            <w:pPr>
              <w:tabs>
                <w:tab w:val="left" w:pos="510"/>
                <w:tab w:val="center" w:pos="123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</w:pPr>
            <w:r w:rsidRPr="006D407B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8"/>
              </w:rPr>
              <w:drawing>
                <wp:inline distT="0" distB="0" distL="0" distR="0">
                  <wp:extent cx="438150" cy="321310"/>
                  <wp:effectExtent l="19050" t="0" r="0" b="0"/>
                  <wp:docPr id="69" name="Рисунок 4" descr="https://thumbs.dreamstime.com/z/%D1%81%D1%83%D1%85%D0%B0%D1%80%D1%8C-%D1%81-%D0%B8%D0%B7%D1%8E%D0%BC%D0%B8%D0%BD%D0%BA%D0%B0%D0%BC%D0%B8-51955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umbs.dreamstime.com/z/%D1%81%D1%83%D1%85%D0%B0%D1%80%D1%8C-%D1%81-%D0%B8%D0%B7%D1%8E%D0%BC%D0%B8%D0%BD%D0%BA%D0%B0%D0%BC%D0%B8-51955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5965" r="5252" b="2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</w:tcPr>
          <w:p w:rsidR="006D407B" w:rsidRDefault="00CB6679" w:rsidP="001F44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B6679">
              <w:rPr>
                <w:rFonts w:ascii="Times New Roman" w:eastAsia="Times New Roman" w:hAnsi="Times New Roman" w:cs="Times New Roman"/>
                <w:noProof/>
                <w:color w:val="FF0000"/>
                <w:sz w:val="28"/>
              </w:rPr>
              <w:drawing>
                <wp:inline distT="0" distB="0" distL="0" distR="0">
                  <wp:extent cx="495300" cy="217500"/>
                  <wp:effectExtent l="19050" t="0" r="0" b="0"/>
                  <wp:docPr id="23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10" cy="216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407B" w:rsidRPr="00D623E9" w:rsidRDefault="00D623E9" w:rsidP="00CB6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623E9">
              <w:rPr>
                <w:rFonts w:ascii="Times New Roman" w:eastAsia="Times New Roman" w:hAnsi="Times New Roman" w:cs="Times New Roman"/>
                <w:b/>
                <w:sz w:val="28"/>
              </w:rPr>
              <w:t>несу</w:t>
            </w:r>
          </w:p>
        </w:tc>
        <w:tc>
          <w:tcPr>
            <w:tcW w:w="1026" w:type="dxa"/>
          </w:tcPr>
          <w:p w:rsidR="006D407B" w:rsidRPr="00CB6679" w:rsidRDefault="00D623E9" w:rsidP="00CB66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</w:rPr>
            </w:pPr>
            <w:r w:rsidRPr="00CB6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</w:rPr>
              <w:t>Я</w:t>
            </w:r>
            <w:r w:rsidRPr="00D623E9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8"/>
              </w:rPr>
              <w:drawing>
                <wp:inline distT="0" distB="0" distL="0" distR="0">
                  <wp:extent cx="390525" cy="171490"/>
                  <wp:effectExtent l="19050" t="0" r="9525" b="0"/>
                  <wp:docPr id="97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20" cy="175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623E9">
              <w:rPr>
                <w:rFonts w:ascii="Times New Roman" w:eastAsia="Times New Roman" w:hAnsi="Times New Roman" w:cs="Times New Roman"/>
                <w:b/>
                <w:sz w:val="28"/>
              </w:rPr>
              <w:t>несу</w:t>
            </w:r>
          </w:p>
        </w:tc>
        <w:tc>
          <w:tcPr>
            <w:tcW w:w="1310" w:type="dxa"/>
          </w:tcPr>
          <w:p w:rsidR="006D407B" w:rsidRDefault="00D623E9" w:rsidP="00CB6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</w:pPr>
            <w:r w:rsidRPr="00D623E9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8"/>
              </w:rPr>
              <w:drawing>
                <wp:inline distT="0" distB="0" distL="0" distR="0">
                  <wp:extent cx="438150" cy="321310"/>
                  <wp:effectExtent l="19050" t="0" r="0" b="0"/>
                  <wp:docPr id="107" name="Рисунок 4" descr="https://thumbs.dreamstime.com/z/%D1%81%D1%83%D1%85%D0%B0%D1%80%D1%8C-%D1%81-%D0%B8%D0%B7%D1%8E%D0%BC%D0%B8%D0%BD%D0%BA%D0%B0%D0%BC%D0%B8-51955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umbs.dreamstime.com/z/%D1%81%D1%83%D1%85%D0%B0%D1%80%D1%8C-%D1%81-%D0%B8%D0%B7%D1%8E%D0%BC%D0%B8%D0%BD%D0%BA%D0%B0%D0%BC%D0%B8-51955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5965" r="5252" b="2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</w:tcPr>
          <w:p w:rsidR="006D407B" w:rsidRDefault="00D623E9" w:rsidP="00CB6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</w:pPr>
            <w:r w:rsidRPr="00D623E9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8"/>
              </w:rPr>
              <w:drawing>
                <wp:inline distT="0" distB="0" distL="0" distR="0">
                  <wp:extent cx="393921" cy="466725"/>
                  <wp:effectExtent l="19050" t="0" r="6129" b="0"/>
                  <wp:docPr id="113" name="Рисунок 7" descr="https://cdn.pixabay.com/photo/2017/09/11/21/27/dog-274051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pixabay.com/photo/2017/09/11/21/27/dog-274051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77" cy="46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7D4" w:rsidRPr="009E7EF6" w:rsidRDefault="005F35DA" w:rsidP="001F4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 w:rsidRPr="009E7EF6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Дифференциация звуков «С» и «Ш»</w:t>
      </w:r>
      <w:r w:rsidR="007047D4" w:rsidRPr="009E7EF6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 в предложениях.</w:t>
      </w:r>
    </w:p>
    <w:p w:rsidR="007047D4" w:rsidRDefault="00457072" w:rsidP="001F4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«</w:t>
      </w:r>
      <w:r w:rsidR="007047D4">
        <w:rPr>
          <w:rFonts w:ascii="Times New Roman" w:eastAsia="Times New Roman" w:hAnsi="Times New Roman" w:cs="Times New Roman"/>
          <w:bCs/>
          <w:iCs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а</w:t>
      </w:r>
      <w:r w:rsidR="007047D4">
        <w:rPr>
          <w:rFonts w:ascii="Times New Roman" w:eastAsia="Times New Roman" w:hAnsi="Times New Roman" w:cs="Times New Roman"/>
          <w:bCs/>
          <w:iCs/>
          <w:color w:val="000000"/>
          <w:sz w:val="28"/>
        </w:rPr>
        <w:t>к у нашего кота шубка очень хороша,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к</w:t>
      </w:r>
      <w:r w:rsidR="007047D4">
        <w:rPr>
          <w:rFonts w:ascii="Times New Roman" w:eastAsia="Times New Roman" w:hAnsi="Times New Roman" w:cs="Times New Roman"/>
          <w:bCs/>
          <w:iCs/>
          <w:color w:val="000000"/>
          <w:sz w:val="28"/>
        </w:rPr>
        <w:t>ак у котика усы удивительной красы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»</w:t>
      </w:r>
    </w:p>
    <w:tbl>
      <w:tblPr>
        <w:tblStyle w:val="a8"/>
        <w:tblW w:w="0" w:type="auto"/>
        <w:tblLook w:val="04A0"/>
      </w:tblPr>
      <w:tblGrid>
        <w:gridCol w:w="1415"/>
        <w:gridCol w:w="1416"/>
        <w:gridCol w:w="1281"/>
        <w:gridCol w:w="990"/>
        <w:gridCol w:w="1430"/>
        <w:gridCol w:w="1633"/>
        <w:gridCol w:w="1406"/>
      </w:tblGrid>
      <w:tr w:rsidR="005F35DA" w:rsidRPr="005F35DA" w:rsidTr="003879C4">
        <w:trPr>
          <w:trHeight w:val="1003"/>
        </w:trPr>
        <w:tc>
          <w:tcPr>
            <w:tcW w:w="1415" w:type="dxa"/>
          </w:tcPr>
          <w:p w:rsidR="005F35DA" w:rsidRPr="00457072" w:rsidRDefault="007047D4" w:rsidP="003879C4">
            <w:pPr>
              <w:shd w:val="clear" w:color="auto" w:fill="FFFFFF"/>
              <w:jc w:val="center"/>
              <w:rPr>
                <w:bCs/>
                <w:iCs/>
                <w:color w:val="000000"/>
                <w:sz w:val="28"/>
              </w:rPr>
            </w:pPr>
            <w:r w:rsidRPr="005F35DA">
              <w:rPr>
                <w:bCs/>
                <w:iCs/>
                <w:noProof/>
                <w:color w:val="000000"/>
                <w:sz w:val="28"/>
              </w:rPr>
              <w:drawing>
                <wp:inline distT="0" distB="0" distL="0" distR="0">
                  <wp:extent cx="457821" cy="638175"/>
                  <wp:effectExtent l="19050" t="0" r="0" b="0"/>
                  <wp:docPr id="52" name="Рисунок 6" descr="C:\Users\inna\Desktop\рабочий стол\как у нашего кота\как у нашего ко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na\Desktop\рабочий стол\как у нашего кота\как у нашего ко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844" cy="650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5F35DA" w:rsidRPr="005F35DA" w:rsidRDefault="005F35DA" w:rsidP="003879C4">
            <w:pPr>
              <w:shd w:val="clear" w:color="auto" w:fill="FFFFFF"/>
              <w:jc w:val="center"/>
              <w:rPr>
                <w:bCs/>
                <w:iCs/>
                <w:color w:val="000000"/>
                <w:sz w:val="28"/>
                <w:lang w:val="en-US"/>
              </w:rPr>
            </w:pPr>
            <w:r w:rsidRPr="005F35DA">
              <w:rPr>
                <w:bCs/>
                <w:iCs/>
                <w:noProof/>
                <w:color w:val="000000"/>
                <w:sz w:val="28"/>
              </w:rPr>
              <w:drawing>
                <wp:inline distT="0" distB="0" distL="0" distR="0">
                  <wp:extent cx="504825" cy="560917"/>
                  <wp:effectExtent l="19050" t="0" r="0" b="0"/>
                  <wp:docPr id="16" name="Рисунок 7" descr="C:\Users\inna\Desktop\рабочий стол\как у нашего кота\шу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na\Desktop\рабочий стол\как у нашего кота\шуб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31" cy="57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" w:type="dxa"/>
          </w:tcPr>
          <w:p w:rsidR="005F35DA" w:rsidRPr="005F35DA" w:rsidRDefault="005F35DA" w:rsidP="003879C4">
            <w:pPr>
              <w:shd w:val="clear" w:color="auto" w:fill="FFFFFF"/>
              <w:jc w:val="center"/>
              <w:rPr>
                <w:bCs/>
                <w:iCs/>
                <w:color w:val="000000"/>
                <w:sz w:val="28"/>
                <w:lang w:val="en-US"/>
              </w:rPr>
            </w:pPr>
            <w:r w:rsidRPr="005F35DA">
              <w:rPr>
                <w:bCs/>
                <w:iCs/>
                <w:noProof/>
                <w:color w:val="000000"/>
                <w:sz w:val="28"/>
              </w:rPr>
              <w:drawing>
                <wp:inline distT="0" distB="0" distL="0" distR="0">
                  <wp:extent cx="361950" cy="425988"/>
                  <wp:effectExtent l="19050" t="0" r="0" b="0"/>
                  <wp:docPr id="15" name="Рисунок 8" descr="C:\Users\inna\Desktop\рабочий стол\как у нашего кота\очень хорош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nna\Desktop\рабочий стол\как у нашего кота\очень хорош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05" cy="431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5F35DA" w:rsidRPr="005F35DA" w:rsidRDefault="007047D4" w:rsidP="003879C4">
            <w:pPr>
              <w:shd w:val="clear" w:color="auto" w:fill="FFFFFF"/>
              <w:rPr>
                <w:bCs/>
                <w:iCs/>
                <w:color w:val="000000"/>
                <w:sz w:val="28"/>
                <w:lang w:val="en-US"/>
              </w:rPr>
            </w:pPr>
            <w:r>
              <w:rPr>
                <w:bCs/>
                <w:iCs/>
                <w:noProof/>
                <w:color w:val="000000"/>
                <w:sz w:val="28"/>
              </w:rPr>
              <w:drawing>
                <wp:inline distT="0" distB="0" distL="0" distR="0">
                  <wp:extent cx="458830" cy="638175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17" cy="644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</w:tcPr>
          <w:p w:rsidR="005F35DA" w:rsidRPr="005F35DA" w:rsidRDefault="005F35DA" w:rsidP="003879C4">
            <w:pPr>
              <w:shd w:val="clear" w:color="auto" w:fill="FFFFFF"/>
              <w:jc w:val="center"/>
              <w:rPr>
                <w:bCs/>
                <w:iCs/>
                <w:color w:val="000000"/>
                <w:sz w:val="28"/>
                <w:lang w:val="en-US"/>
              </w:rPr>
            </w:pPr>
            <w:r w:rsidRPr="005F35DA">
              <w:rPr>
                <w:bCs/>
                <w:iCs/>
                <w:noProof/>
                <w:color w:val="000000"/>
                <w:sz w:val="28"/>
              </w:rPr>
              <w:drawing>
                <wp:inline distT="0" distB="0" distL="0" distR="0">
                  <wp:extent cx="495300" cy="595612"/>
                  <wp:effectExtent l="19050" t="0" r="0" b="0"/>
                  <wp:docPr id="17" name="Рисунок 9" descr="C:\Users\inna\Desktop\рабочий стол\как у нашего кота\как у котика у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nna\Desktop\рабочий стол\как у нашего кота\как у котика у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62" cy="608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5F35DA" w:rsidRPr="005F35DA" w:rsidRDefault="005F35DA" w:rsidP="003879C4">
            <w:pPr>
              <w:shd w:val="clear" w:color="auto" w:fill="FFFFFF"/>
              <w:jc w:val="center"/>
              <w:rPr>
                <w:bCs/>
                <w:iCs/>
                <w:color w:val="000000"/>
                <w:sz w:val="28"/>
                <w:lang w:val="en-US"/>
              </w:rPr>
            </w:pPr>
            <w:r w:rsidRPr="005F35DA">
              <w:rPr>
                <w:bCs/>
                <w:iCs/>
                <w:noProof/>
                <w:color w:val="000000"/>
                <w:sz w:val="28"/>
              </w:rPr>
              <w:drawing>
                <wp:inline distT="0" distB="0" distL="0" distR="0">
                  <wp:extent cx="428625" cy="320838"/>
                  <wp:effectExtent l="19050" t="0" r="9525" b="0"/>
                  <wp:docPr id="18" name="Рисунок 10" descr="C:\Users\inna\Desktop\рабочий стол\как у нашего кота\удивительно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nna\Desktop\рабочий стол\как у нашего кота\удивительно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868" cy="329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</w:tcPr>
          <w:p w:rsidR="005F35DA" w:rsidRPr="005F35DA" w:rsidRDefault="005F35DA" w:rsidP="003879C4">
            <w:pPr>
              <w:shd w:val="clear" w:color="auto" w:fill="FFFFFF"/>
              <w:jc w:val="center"/>
              <w:rPr>
                <w:bCs/>
                <w:iCs/>
                <w:color w:val="000000"/>
                <w:sz w:val="28"/>
                <w:lang w:val="en-US"/>
              </w:rPr>
            </w:pPr>
            <w:r w:rsidRPr="005F35DA">
              <w:rPr>
                <w:bCs/>
                <w:iCs/>
                <w:noProof/>
                <w:color w:val="000000"/>
                <w:sz w:val="28"/>
              </w:rPr>
              <w:drawing>
                <wp:inline distT="0" distB="0" distL="0" distR="0">
                  <wp:extent cx="504825" cy="463954"/>
                  <wp:effectExtent l="19050" t="0" r="0" b="0"/>
                  <wp:docPr id="19" name="Рисунок 11" descr="C:\Users\inna\Desktop\рабочий стол\как у нашего кота\кра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nna\Desktop\рабочий стол\как у нашего кота\кра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7" cy="46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9C4" w:rsidRDefault="003879C4" w:rsidP="003879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300998" w:rsidRPr="00DC3692" w:rsidRDefault="00457072" w:rsidP="003879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На материале наглядных пособий мнемотехники созданы </w:t>
      </w:r>
      <w:r w:rsidRPr="00322076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дидактические игры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для  формирования</w:t>
      </w:r>
      <w:r w:rsidR="005A7F66" w:rsidRPr="00457072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лексико-грамматических категорий</w:t>
      </w:r>
      <w:r w:rsidR="00DC3692">
        <w:rPr>
          <w:rFonts w:ascii="Times New Roman" w:eastAsia="Times New Roman" w:hAnsi="Times New Roman" w:cs="Times New Roman"/>
          <w:bCs/>
          <w:iCs/>
          <w:color w:val="000000"/>
          <w:sz w:val="28"/>
        </w:rPr>
        <w:t>, которые проводятся</w:t>
      </w:r>
      <w:r w:rsidR="00322076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с детьми во </w:t>
      </w:r>
      <w:r w:rsidR="00322076">
        <w:rPr>
          <w:rFonts w:ascii="Times New Roman" w:eastAsia="Times New Roman" w:hAnsi="Times New Roman" w:cs="Times New Roman"/>
          <w:bCs/>
          <w:iCs/>
          <w:color w:val="000000"/>
          <w:sz w:val="28"/>
          <w:lang w:val="en-US"/>
        </w:rPr>
        <w:t>II</w:t>
      </w:r>
      <w:r w:rsidR="00DC3692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половину дня.</w:t>
      </w:r>
    </w:p>
    <w:p w:rsidR="00300998" w:rsidRPr="00477D22" w:rsidRDefault="008E6453" w:rsidP="001F4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A0025">
        <w:rPr>
          <w:rFonts w:ascii="Times New Roman" w:eastAsia="Times New Roman" w:hAnsi="Times New Roman" w:cs="Times New Roman"/>
          <w:b/>
          <w:color w:val="000000"/>
          <w:sz w:val="28"/>
        </w:rPr>
        <w:t>Игра «Один – много»</w:t>
      </w:r>
      <w:r w:rsidR="003879C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(образование множественного числа существительных)</w:t>
      </w:r>
    </w:p>
    <w:tbl>
      <w:tblPr>
        <w:tblStyle w:val="a8"/>
        <w:tblW w:w="0" w:type="auto"/>
        <w:tblLook w:val="04A0"/>
      </w:tblPr>
      <w:tblGrid>
        <w:gridCol w:w="3085"/>
        <w:gridCol w:w="3119"/>
      </w:tblGrid>
      <w:tr w:rsidR="003879C4" w:rsidTr="0091179B">
        <w:trPr>
          <w:trHeight w:val="980"/>
        </w:trPr>
        <w:tc>
          <w:tcPr>
            <w:tcW w:w="3085" w:type="dxa"/>
          </w:tcPr>
          <w:p w:rsidR="003879C4" w:rsidRPr="00322076" w:rsidRDefault="003879C4" w:rsidP="0038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D623E9">
              <w:rPr>
                <w:rFonts w:ascii="Times New Roman" w:eastAsia="Times New Roman" w:hAnsi="Times New Roman" w:cs="Times New Roman"/>
                <w:noProof/>
                <w:color w:val="000000"/>
                <w:sz w:val="28"/>
              </w:rPr>
              <w:drawing>
                <wp:inline distT="0" distB="0" distL="0" distR="0">
                  <wp:extent cx="552450" cy="552450"/>
                  <wp:effectExtent l="19050" t="0" r="0" b="0"/>
                  <wp:docPr id="24" name="Рисунок 16" descr="https://im0-tub-ru.yandex.net/i?id=692f1b54c27d59171472400c960bef01-sr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0-tub-ru.yandex.net/i?id=692f1b54c27d59171472400c960bef01-sr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100" cy="55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879C4" w:rsidRPr="00DC3692" w:rsidRDefault="003879C4" w:rsidP="003879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623E9">
              <w:rPr>
                <w:rFonts w:ascii="Times New Roman" w:eastAsia="Times New Roman" w:hAnsi="Times New Roman" w:cs="Times New Roman"/>
                <w:noProof/>
                <w:color w:val="000000"/>
                <w:sz w:val="28"/>
              </w:rPr>
              <w:drawing>
                <wp:inline distT="0" distB="0" distL="0" distR="0">
                  <wp:extent cx="495300" cy="495300"/>
                  <wp:effectExtent l="19050" t="0" r="0" b="0"/>
                  <wp:docPr id="25" name="Рисунок 16" descr="https://im0-tub-ru.yandex.net/i?id=692f1b54c27d59171472400c960bef01-sr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0-tub-ru.yandex.net/i?id=692f1b54c27d59171472400c960bef01-sr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83" cy="495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D623E9">
              <w:rPr>
                <w:rFonts w:ascii="Times New Roman" w:eastAsia="Times New Roman" w:hAnsi="Times New Roman" w:cs="Times New Roman"/>
                <w:noProof/>
                <w:color w:val="000000"/>
                <w:sz w:val="28"/>
              </w:rPr>
              <w:drawing>
                <wp:inline distT="0" distB="0" distL="0" distR="0">
                  <wp:extent cx="466725" cy="466725"/>
                  <wp:effectExtent l="19050" t="0" r="9525" b="0"/>
                  <wp:docPr id="26" name="Рисунок 16" descr="https://im0-tub-ru.yandex.net/i?id=692f1b54c27d59171472400c960bef01-sr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0-tub-ru.yandex.net/i?id=692f1b54c27d59171472400c960bef01-sr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74" cy="467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3E9">
              <w:rPr>
                <w:rFonts w:ascii="Times New Roman" w:eastAsia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504825" cy="504825"/>
                  <wp:effectExtent l="19050" t="0" r="9525" b="0"/>
                  <wp:docPr id="27" name="Рисунок 16" descr="https://im0-tub-ru.yandex.net/i?id=692f1b54c27d59171472400c960bef01-sr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0-tub-ru.yandex.net/i?id=692f1b54c27d59171472400c960bef01-sr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19" cy="505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453" w:rsidRPr="003879C4" w:rsidRDefault="00503EDC" w:rsidP="001F4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77D22">
        <w:rPr>
          <w:rFonts w:ascii="Times New Roman" w:eastAsia="Times New Roman" w:hAnsi="Times New Roman" w:cs="Times New Roman"/>
          <w:b/>
          <w:color w:val="000000"/>
          <w:sz w:val="28"/>
        </w:rPr>
        <w:t>Игра «Скажи ласково</w:t>
      </w:r>
      <w:r w:rsidR="003879C4">
        <w:rPr>
          <w:rFonts w:ascii="Times New Roman" w:eastAsia="Times New Roman" w:hAnsi="Times New Roman" w:cs="Times New Roman"/>
          <w:b/>
          <w:color w:val="000000"/>
          <w:sz w:val="28"/>
        </w:rPr>
        <w:t>» (образование уменьшительно – ласкательной формы).</w:t>
      </w:r>
    </w:p>
    <w:tbl>
      <w:tblPr>
        <w:tblStyle w:val="a8"/>
        <w:tblW w:w="0" w:type="auto"/>
        <w:tblLook w:val="04A0"/>
      </w:tblPr>
      <w:tblGrid>
        <w:gridCol w:w="2376"/>
        <w:gridCol w:w="2552"/>
        <w:gridCol w:w="3550"/>
      </w:tblGrid>
      <w:tr w:rsidR="00220584" w:rsidTr="000A2AE2">
        <w:trPr>
          <w:trHeight w:val="1026"/>
        </w:trPr>
        <w:tc>
          <w:tcPr>
            <w:tcW w:w="2376" w:type="dxa"/>
          </w:tcPr>
          <w:p w:rsidR="008E6453" w:rsidRDefault="007C5612" w:rsidP="001F44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C5612">
              <w:rPr>
                <w:rFonts w:ascii="Times New Roman" w:eastAsia="Times New Roman" w:hAnsi="Times New Roman" w:cs="Times New Roman"/>
                <w:noProof/>
                <w:color w:val="000000"/>
                <w:sz w:val="28"/>
              </w:rPr>
              <w:drawing>
                <wp:inline distT="0" distB="0" distL="0" distR="0">
                  <wp:extent cx="819150" cy="740543"/>
                  <wp:effectExtent l="19050" t="0" r="0" b="0"/>
                  <wp:docPr id="31" name="Рисунок 31" descr="Лиса,лис, лисы, лиска, лиса,фэндомы,Хлебуш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Лиса,лис, лисы, лиска, лиса,фэндомы,Хлебуше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" t="-707" r="-13" b="1622"/>
                          <a:stretch/>
                        </pic:blipFill>
                        <pic:spPr bwMode="auto">
                          <a:xfrm>
                            <a:off x="0" y="0"/>
                            <a:ext cx="830080" cy="750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3879C4" w:rsidRDefault="007C5612" w:rsidP="0038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C5612">
              <w:rPr>
                <w:rFonts w:ascii="Times New Roman" w:eastAsia="Times New Roman" w:hAnsi="Times New Roman" w:cs="Times New Roman"/>
                <w:noProof/>
                <w:color w:val="000000"/>
                <w:sz w:val="28"/>
              </w:rPr>
              <w:drawing>
                <wp:inline distT="0" distB="0" distL="0" distR="0">
                  <wp:extent cx="516267" cy="466725"/>
                  <wp:effectExtent l="19050" t="0" r="0" b="0"/>
                  <wp:docPr id="32" name="Рисунок 32" descr="Лиса,лис, лисы, лиска, лиса,фэндомы,Хлебуш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Лиса,лис, лисы, лиска, лиса,фэндомы,Хлебуше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" t="-707" r="-13" b="1622"/>
                          <a:stretch/>
                        </pic:blipFill>
                        <pic:spPr bwMode="auto">
                          <a:xfrm>
                            <a:off x="0" y="0"/>
                            <a:ext cx="523156" cy="47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:rsidR="008E6453" w:rsidRDefault="00220584" w:rsidP="001F44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0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</w:rPr>
              <w:drawing>
                <wp:inline distT="0" distB="0" distL="0" distR="0">
                  <wp:extent cx="1409700" cy="623511"/>
                  <wp:effectExtent l="19050" t="0" r="0" b="0"/>
                  <wp:docPr id="34" name="Рисунок 34" descr="Картинки по запросу &quot;картинки много лис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Картинки по запросу &quot;картинки много лис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90" cy="64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124" w:rsidRDefault="00220584" w:rsidP="001F4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Лиса – лисичка – лисички</w:t>
      </w:r>
    </w:p>
    <w:p w:rsidR="00220584" w:rsidRPr="003879C4" w:rsidRDefault="00220584" w:rsidP="001F4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A0025">
        <w:rPr>
          <w:rFonts w:ascii="Times New Roman" w:eastAsia="Times New Roman" w:hAnsi="Times New Roman" w:cs="Times New Roman"/>
          <w:b/>
          <w:color w:val="000000"/>
          <w:sz w:val="28"/>
        </w:rPr>
        <w:t>Игра «Большой – маленький</w:t>
      </w:r>
      <w:r w:rsidR="00EC512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- огромный</w:t>
      </w:r>
      <w:r w:rsidRPr="002A0025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tbl>
      <w:tblPr>
        <w:tblStyle w:val="a8"/>
        <w:tblW w:w="9606" w:type="dxa"/>
        <w:tblLook w:val="04A0"/>
      </w:tblPr>
      <w:tblGrid>
        <w:gridCol w:w="1668"/>
        <w:gridCol w:w="2693"/>
        <w:gridCol w:w="2622"/>
        <w:gridCol w:w="2623"/>
      </w:tblGrid>
      <w:tr w:rsidR="008E444F" w:rsidRPr="00A1324C" w:rsidTr="00A1324C">
        <w:trPr>
          <w:trHeight w:val="1073"/>
        </w:trPr>
        <w:tc>
          <w:tcPr>
            <w:tcW w:w="1668" w:type="dxa"/>
          </w:tcPr>
          <w:p w:rsidR="008E444F" w:rsidRDefault="008E444F" w:rsidP="001F44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0025">
              <w:rPr>
                <w:rFonts w:ascii="Times New Roman" w:eastAsia="Times New Roman" w:hAnsi="Times New Roman" w:cs="Times New Roman"/>
                <w:noProof/>
                <w:color w:val="000000"/>
                <w:sz w:val="28"/>
              </w:rPr>
              <w:lastRenderedPageBreak/>
              <w:drawing>
                <wp:inline distT="0" distB="0" distL="0" distR="0">
                  <wp:extent cx="590550" cy="590550"/>
                  <wp:effectExtent l="19050" t="0" r="0" b="0"/>
                  <wp:docPr id="122" name="Рисунок 10" descr="Картинки по запросу &quot;картинки великан, гномик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Картинки по запросу &quot;картинки великан, гномик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E444F" w:rsidRDefault="008E444F" w:rsidP="00A132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57225" cy="585586"/>
                  <wp:effectExtent l="19050" t="0" r="9525" b="0"/>
                  <wp:docPr id="123" name="Рисунок 22" descr="Картинки по запросу &quot;кастрюля картинки для детей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&quot;кастрюля картинки для детей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694" cy="60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8E444F" w:rsidRDefault="008E444F" w:rsidP="00911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44F">
              <w:rPr>
                <w:rFonts w:ascii="Times New Roman" w:eastAsia="Times New Roman" w:hAnsi="Times New Roman" w:cs="Times New Roman"/>
                <w:noProof/>
                <w:color w:val="000000"/>
                <w:sz w:val="28"/>
              </w:rPr>
              <w:drawing>
                <wp:inline distT="0" distB="0" distL="0" distR="0">
                  <wp:extent cx="371475" cy="330984"/>
                  <wp:effectExtent l="19050" t="0" r="9525" b="0"/>
                  <wp:docPr id="125" name="Рисунок 33" descr="Картинки по запросу &quot;кастрюля картинки для детей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&quot;кастрюля картинки для детей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56" cy="33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8E444F" w:rsidRPr="00A1324C" w:rsidRDefault="008E444F" w:rsidP="00911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A1324C">
              <w:rPr>
                <w:b/>
                <w:noProof/>
              </w:rPr>
              <w:drawing>
                <wp:inline distT="0" distB="0" distL="0" distR="0">
                  <wp:extent cx="741680" cy="660837"/>
                  <wp:effectExtent l="19050" t="0" r="1270" b="0"/>
                  <wp:docPr id="124" name="Рисунок 33" descr="Картинки по запросу &quot;кастрюля картинки для детей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&quot;кастрюля картинки для детей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59" cy="67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79B" w:rsidRDefault="002A0025" w:rsidP="001F4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A55C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Игра: «Я, мы, </w:t>
      </w:r>
      <w:r w:rsidR="000A55C8">
        <w:rPr>
          <w:rFonts w:ascii="Times New Roman" w:eastAsia="Times New Roman" w:hAnsi="Times New Roman" w:cs="Times New Roman"/>
          <w:b/>
          <w:color w:val="000000"/>
          <w:sz w:val="28"/>
        </w:rPr>
        <w:t>ого как много</w:t>
      </w:r>
      <w:r w:rsidR="0091179B">
        <w:rPr>
          <w:rFonts w:ascii="Times New Roman" w:eastAsia="Times New Roman" w:hAnsi="Times New Roman" w:cs="Times New Roman"/>
          <w:b/>
          <w:color w:val="000000"/>
          <w:sz w:val="28"/>
        </w:rPr>
        <w:t>».</w:t>
      </w:r>
    </w:p>
    <w:tbl>
      <w:tblPr>
        <w:tblStyle w:val="a8"/>
        <w:tblW w:w="0" w:type="auto"/>
        <w:tblLook w:val="04A0"/>
      </w:tblPr>
      <w:tblGrid>
        <w:gridCol w:w="2093"/>
        <w:gridCol w:w="2443"/>
        <w:gridCol w:w="2462"/>
        <w:gridCol w:w="2463"/>
      </w:tblGrid>
      <w:tr w:rsidR="0091179B" w:rsidTr="0091179B">
        <w:trPr>
          <w:trHeight w:val="766"/>
        </w:trPr>
        <w:tc>
          <w:tcPr>
            <w:tcW w:w="2093" w:type="dxa"/>
          </w:tcPr>
          <w:p w:rsidR="0091179B" w:rsidRDefault="0091179B" w:rsidP="00911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1179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</w:rPr>
              <w:drawing>
                <wp:inline distT="0" distB="0" distL="0" distR="0">
                  <wp:extent cx="542925" cy="452438"/>
                  <wp:effectExtent l="19050" t="0" r="9525" b="0"/>
                  <wp:docPr id="33" name="Рисунок 46" descr="Картинки по запросу &quot;обозначение мальчик каптинка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Картинки по запросу &quot;обозначение мальчик каптинка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05" cy="45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91179B" w:rsidRDefault="0091179B" w:rsidP="00911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1179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</w:rPr>
              <w:drawing>
                <wp:inline distT="0" distB="0" distL="0" distR="0">
                  <wp:extent cx="632191" cy="476250"/>
                  <wp:effectExtent l="19050" t="0" r="0" b="0"/>
                  <wp:docPr id="35" name="Рисунок 45" descr="Картинки по запросу &quot;картинка мордочка ребенка мультяшная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&quot;картинка мордочка ребенка мультяшная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858" cy="49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:rsidR="0091179B" w:rsidRDefault="0091179B" w:rsidP="00911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1179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</w:rPr>
              <w:drawing>
                <wp:inline distT="0" distB="0" distL="0" distR="0">
                  <wp:extent cx="409575" cy="306285"/>
                  <wp:effectExtent l="19050" t="0" r="9525" b="0"/>
                  <wp:docPr id="36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96" cy="308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91179B" w:rsidRDefault="0091179B" w:rsidP="00911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1179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</w:rPr>
              <w:drawing>
                <wp:inline distT="0" distB="0" distL="0" distR="0">
                  <wp:extent cx="684463" cy="457200"/>
                  <wp:effectExtent l="19050" t="0" r="1337" b="0"/>
                  <wp:docPr id="37" name="Рисунок 47" descr="Картинки по запросу &quot;схема много детей картинка для детского сада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Картинки по запросу &quot;схема много детей картинка для детского сада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0" cy="47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24C" w:rsidRPr="00A1324C" w:rsidRDefault="00A1324C" w:rsidP="000A2A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«Я – </w:t>
      </w:r>
      <w:r w:rsidR="0091179B">
        <w:rPr>
          <w:rFonts w:ascii="Times New Roman" w:eastAsia="Times New Roman" w:hAnsi="Times New Roman" w:cs="Times New Roman"/>
          <w:color w:val="000000"/>
          <w:sz w:val="28"/>
        </w:rPr>
        <w:t xml:space="preserve">воробей,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мы –</w:t>
      </w:r>
      <w:r w:rsidR="000A2AE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1179B">
        <w:rPr>
          <w:rFonts w:ascii="Times New Roman" w:eastAsia="Times New Roman" w:hAnsi="Times New Roman" w:cs="Times New Roman"/>
          <w:color w:val="000000"/>
          <w:sz w:val="28"/>
        </w:rPr>
        <w:t>воробьи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ого, как много </w:t>
      </w:r>
      <w:r w:rsidR="000A2AE2">
        <w:rPr>
          <w:rFonts w:ascii="Times New Roman" w:eastAsia="Times New Roman" w:hAnsi="Times New Roman" w:cs="Times New Roman"/>
          <w:color w:val="000000"/>
          <w:sz w:val="28"/>
        </w:rPr>
        <w:t>воробьев</w:t>
      </w:r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503EDC" w:rsidRDefault="00503EDC" w:rsidP="000A2A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0395F">
        <w:rPr>
          <w:rFonts w:ascii="Times New Roman" w:eastAsia="Times New Roman" w:hAnsi="Times New Roman" w:cs="Times New Roman"/>
          <w:b/>
          <w:color w:val="000000"/>
          <w:sz w:val="28"/>
        </w:rPr>
        <w:t>В непосредственно образовательной деятельности</w:t>
      </w:r>
      <w:r w:rsidR="0090395F">
        <w:rPr>
          <w:rFonts w:ascii="Times New Roman" w:eastAsia="Times New Roman" w:hAnsi="Times New Roman" w:cs="Times New Roman"/>
          <w:color w:val="000000"/>
          <w:sz w:val="28"/>
        </w:rPr>
        <w:t xml:space="preserve"> чаще всего  используются мнемотаблицы с целью развития связной речи детей при пересказе, заучивании стихотворений, загадок, составлении описательных рассказов, рассказов по картине, по серии сюжетных картинок, для составления творческих рассказов.</w:t>
      </w:r>
    </w:p>
    <w:p w:rsidR="00DB6493" w:rsidRPr="00383BDB" w:rsidRDefault="00DB6493" w:rsidP="000A2AE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383BDB">
        <w:rPr>
          <w:rFonts w:ascii="Times New Roman" w:eastAsia="Times New Roman" w:hAnsi="Times New Roman" w:cs="Times New Roman"/>
          <w:iCs/>
          <w:color w:val="000000"/>
          <w:sz w:val="28"/>
        </w:rPr>
        <w:t>Пересказ рассказа “</w:t>
      </w:r>
      <w:r w:rsidRPr="00383BDB">
        <w:t xml:space="preserve"> </w:t>
      </w:r>
      <w:r w:rsidRPr="00383BDB">
        <w:rPr>
          <w:rFonts w:ascii="Times New Roman" w:eastAsia="Times New Roman" w:hAnsi="Times New Roman" w:cs="Times New Roman"/>
          <w:iCs/>
          <w:color w:val="000000"/>
          <w:sz w:val="28"/>
        </w:rPr>
        <w:t>Коза”</w:t>
      </w:r>
    </w:p>
    <w:p w:rsidR="00DB6493" w:rsidRPr="00383BDB" w:rsidRDefault="00DB6493" w:rsidP="00DB6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83B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Идёт коза по улице, домой торопится. Дома её хозяйка покормит и напоит. А если хозяйка замешкается, коза сама себе что-нибудь стащит. В сенях веник погложет, на кухне хлебца ухватит, в огороде рассады съест, в саду кору с яблони сдерёт. Вот какая вороватая, озорная! А молочко у козы вкусное, пожалуй, ещё вкуснее коровьего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B6493" w:rsidTr="00DA206D">
        <w:tc>
          <w:tcPr>
            <w:tcW w:w="2392" w:type="dxa"/>
          </w:tcPr>
          <w:p w:rsidR="00DB6493" w:rsidRDefault="00DB6493" w:rsidP="00DA206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B30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552450" cy="576757"/>
                  <wp:effectExtent l="19050" t="0" r="0" b="0"/>
                  <wp:docPr id="5" name="Рисунок 5" descr="Картинки по запросу &quot;коза картинки для детей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Картинки по запросу &quot;коза картинки для детей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62" cy="59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DB6493" w:rsidRDefault="00DB6493" w:rsidP="00DA206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B30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638175" cy="531813"/>
                  <wp:effectExtent l="19050" t="0" r="9525" b="0"/>
                  <wp:docPr id="6" name="Рисунок 6" descr="Картинки по запросу &quot;домик в деревне картинки для детей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Картинки по запросу &quot;домик в деревне картинки для детей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76" cy="536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DB6493" w:rsidRDefault="00DB6493" w:rsidP="00DA206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B30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695325" cy="557103"/>
                  <wp:effectExtent l="19050" t="0" r="9525" b="0"/>
                  <wp:docPr id="7" name="Рисунок 7" descr="Картинки по запросу &quot;хозяйка кормит козу картинки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Картинки по запросу &quot;хозяйка кормит козу картинки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02" cy="573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DB6493" w:rsidRDefault="00DB6493" w:rsidP="00DA206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174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570230" cy="525047"/>
                  <wp:effectExtent l="19050" t="0" r="1270" b="0"/>
                  <wp:docPr id="10" name="Рисунок 10" descr="Картинки по запросу &quot;веник картинки мультяшные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Картинки по запросу &quot;веник картинки мультяшные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170" cy="53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493" w:rsidTr="00DA206D">
        <w:tc>
          <w:tcPr>
            <w:tcW w:w="2392" w:type="dxa"/>
          </w:tcPr>
          <w:p w:rsidR="00DB6493" w:rsidRDefault="00DB6493" w:rsidP="000A2AE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174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742950" cy="494309"/>
                  <wp:effectExtent l="19050" t="0" r="0" b="0"/>
                  <wp:docPr id="14" name="Рисунок 14" descr="Картинки по запросу &quot;хлеб картинки для детей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Картинки по запросу &quot;хлеб картинки для детей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10" cy="52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DB6493" w:rsidRDefault="00DB6493" w:rsidP="000A2AE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174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685800" cy="514350"/>
                  <wp:effectExtent l="19050" t="0" r="0" b="0"/>
                  <wp:docPr id="20" name="Рисунок 20" descr="Картинки по запросу &quot;рассада в огороде картинки для детей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Картинки по запросу &quot;рассада в огороде картинки для детей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77" cy="52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DB6493" w:rsidRDefault="00DB6493" w:rsidP="000A2AE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174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497447" cy="581025"/>
                  <wp:effectExtent l="19050" t="0" r="0" b="0"/>
                  <wp:docPr id="21" name="Рисунок 21" descr="Картинки по запросу &quot;яблоня картинки для детей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Картинки по запросу &quot;яблоня картинки для детей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7295" cy="59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DB6493" w:rsidRDefault="00DB6493" w:rsidP="000A2AE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174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73043" cy="581025"/>
                  <wp:effectExtent l="19050" t="0" r="3257" b="0"/>
                  <wp:docPr id="22" name="Рисунок 22" descr="Картинки по запросу &quot;молоко картинки для детей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Картинки по запросу &quot;молоко картинки для детей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686" cy="58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493" w:rsidRPr="00503EDC" w:rsidRDefault="00DB6493" w:rsidP="000A2A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B6493" w:rsidRDefault="00503EDC" w:rsidP="000A2A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3EDC">
        <w:rPr>
          <w:rFonts w:ascii="Times New Roman" w:eastAsia="Times New Roman" w:hAnsi="Times New Roman" w:cs="Times New Roman"/>
          <w:color w:val="000000"/>
          <w:sz w:val="28"/>
        </w:rPr>
        <w:t>В индивидуальной работе с детьми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используются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мнемоквадраты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мнемодорожки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мнемо</w:t>
      </w:r>
      <w:r w:rsidR="00DB6493">
        <w:rPr>
          <w:rFonts w:ascii="Times New Roman" w:eastAsia="Times New Roman" w:hAnsi="Times New Roman" w:cs="Times New Roman"/>
          <w:color w:val="000000"/>
          <w:sz w:val="28"/>
        </w:rPr>
        <w:t>таблицы в зависимости от цели и индивидуальных особенностей ребенка.</w:t>
      </w:r>
    </w:p>
    <w:tbl>
      <w:tblPr>
        <w:tblStyle w:val="a8"/>
        <w:tblW w:w="0" w:type="auto"/>
        <w:tblLook w:val="04A0"/>
      </w:tblPr>
      <w:tblGrid>
        <w:gridCol w:w="5210"/>
        <w:gridCol w:w="5210"/>
      </w:tblGrid>
      <w:tr w:rsidR="00DB6493" w:rsidTr="00DB6493">
        <w:trPr>
          <w:trHeight w:val="623"/>
        </w:trPr>
        <w:tc>
          <w:tcPr>
            <w:tcW w:w="5210" w:type="dxa"/>
          </w:tcPr>
          <w:p w:rsidR="00DB6493" w:rsidRPr="00DB6493" w:rsidRDefault="00DB6493" w:rsidP="000A2A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gramStart"/>
            <w:r w:rsidRPr="00D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простых</w:t>
            </w:r>
            <w:proofErr w:type="gramEnd"/>
            <w:r w:rsidRPr="00D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предложении</w:t>
            </w:r>
          </w:p>
          <w:p w:rsidR="00DB6493" w:rsidRPr="00DB6493" w:rsidRDefault="00DB6493" w:rsidP="000A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DB6493" w:rsidRPr="00DB6493" w:rsidRDefault="00DB6493" w:rsidP="000A2A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Составление сложноподчинённых   предложений</w:t>
            </w:r>
          </w:p>
        </w:tc>
      </w:tr>
      <w:tr w:rsidR="00DB6493" w:rsidTr="000A2AE2">
        <w:trPr>
          <w:trHeight w:val="1521"/>
        </w:trPr>
        <w:tc>
          <w:tcPr>
            <w:tcW w:w="5210" w:type="dxa"/>
          </w:tcPr>
          <w:p w:rsidR="00DB6493" w:rsidRDefault="00DB6493" w:rsidP="000A2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B6493" w:rsidRDefault="00DB6493" w:rsidP="000A2AE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B6493" w:rsidRPr="00DB6493" w:rsidRDefault="00DB6493" w:rsidP="000A2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8"/>
              <w:tblpPr w:leftFromText="180" w:rightFromText="180" w:vertAnchor="text" w:horzAnchor="margin" w:tblpXSpec="center" w:tblpY="-2174"/>
              <w:tblOverlap w:val="never"/>
              <w:tblW w:w="0" w:type="auto"/>
              <w:tblLook w:val="04A0"/>
            </w:tblPr>
            <w:tblGrid>
              <w:gridCol w:w="1242"/>
              <w:gridCol w:w="1134"/>
            </w:tblGrid>
            <w:tr w:rsidR="00DB6493" w:rsidRPr="00DB6493" w:rsidTr="00DB6493">
              <w:tc>
                <w:tcPr>
                  <w:tcW w:w="1242" w:type="dxa"/>
                </w:tcPr>
                <w:p w:rsidR="00DB6493" w:rsidRPr="00DB6493" w:rsidRDefault="00DB6493" w:rsidP="000A2AE2">
                  <w:pPr>
                    <w:shd w:val="clear" w:color="auto" w:fill="FFFFFF"/>
                    <w:jc w:val="both"/>
                    <w:rPr>
                      <w:b/>
                      <w:color w:val="000000"/>
                      <w:sz w:val="28"/>
                    </w:rPr>
                  </w:pPr>
                  <w:r w:rsidRPr="00DB6493">
                    <w:rPr>
                      <w:b/>
                      <w:noProof/>
                      <w:color w:val="000000"/>
                      <w:sz w:val="28"/>
                    </w:rPr>
                    <w:drawing>
                      <wp:inline distT="0" distB="0" distL="0" distR="0">
                        <wp:extent cx="409575" cy="619194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8403" cy="632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DB6493" w:rsidRPr="00DB6493" w:rsidRDefault="00DB6493" w:rsidP="000A2AE2">
                  <w:pPr>
                    <w:shd w:val="clear" w:color="auto" w:fill="FFFFFF"/>
                    <w:jc w:val="both"/>
                    <w:rPr>
                      <w:b/>
                      <w:color w:val="000000"/>
                      <w:sz w:val="28"/>
                    </w:rPr>
                  </w:pPr>
                  <w:r w:rsidRPr="00DB6493">
                    <w:rPr>
                      <w:b/>
                      <w:noProof/>
                      <w:color w:val="000000"/>
                      <w:sz w:val="28"/>
                    </w:rPr>
                    <w:drawing>
                      <wp:inline distT="0" distB="0" distL="0" distR="0">
                        <wp:extent cx="476250" cy="470891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372" cy="47892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2AE2" w:rsidRDefault="000A2AE2" w:rsidP="000A2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493" w:rsidRDefault="00DB6493" w:rsidP="000A2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Пожарный тушит пожар</w:t>
            </w:r>
          </w:p>
        </w:tc>
        <w:tc>
          <w:tcPr>
            <w:tcW w:w="5210" w:type="dxa"/>
          </w:tcPr>
          <w:tbl>
            <w:tblPr>
              <w:tblStyle w:val="a8"/>
              <w:tblpPr w:leftFromText="180" w:rightFromText="180" w:vertAnchor="text" w:horzAnchor="margin" w:tblpXSpec="center" w:tblpY="208"/>
              <w:tblOverlap w:val="never"/>
              <w:tblW w:w="0" w:type="auto"/>
              <w:tblLook w:val="04A0"/>
            </w:tblPr>
            <w:tblGrid>
              <w:gridCol w:w="1413"/>
              <w:gridCol w:w="1276"/>
            </w:tblGrid>
            <w:tr w:rsidR="00DB6493" w:rsidTr="00383BDB">
              <w:tc>
                <w:tcPr>
                  <w:tcW w:w="1413" w:type="dxa"/>
                </w:tcPr>
                <w:p w:rsidR="00DB6493" w:rsidRDefault="00DB6493" w:rsidP="000A2A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</w:pPr>
                  <w:r w:rsidRPr="0057025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8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56" name="Рисунок 56" descr="Картинки по запросу &quot;картинка ручка для детей&quot;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Картинки по запросу &quot;картинка ручка для детей&quot;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:rsidR="00DB6493" w:rsidRDefault="00DB6493" w:rsidP="000A2A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8"/>
                    </w:rPr>
                    <w:drawing>
                      <wp:inline distT="0" distB="0" distL="0" distR="0">
                        <wp:extent cx="420410" cy="333375"/>
                        <wp:effectExtent l="0" t="0" r="0" b="0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938" cy="34172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6493" w:rsidRDefault="00DB6493" w:rsidP="000A2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83BDB" w:rsidRDefault="00383BDB" w:rsidP="000A2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83BDB" w:rsidRDefault="00383BDB" w:rsidP="000A2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83BDB" w:rsidRPr="00383BDB" w:rsidRDefault="00383BDB" w:rsidP="000A2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DB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Ручки нужны учителю, для того чтобы писать.</w:t>
            </w:r>
          </w:p>
        </w:tc>
      </w:tr>
    </w:tbl>
    <w:p w:rsidR="005F35DA" w:rsidRDefault="005F35DA" w:rsidP="000A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196D" w:rsidRDefault="00383BDB" w:rsidP="00A1324C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Все наглядные пособия мнемотехники создаются в соответствии с лексической темой недели и предлагаются детям для самостоятельной деятельности в речевом центре. </w:t>
      </w:r>
      <w:proofErr w:type="gramStart"/>
      <w:r w:rsidR="00DC64E9">
        <w:rPr>
          <w:rFonts w:ascii="Times New Roman" w:eastAsia="Times New Roman" w:hAnsi="Times New Roman" w:cs="Times New Roman"/>
          <w:iCs/>
          <w:color w:val="000000"/>
          <w:sz w:val="28"/>
        </w:rPr>
        <w:t>Мотивирует детей на деятельность</w:t>
      </w:r>
      <w:r w:rsidR="004C0FC4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r w:rsidR="00DC64E9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житель речевого центра Пиши-Читай</w:t>
      </w:r>
      <w:proofErr w:type="gramEnd"/>
      <w:r w:rsidR="00DC64E9">
        <w:rPr>
          <w:rFonts w:ascii="Times New Roman" w:eastAsia="Times New Roman" w:hAnsi="Times New Roman" w:cs="Times New Roman"/>
          <w:iCs/>
          <w:color w:val="000000"/>
          <w:sz w:val="28"/>
        </w:rPr>
        <w:t>, который предлагает различные игр</w:t>
      </w:r>
      <w:r w:rsidR="005A43B2">
        <w:rPr>
          <w:rFonts w:ascii="Times New Roman" w:eastAsia="Times New Roman" w:hAnsi="Times New Roman" w:cs="Times New Roman"/>
          <w:iCs/>
          <w:color w:val="000000"/>
          <w:sz w:val="28"/>
        </w:rPr>
        <w:t>ы типа: «Помоги…», «Дорисуй</w:t>
      </w:r>
      <w:proofErr w:type="gramStart"/>
      <w:r w:rsidR="005A43B2">
        <w:rPr>
          <w:rFonts w:ascii="Times New Roman" w:eastAsia="Times New Roman" w:hAnsi="Times New Roman" w:cs="Times New Roman"/>
          <w:iCs/>
          <w:color w:val="000000"/>
          <w:sz w:val="28"/>
        </w:rPr>
        <w:t>..»,</w:t>
      </w:r>
      <w:r w:rsidR="00DC64E9">
        <w:rPr>
          <w:rFonts w:ascii="Times New Roman" w:eastAsia="Times New Roman" w:hAnsi="Times New Roman" w:cs="Times New Roman"/>
          <w:iCs/>
          <w:color w:val="000000"/>
          <w:sz w:val="28"/>
        </w:rPr>
        <w:t>«</w:t>
      </w:r>
      <w:proofErr w:type="gramEnd"/>
      <w:r w:rsidR="00DC64E9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Научи…» и </w:t>
      </w:r>
      <w:r w:rsidR="00DC64E9"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>т.д. К концу недели дети самостоятельно создают мнемотаблицы к стихам, загадкам, скороговоркам, рассказам.</w:t>
      </w:r>
      <w:r w:rsidR="000A2AE2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Например, </w:t>
      </w:r>
      <w:proofErr w:type="spellStart"/>
      <w:r w:rsidR="000A2AE2">
        <w:rPr>
          <w:rFonts w:ascii="Times New Roman" w:eastAsia="Times New Roman" w:hAnsi="Times New Roman" w:cs="Times New Roman"/>
          <w:iCs/>
          <w:color w:val="000000"/>
          <w:sz w:val="28"/>
        </w:rPr>
        <w:t>мнемотаблица</w:t>
      </w:r>
      <w:proofErr w:type="spellEnd"/>
      <w:r w:rsidR="000A2AE2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к загадке К.И. Чуковского «Расческа».</w:t>
      </w:r>
    </w:p>
    <w:p w:rsidR="005A43B2" w:rsidRDefault="000A2AE2" w:rsidP="004C0FC4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</w:rPr>
        <w:drawing>
          <wp:inline distT="0" distB="0" distL="0" distR="0">
            <wp:extent cx="1752600" cy="657225"/>
            <wp:effectExtent l="0" t="0" r="0" b="0"/>
            <wp:docPr id="11" name="Рисунок 11" descr="C:\Users\1\Desktop\IMG_20200205_16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200205_1649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911"/>
                    <a:stretch/>
                  </pic:blipFill>
                  <pic:spPr bwMode="auto">
                    <a:xfrm>
                      <a:off x="0" y="0"/>
                      <a:ext cx="1759880" cy="65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43B2" w:rsidRPr="005A43B2" w:rsidRDefault="005A43B2" w:rsidP="005A43B2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5A43B2">
        <w:rPr>
          <w:rFonts w:ascii="Times New Roman" w:eastAsia="Times New Roman" w:hAnsi="Times New Roman" w:cs="Times New Roman"/>
          <w:b/>
          <w:iCs/>
          <w:color w:val="000000"/>
          <w:sz w:val="28"/>
        </w:rPr>
        <w:t>3. Заключение.</w:t>
      </w:r>
    </w:p>
    <w:p w:rsidR="0046196D" w:rsidRDefault="00DC64E9" w:rsidP="001F44AA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В результате </w:t>
      </w:r>
      <w:r w:rsidR="00810CDB">
        <w:rPr>
          <w:rFonts w:ascii="Times New Roman" w:eastAsia="Times New Roman" w:hAnsi="Times New Roman" w:cs="Times New Roman"/>
          <w:iCs/>
          <w:color w:val="000000"/>
          <w:sz w:val="28"/>
        </w:rPr>
        <w:t>систематического использования мнемотехники у детей гораздо быстрее формируется осмысленность, последовательность, самостоятельность в пересказе, активность в формировании лексико-грамматических категорий и осознанность в автоматизации звуков. А также у детей активизируются все мыслительные процессы.</w:t>
      </w:r>
    </w:p>
    <w:p w:rsidR="00FB13DB" w:rsidRDefault="00FB13DB" w:rsidP="001F44AA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FB13DB" w:rsidRDefault="00FB13DB" w:rsidP="001F44AA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FB13DB" w:rsidRDefault="00FB13DB" w:rsidP="001F44AA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FB13DB" w:rsidRDefault="00FB13DB" w:rsidP="001F44AA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FB13DB" w:rsidRDefault="00FB13DB" w:rsidP="001F44AA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FB13DB" w:rsidRDefault="00FB13DB" w:rsidP="001F44AA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FB13DB" w:rsidRDefault="00FB13DB" w:rsidP="001F44AA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FB13DB" w:rsidRDefault="00FB13DB" w:rsidP="001F44AA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FB13DB" w:rsidRDefault="00FB13DB" w:rsidP="001F44AA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FB13DB" w:rsidRDefault="00FB13DB" w:rsidP="001F44AA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FB13DB" w:rsidRDefault="00FB13DB" w:rsidP="00A132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FB13DB" w:rsidRDefault="00FB13DB" w:rsidP="001F44AA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8912FC" w:rsidRDefault="008912FC" w:rsidP="00FB13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2FC" w:rsidRDefault="008912FC" w:rsidP="00FB13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2FC" w:rsidRDefault="008912FC" w:rsidP="00FB13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FC4" w:rsidRDefault="004C0FC4" w:rsidP="00FB13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FC4" w:rsidRDefault="004C0FC4" w:rsidP="00FB13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FC4" w:rsidRDefault="004C0FC4" w:rsidP="00FB13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2FC" w:rsidRDefault="008912FC" w:rsidP="005A43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0CDB" w:rsidRPr="005A43B2" w:rsidRDefault="005A43B2" w:rsidP="00FB1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="00810CDB" w:rsidRPr="005A43B2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810CDB" w:rsidRPr="00A1324C" w:rsidRDefault="00810CDB" w:rsidP="005A43B2">
      <w:pPr>
        <w:pStyle w:val="a9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324C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Pr="00A1324C">
        <w:rPr>
          <w:rFonts w:ascii="Times New Roman" w:hAnsi="Times New Roman" w:cs="Times New Roman"/>
          <w:sz w:val="28"/>
          <w:szCs w:val="28"/>
        </w:rPr>
        <w:t xml:space="preserve"> Т.В.</w:t>
      </w:r>
      <w:r w:rsidR="005A43B2">
        <w:rPr>
          <w:rFonts w:ascii="Times New Roman" w:hAnsi="Times New Roman" w:cs="Times New Roman"/>
          <w:sz w:val="28"/>
          <w:szCs w:val="28"/>
        </w:rPr>
        <w:t xml:space="preserve"> </w:t>
      </w:r>
      <w:r w:rsidRPr="00A1324C">
        <w:rPr>
          <w:rFonts w:ascii="Times New Roman" w:hAnsi="Times New Roman" w:cs="Times New Roman"/>
          <w:sz w:val="28"/>
          <w:szCs w:val="28"/>
        </w:rPr>
        <w:t>Учимся по сказке: Развитие мышления дошкольников с помощью мнемотехники: Учебно-методическо</w:t>
      </w:r>
      <w:r w:rsidR="00477424">
        <w:rPr>
          <w:rFonts w:ascii="Times New Roman" w:hAnsi="Times New Roman" w:cs="Times New Roman"/>
          <w:sz w:val="28"/>
          <w:szCs w:val="28"/>
        </w:rPr>
        <w:t xml:space="preserve">е пособие. СПб: Детство-Пресс </w:t>
      </w:r>
      <w:r w:rsidRPr="00A1324C">
        <w:rPr>
          <w:rFonts w:ascii="Times New Roman" w:hAnsi="Times New Roman" w:cs="Times New Roman"/>
          <w:sz w:val="28"/>
          <w:szCs w:val="28"/>
        </w:rPr>
        <w:t>2011</w:t>
      </w:r>
    </w:p>
    <w:p w:rsidR="00810CDB" w:rsidRPr="00A1324C" w:rsidRDefault="00810CDB" w:rsidP="005A43B2">
      <w:pPr>
        <w:pStyle w:val="a9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24C">
        <w:rPr>
          <w:rFonts w:ascii="Times New Roman" w:hAnsi="Times New Roman" w:cs="Times New Roman"/>
          <w:sz w:val="28"/>
          <w:szCs w:val="28"/>
        </w:rPr>
        <w:t>Громова О.Е., Соломатина Г.Н., Савинова Н.П. Стихи о временах года и игры. Дидактические материалы по развитию речи детей 5-6 лет. Москва, 2005</w:t>
      </w:r>
    </w:p>
    <w:p w:rsidR="00810CDB" w:rsidRPr="00A1324C" w:rsidRDefault="00810CDB" w:rsidP="005A43B2">
      <w:pPr>
        <w:pStyle w:val="a9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24C">
        <w:rPr>
          <w:rFonts w:ascii="Times New Roman" w:hAnsi="Times New Roman" w:cs="Times New Roman"/>
          <w:sz w:val="28"/>
          <w:szCs w:val="28"/>
        </w:rPr>
        <w:t>Илларионова Ю.Г. О заучивании стихотворений в детском саду/ Дошкольное воспитание. - 2001. № 2. С.13-15</w:t>
      </w:r>
    </w:p>
    <w:p w:rsidR="00810CDB" w:rsidRPr="00A1324C" w:rsidRDefault="00810CDB" w:rsidP="005A43B2">
      <w:pPr>
        <w:pStyle w:val="a9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24C">
        <w:rPr>
          <w:rFonts w:ascii="Times New Roman" w:hAnsi="Times New Roman" w:cs="Times New Roman"/>
          <w:sz w:val="28"/>
          <w:szCs w:val="28"/>
        </w:rPr>
        <w:t xml:space="preserve"> Козаренко В.А. Учебник мнемотехники. Система запоминания «Джордано» Сайт </w:t>
      </w:r>
      <w:proofErr w:type="spellStart"/>
      <w:r w:rsidRPr="00A1324C">
        <w:rPr>
          <w:rFonts w:ascii="Times New Roman" w:hAnsi="Times New Roman" w:cs="Times New Roman"/>
          <w:sz w:val="28"/>
          <w:szCs w:val="28"/>
        </w:rPr>
        <w:t>Mnemonikon</w:t>
      </w:r>
      <w:proofErr w:type="spellEnd"/>
      <w:r w:rsidRPr="00A1324C">
        <w:rPr>
          <w:rFonts w:ascii="Times New Roman" w:hAnsi="Times New Roman" w:cs="Times New Roman"/>
          <w:sz w:val="28"/>
          <w:szCs w:val="28"/>
        </w:rPr>
        <w:t xml:space="preserve"> (http://www.mnemotexnika.narod.ru) - Москва, 2007.</w:t>
      </w:r>
    </w:p>
    <w:p w:rsidR="00810CDB" w:rsidRPr="00A1324C" w:rsidRDefault="00810CDB" w:rsidP="005A43B2">
      <w:pPr>
        <w:pStyle w:val="a9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2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324C">
        <w:rPr>
          <w:rFonts w:ascii="Times New Roman" w:hAnsi="Times New Roman" w:cs="Times New Roman"/>
          <w:sz w:val="28"/>
          <w:szCs w:val="28"/>
        </w:rPr>
        <w:t>Одинцева</w:t>
      </w:r>
      <w:proofErr w:type="spellEnd"/>
      <w:r w:rsidRPr="00A1324C">
        <w:rPr>
          <w:rFonts w:ascii="Times New Roman" w:hAnsi="Times New Roman" w:cs="Times New Roman"/>
          <w:sz w:val="28"/>
          <w:szCs w:val="28"/>
        </w:rPr>
        <w:t xml:space="preserve"> А. В. Использование </w:t>
      </w:r>
      <w:proofErr w:type="spellStart"/>
      <w:r w:rsidRPr="00A1324C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A1324C">
        <w:rPr>
          <w:rFonts w:ascii="Times New Roman" w:hAnsi="Times New Roman" w:cs="Times New Roman"/>
          <w:sz w:val="28"/>
          <w:szCs w:val="28"/>
        </w:rPr>
        <w:t xml:space="preserve"> при разучивании стихотворений с детьми дошкольного возраста / А. В. </w:t>
      </w:r>
      <w:proofErr w:type="spellStart"/>
      <w:r w:rsidRPr="00A1324C">
        <w:rPr>
          <w:rFonts w:ascii="Times New Roman" w:hAnsi="Times New Roman" w:cs="Times New Roman"/>
          <w:sz w:val="28"/>
          <w:szCs w:val="28"/>
        </w:rPr>
        <w:t>Одинцева</w:t>
      </w:r>
      <w:proofErr w:type="spellEnd"/>
      <w:r w:rsidRPr="00A1324C">
        <w:rPr>
          <w:rFonts w:ascii="Times New Roman" w:hAnsi="Times New Roman" w:cs="Times New Roman"/>
          <w:sz w:val="28"/>
          <w:szCs w:val="28"/>
        </w:rPr>
        <w:t xml:space="preserve"> // Теория и практика образования в современном мире: материалы IV </w:t>
      </w:r>
      <w:proofErr w:type="spellStart"/>
      <w:r w:rsidRPr="00A1324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1324C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A1324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1324C">
        <w:rPr>
          <w:rFonts w:ascii="Times New Roman" w:hAnsi="Times New Roman" w:cs="Times New Roman"/>
          <w:sz w:val="28"/>
          <w:szCs w:val="28"/>
        </w:rPr>
        <w:t xml:space="preserve">. (г. </w:t>
      </w:r>
      <w:proofErr w:type="spellStart"/>
      <w:r w:rsidRPr="00A1324C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Pr="00A1324C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A1324C">
        <w:rPr>
          <w:rFonts w:ascii="Times New Roman" w:hAnsi="Times New Roman" w:cs="Times New Roman"/>
          <w:sz w:val="28"/>
          <w:szCs w:val="28"/>
        </w:rPr>
        <w:t>нварь</w:t>
      </w:r>
      <w:proofErr w:type="spellEnd"/>
      <w:r w:rsidRPr="00A1324C">
        <w:rPr>
          <w:rFonts w:ascii="Times New Roman" w:hAnsi="Times New Roman" w:cs="Times New Roman"/>
          <w:sz w:val="28"/>
          <w:szCs w:val="28"/>
        </w:rPr>
        <w:t xml:space="preserve"> 2014 г.). - СПб</w:t>
      </w:r>
      <w:proofErr w:type="gramStart"/>
      <w:r w:rsidRPr="00A1324C">
        <w:rPr>
          <w:rFonts w:ascii="Times New Roman" w:hAnsi="Times New Roman" w:cs="Times New Roman"/>
          <w:sz w:val="28"/>
          <w:szCs w:val="28"/>
        </w:rPr>
        <w:t xml:space="preserve">.: </w:t>
      </w:r>
      <w:bookmarkStart w:id="0" w:name="_GoBack"/>
      <w:bookmarkEnd w:id="0"/>
      <w:proofErr w:type="spellStart"/>
      <w:proofErr w:type="gramEnd"/>
      <w:r w:rsidRPr="00A1324C">
        <w:rPr>
          <w:rFonts w:ascii="Times New Roman" w:hAnsi="Times New Roman" w:cs="Times New Roman"/>
          <w:sz w:val="28"/>
          <w:szCs w:val="28"/>
        </w:rPr>
        <w:t>Заневская</w:t>
      </w:r>
      <w:proofErr w:type="spellEnd"/>
      <w:r w:rsidRPr="00A1324C">
        <w:rPr>
          <w:rFonts w:ascii="Times New Roman" w:hAnsi="Times New Roman" w:cs="Times New Roman"/>
          <w:sz w:val="28"/>
          <w:szCs w:val="28"/>
        </w:rPr>
        <w:t xml:space="preserve"> площадь, 2014. - С. 52-53</w:t>
      </w:r>
    </w:p>
    <w:p w:rsidR="00810CDB" w:rsidRPr="00A1324C" w:rsidRDefault="00810CDB" w:rsidP="005A43B2">
      <w:pPr>
        <w:pStyle w:val="a9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24C">
        <w:rPr>
          <w:rFonts w:ascii="Times New Roman" w:hAnsi="Times New Roman" w:cs="Times New Roman"/>
          <w:sz w:val="28"/>
          <w:szCs w:val="28"/>
        </w:rPr>
        <w:t>Омельченко Л.В. Использование приемов мнемотехники в развитии связной речи / Логопед. 2008. № 4. С. 102-115</w:t>
      </w:r>
    </w:p>
    <w:p w:rsidR="00810CDB" w:rsidRPr="00A1324C" w:rsidRDefault="00810CDB" w:rsidP="005A43B2">
      <w:pPr>
        <w:pStyle w:val="a9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324C">
        <w:rPr>
          <w:rFonts w:ascii="Times New Roman" w:hAnsi="Times New Roman" w:cs="Times New Roman"/>
          <w:sz w:val="28"/>
          <w:szCs w:val="28"/>
        </w:rPr>
        <w:t>Подлиняев</w:t>
      </w:r>
      <w:proofErr w:type="spellEnd"/>
      <w:r w:rsidRPr="00A1324C">
        <w:rPr>
          <w:rFonts w:ascii="Times New Roman" w:hAnsi="Times New Roman" w:cs="Times New Roman"/>
          <w:sz w:val="28"/>
          <w:szCs w:val="28"/>
        </w:rPr>
        <w:t xml:space="preserve"> О.Л. Эффективная память. - Издание второе, исправленное: Учебное пособие. - Иркутск: Изд-во </w:t>
      </w:r>
      <w:r w:rsidR="004C0FC4">
        <w:rPr>
          <w:rFonts w:ascii="Times New Roman" w:hAnsi="Times New Roman" w:cs="Times New Roman"/>
          <w:sz w:val="28"/>
          <w:szCs w:val="28"/>
        </w:rPr>
        <w:t>ИГПУ</w:t>
      </w:r>
      <w:r w:rsidRPr="00A1324C">
        <w:rPr>
          <w:rFonts w:ascii="Times New Roman" w:hAnsi="Times New Roman" w:cs="Times New Roman"/>
          <w:sz w:val="28"/>
          <w:szCs w:val="28"/>
        </w:rPr>
        <w:t>, 2003</w:t>
      </w:r>
    </w:p>
    <w:p w:rsidR="00810CDB" w:rsidRPr="00A1324C" w:rsidRDefault="00810CDB" w:rsidP="005A43B2">
      <w:pPr>
        <w:pStyle w:val="a9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24C">
        <w:rPr>
          <w:rFonts w:ascii="Times New Roman" w:hAnsi="Times New Roman" w:cs="Times New Roman"/>
          <w:sz w:val="28"/>
          <w:szCs w:val="28"/>
        </w:rPr>
        <w:t>Полянская Т.Б. Использование метода мнемотехники в обучении рассказыванию детей дошкольного возраста - СПб, 2009</w:t>
      </w:r>
    </w:p>
    <w:p w:rsidR="00810CDB" w:rsidRPr="00A1324C" w:rsidRDefault="00810CDB" w:rsidP="005A43B2">
      <w:pPr>
        <w:pStyle w:val="a9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24C">
        <w:rPr>
          <w:rFonts w:ascii="Times New Roman" w:hAnsi="Times New Roman" w:cs="Times New Roman"/>
          <w:sz w:val="28"/>
          <w:szCs w:val="28"/>
        </w:rPr>
        <w:t xml:space="preserve"> Ткаченко Т.А. Использование схем в составлении описательных </w:t>
      </w:r>
      <w:proofErr w:type="spellStart"/>
      <w:r w:rsidRPr="00A1324C">
        <w:rPr>
          <w:rFonts w:ascii="Times New Roman" w:hAnsi="Times New Roman" w:cs="Times New Roman"/>
          <w:sz w:val="28"/>
          <w:szCs w:val="28"/>
        </w:rPr>
        <w:t>расказов</w:t>
      </w:r>
      <w:proofErr w:type="spellEnd"/>
      <w:r w:rsidRPr="00A1324C">
        <w:rPr>
          <w:rFonts w:ascii="Times New Roman" w:hAnsi="Times New Roman" w:cs="Times New Roman"/>
          <w:sz w:val="28"/>
          <w:szCs w:val="28"/>
        </w:rPr>
        <w:t>/ Дошкольное воспитание. 2003. № 10. С. 16-21</w:t>
      </w:r>
    </w:p>
    <w:p w:rsidR="00050608" w:rsidRPr="00FB13DB" w:rsidRDefault="00050608" w:rsidP="005A43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50608" w:rsidRPr="00FB13DB" w:rsidSect="004106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5E" w:rsidRDefault="0057025E" w:rsidP="00AA19F6">
      <w:pPr>
        <w:spacing w:after="0" w:line="240" w:lineRule="auto"/>
      </w:pPr>
      <w:r>
        <w:separator/>
      </w:r>
    </w:p>
  </w:endnote>
  <w:endnote w:type="continuationSeparator" w:id="0">
    <w:p w:rsidR="0057025E" w:rsidRDefault="0057025E" w:rsidP="00AA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5E" w:rsidRDefault="0057025E" w:rsidP="00AA19F6">
      <w:pPr>
        <w:spacing w:after="0" w:line="240" w:lineRule="auto"/>
      </w:pPr>
      <w:r>
        <w:separator/>
      </w:r>
    </w:p>
  </w:footnote>
  <w:footnote w:type="continuationSeparator" w:id="0">
    <w:p w:rsidR="0057025E" w:rsidRDefault="0057025E" w:rsidP="00AA1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C73"/>
    <w:multiLevelType w:val="multilevel"/>
    <w:tmpl w:val="7E10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21775"/>
    <w:multiLevelType w:val="hybridMultilevel"/>
    <w:tmpl w:val="141E1F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21C87"/>
    <w:multiLevelType w:val="multilevel"/>
    <w:tmpl w:val="5CB6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C4359"/>
    <w:multiLevelType w:val="multilevel"/>
    <w:tmpl w:val="DC52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50669"/>
    <w:multiLevelType w:val="multilevel"/>
    <w:tmpl w:val="443C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F4DC7"/>
    <w:multiLevelType w:val="multilevel"/>
    <w:tmpl w:val="BA44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402FA"/>
    <w:multiLevelType w:val="hybridMultilevel"/>
    <w:tmpl w:val="C500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403"/>
    <w:multiLevelType w:val="multilevel"/>
    <w:tmpl w:val="4948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F06CC"/>
    <w:multiLevelType w:val="multilevel"/>
    <w:tmpl w:val="ED0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902F3"/>
    <w:multiLevelType w:val="multilevel"/>
    <w:tmpl w:val="C4581D46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D906005"/>
    <w:multiLevelType w:val="hybridMultilevel"/>
    <w:tmpl w:val="EDD2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81E34"/>
    <w:multiLevelType w:val="hybridMultilevel"/>
    <w:tmpl w:val="D8FE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C054F"/>
    <w:multiLevelType w:val="hybridMultilevel"/>
    <w:tmpl w:val="C1CA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578E9"/>
    <w:multiLevelType w:val="hybridMultilevel"/>
    <w:tmpl w:val="A974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216D5"/>
    <w:multiLevelType w:val="multilevel"/>
    <w:tmpl w:val="4594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A1BE0"/>
    <w:multiLevelType w:val="multilevel"/>
    <w:tmpl w:val="1B1C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B7C09"/>
    <w:multiLevelType w:val="multilevel"/>
    <w:tmpl w:val="5750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6201D"/>
    <w:multiLevelType w:val="hybridMultilevel"/>
    <w:tmpl w:val="629086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922613C"/>
    <w:multiLevelType w:val="multilevel"/>
    <w:tmpl w:val="0ACE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955E3A"/>
    <w:multiLevelType w:val="multilevel"/>
    <w:tmpl w:val="3312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46F69"/>
    <w:multiLevelType w:val="multilevel"/>
    <w:tmpl w:val="B6EE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654C0"/>
    <w:multiLevelType w:val="hybridMultilevel"/>
    <w:tmpl w:val="9A785C34"/>
    <w:lvl w:ilvl="0" w:tplc="7BBAF73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CC7B4F"/>
    <w:multiLevelType w:val="hybridMultilevel"/>
    <w:tmpl w:val="650C06F4"/>
    <w:lvl w:ilvl="0" w:tplc="FA260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D66B0"/>
    <w:multiLevelType w:val="multilevel"/>
    <w:tmpl w:val="6A4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AC036C"/>
    <w:multiLevelType w:val="multilevel"/>
    <w:tmpl w:val="10F4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850C50"/>
    <w:multiLevelType w:val="multilevel"/>
    <w:tmpl w:val="F104DBF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1541C2"/>
    <w:multiLevelType w:val="multilevel"/>
    <w:tmpl w:val="BDBE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AE18CC"/>
    <w:multiLevelType w:val="multilevel"/>
    <w:tmpl w:val="F46C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BA7443"/>
    <w:multiLevelType w:val="multilevel"/>
    <w:tmpl w:val="E9DA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7061D3"/>
    <w:multiLevelType w:val="multilevel"/>
    <w:tmpl w:val="3404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7"/>
  </w:num>
  <w:num w:numId="5">
    <w:abstractNumId w:val="26"/>
  </w:num>
  <w:num w:numId="6">
    <w:abstractNumId w:val="14"/>
  </w:num>
  <w:num w:numId="7">
    <w:abstractNumId w:val="2"/>
  </w:num>
  <w:num w:numId="8">
    <w:abstractNumId w:val="7"/>
  </w:num>
  <w:num w:numId="9">
    <w:abstractNumId w:val="29"/>
  </w:num>
  <w:num w:numId="10">
    <w:abstractNumId w:val="8"/>
  </w:num>
  <w:num w:numId="11">
    <w:abstractNumId w:val="24"/>
  </w:num>
  <w:num w:numId="12">
    <w:abstractNumId w:val="15"/>
  </w:num>
  <w:num w:numId="13">
    <w:abstractNumId w:val="19"/>
  </w:num>
  <w:num w:numId="14">
    <w:abstractNumId w:val="25"/>
  </w:num>
  <w:num w:numId="15">
    <w:abstractNumId w:val="18"/>
  </w:num>
  <w:num w:numId="16">
    <w:abstractNumId w:val="3"/>
  </w:num>
  <w:num w:numId="17">
    <w:abstractNumId w:val="28"/>
  </w:num>
  <w:num w:numId="18">
    <w:abstractNumId w:val="20"/>
  </w:num>
  <w:num w:numId="19">
    <w:abstractNumId w:val="16"/>
  </w:num>
  <w:num w:numId="20">
    <w:abstractNumId w:val="9"/>
  </w:num>
  <w:num w:numId="21">
    <w:abstractNumId w:val="21"/>
  </w:num>
  <w:num w:numId="22">
    <w:abstractNumId w:val="12"/>
  </w:num>
  <w:num w:numId="23">
    <w:abstractNumId w:val="13"/>
  </w:num>
  <w:num w:numId="24">
    <w:abstractNumId w:val="1"/>
  </w:num>
  <w:num w:numId="25">
    <w:abstractNumId w:val="11"/>
  </w:num>
  <w:num w:numId="26">
    <w:abstractNumId w:val="10"/>
  </w:num>
  <w:num w:numId="27">
    <w:abstractNumId w:val="22"/>
  </w:num>
  <w:num w:numId="28">
    <w:abstractNumId w:val="4"/>
  </w:num>
  <w:num w:numId="29">
    <w:abstractNumId w:val="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7F66"/>
    <w:rsid w:val="00005921"/>
    <w:rsid w:val="00014997"/>
    <w:rsid w:val="000457DE"/>
    <w:rsid w:val="00050608"/>
    <w:rsid w:val="000A2AE2"/>
    <w:rsid w:val="000A55C8"/>
    <w:rsid w:val="000C6A8A"/>
    <w:rsid w:val="000E46CC"/>
    <w:rsid w:val="00125383"/>
    <w:rsid w:val="00161A87"/>
    <w:rsid w:val="001A0F09"/>
    <w:rsid w:val="001C32D6"/>
    <w:rsid w:val="001F44AA"/>
    <w:rsid w:val="00211F41"/>
    <w:rsid w:val="00220584"/>
    <w:rsid w:val="002274CF"/>
    <w:rsid w:val="002761EF"/>
    <w:rsid w:val="002A0025"/>
    <w:rsid w:val="002A2B38"/>
    <w:rsid w:val="002C7D51"/>
    <w:rsid w:val="00300998"/>
    <w:rsid w:val="00306576"/>
    <w:rsid w:val="00321DB3"/>
    <w:rsid w:val="00322076"/>
    <w:rsid w:val="00354B81"/>
    <w:rsid w:val="00376464"/>
    <w:rsid w:val="00383BDB"/>
    <w:rsid w:val="003856BE"/>
    <w:rsid w:val="003879C4"/>
    <w:rsid w:val="003B33EE"/>
    <w:rsid w:val="003F2A69"/>
    <w:rsid w:val="004106B7"/>
    <w:rsid w:val="00431719"/>
    <w:rsid w:val="00434FD1"/>
    <w:rsid w:val="00457072"/>
    <w:rsid w:val="0046196D"/>
    <w:rsid w:val="00477424"/>
    <w:rsid w:val="00477D22"/>
    <w:rsid w:val="004C0FC4"/>
    <w:rsid w:val="004E3E17"/>
    <w:rsid w:val="004E74BE"/>
    <w:rsid w:val="00503EDC"/>
    <w:rsid w:val="0057025E"/>
    <w:rsid w:val="00571020"/>
    <w:rsid w:val="00583C72"/>
    <w:rsid w:val="005A356C"/>
    <w:rsid w:val="005A43B2"/>
    <w:rsid w:val="005A7F66"/>
    <w:rsid w:val="005E659D"/>
    <w:rsid w:val="005F35DA"/>
    <w:rsid w:val="005F5F1B"/>
    <w:rsid w:val="00606F77"/>
    <w:rsid w:val="0062770A"/>
    <w:rsid w:val="0067747B"/>
    <w:rsid w:val="006C5DF1"/>
    <w:rsid w:val="006D407B"/>
    <w:rsid w:val="006D5174"/>
    <w:rsid w:val="007047D4"/>
    <w:rsid w:val="00711A2B"/>
    <w:rsid w:val="007776D2"/>
    <w:rsid w:val="007954F3"/>
    <w:rsid w:val="00796DD2"/>
    <w:rsid w:val="007A162B"/>
    <w:rsid w:val="007C5612"/>
    <w:rsid w:val="007D3C11"/>
    <w:rsid w:val="007E6BC2"/>
    <w:rsid w:val="00810CDB"/>
    <w:rsid w:val="00820814"/>
    <w:rsid w:val="0088021E"/>
    <w:rsid w:val="008912FC"/>
    <w:rsid w:val="008921ED"/>
    <w:rsid w:val="008B67FF"/>
    <w:rsid w:val="008B7C87"/>
    <w:rsid w:val="008C57C4"/>
    <w:rsid w:val="008E444F"/>
    <w:rsid w:val="008E4675"/>
    <w:rsid w:val="008E6453"/>
    <w:rsid w:val="009024E9"/>
    <w:rsid w:val="0090395F"/>
    <w:rsid w:val="0091179B"/>
    <w:rsid w:val="009A52A3"/>
    <w:rsid w:val="009A704B"/>
    <w:rsid w:val="009E7EF6"/>
    <w:rsid w:val="009F439C"/>
    <w:rsid w:val="00A00063"/>
    <w:rsid w:val="00A03B9C"/>
    <w:rsid w:val="00A1324C"/>
    <w:rsid w:val="00A237D2"/>
    <w:rsid w:val="00A85044"/>
    <w:rsid w:val="00AA19F6"/>
    <w:rsid w:val="00AC6203"/>
    <w:rsid w:val="00AF1E76"/>
    <w:rsid w:val="00B10B37"/>
    <w:rsid w:val="00B40575"/>
    <w:rsid w:val="00B575F7"/>
    <w:rsid w:val="00B76028"/>
    <w:rsid w:val="00B9195D"/>
    <w:rsid w:val="00BB1487"/>
    <w:rsid w:val="00BB1B46"/>
    <w:rsid w:val="00BC79CF"/>
    <w:rsid w:val="00BD1881"/>
    <w:rsid w:val="00BD3AC1"/>
    <w:rsid w:val="00C1525C"/>
    <w:rsid w:val="00C2338B"/>
    <w:rsid w:val="00C5107A"/>
    <w:rsid w:val="00C520B5"/>
    <w:rsid w:val="00C575B5"/>
    <w:rsid w:val="00C61B68"/>
    <w:rsid w:val="00C93264"/>
    <w:rsid w:val="00CB6679"/>
    <w:rsid w:val="00CD5A14"/>
    <w:rsid w:val="00D623E9"/>
    <w:rsid w:val="00D86F45"/>
    <w:rsid w:val="00D93279"/>
    <w:rsid w:val="00D949F3"/>
    <w:rsid w:val="00DA4C25"/>
    <w:rsid w:val="00DB2204"/>
    <w:rsid w:val="00DB6493"/>
    <w:rsid w:val="00DC3692"/>
    <w:rsid w:val="00DC5EC3"/>
    <w:rsid w:val="00DC64E9"/>
    <w:rsid w:val="00DD587A"/>
    <w:rsid w:val="00E33676"/>
    <w:rsid w:val="00E46098"/>
    <w:rsid w:val="00E46F03"/>
    <w:rsid w:val="00E95B30"/>
    <w:rsid w:val="00EA20E6"/>
    <w:rsid w:val="00EC5124"/>
    <w:rsid w:val="00ED7B4E"/>
    <w:rsid w:val="00F36852"/>
    <w:rsid w:val="00F45208"/>
    <w:rsid w:val="00F51F9E"/>
    <w:rsid w:val="00F60368"/>
    <w:rsid w:val="00F7714D"/>
    <w:rsid w:val="00FB13DB"/>
    <w:rsid w:val="00FE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5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A7F66"/>
  </w:style>
  <w:style w:type="character" w:customStyle="1" w:styleId="c7">
    <w:name w:val="c7"/>
    <w:basedOn w:val="a0"/>
    <w:rsid w:val="005A7F66"/>
  </w:style>
  <w:style w:type="character" w:customStyle="1" w:styleId="apple-converted-space">
    <w:name w:val="apple-converted-space"/>
    <w:basedOn w:val="a0"/>
    <w:rsid w:val="005A7F66"/>
  </w:style>
  <w:style w:type="character" w:customStyle="1" w:styleId="c21">
    <w:name w:val="c21"/>
    <w:basedOn w:val="a0"/>
    <w:rsid w:val="005A7F66"/>
  </w:style>
  <w:style w:type="paragraph" w:customStyle="1" w:styleId="c32">
    <w:name w:val="c32"/>
    <w:basedOn w:val="a"/>
    <w:rsid w:val="005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5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5A7F66"/>
  </w:style>
  <w:style w:type="paragraph" w:customStyle="1" w:styleId="c17">
    <w:name w:val="c17"/>
    <w:basedOn w:val="a"/>
    <w:rsid w:val="005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A7F66"/>
  </w:style>
  <w:style w:type="character" w:customStyle="1" w:styleId="c1">
    <w:name w:val="c1"/>
    <w:basedOn w:val="a0"/>
    <w:rsid w:val="005A7F66"/>
  </w:style>
  <w:style w:type="character" w:customStyle="1" w:styleId="c44">
    <w:name w:val="c44"/>
    <w:basedOn w:val="a0"/>
    <w:rsid w:val="005A7F66"/>
  </w:style>
  <w:style w:type="paragraph" w:customStyle="1" w:styleId="c41">
    <w:name w:val="c41"/>
    <w:basedOn w:val="a"/>
    <w:rsid w:val="005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5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A7F66"/>
    <w:rPr>
      <w:color w:val="0000FF"/>
      <w:u w:val="single"/>
    </w:rPr>
  </w:style>
  <w:style w:type="paragraph" w:customStyle="1" w:styleId="c2">
    <w:name w:val="c2"/>
    <w:basedOn w:val="a"/>
    <w:rsid w:val="00E4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4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46F03"/>
  </w:style>
  <w:style w:type="character" w:customStyle="1" w:styleId="c0">
    <w:name w:val="c0"/>
    <w:basedOn w:val="a0"/>
    <w:rsid w:val="00E46F03"/>
  </w:style>
  <w:style w:type="paragraph" w:styleId="a4">
    <w:name w:val="header"/>
    <w:basedOn w:val="a"/>
    <w:link w:val="a5"/>
    <w:uiPriority w:val="99"/>
    <w:unhideWhenUsed/>
    <w:rsid w:val="00AA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9F6"/>
  </w:style>
  <w:style w:type="paragraph" w:styleId="a6">
    <w:name w:val="footer"/>
    <w:basedOn w:val="a"/>
    <w:link w:val="a7"/>
    <w:uiPriority w:val="99"/>
    <w:unhideWhenUsed/>
    <w:rsid w:val="00AA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9F6"/>
  </w:style>
  <w:style w:type="table" w:styleId="a8">
    <w:name w:val="Table Grid"/>
    <w:basedOn w:val="a1"/>
    <w:uiPriority w:val="59"/>
    <w:rsid w:val="0090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F51F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6C5D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9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26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7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gif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png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29DA-40FB-480E-9967-CAABA2DB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8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22</cp:revision>
  <cp:lastPrinted>2020-02-01T07:53:00Z</cp:lastPrinted>
  <dcterms:created xsi:type="dcterms:W3CDTF">2019-11-07T22:42:00Z</dcterms:created>
  <dcterms:modified xsi:type="dcterms:W3CDTF">2020-03-04T06:24:00Z</dcterms:modified>
</cp:coreProperties>
</file>