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16" w:rsidRDefault="00156E16" w:rsidP="00156E16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:rsidR="00156E16" w:rsidRDefault="00156E16" w:rsidP="00156E16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:rsidR="00156E16" w:rsidRDefault="00156E16" w:rsidP="00156E16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дистанционного занятия 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i/>
          <w:color w:val="000000"/>
        </w:rPr>
      </w:pPr>
      <w:r w:rsidRPr="00156E16">
        <w:t xml:space="preserve">«Водяная </w:t>
      </w:r>
      <w:proofErr w:type="spellStart"/>
      <w:r w:rsidRPr="00156E16">
        <w:t>бомбочка</w:t>
      </w:r>
      <w:proofErr w:type="spellEnd"/>
      <w:r w:rsidRPr="00156E16">
        <w:t>»</w:t>
      </w:r>
      <w:r>
        <w:rPr>
          <w:b/>
          <w:bCs/>
          <w:i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i/>
          <w:color w:val="000000"/>
        </w:rPr>
      </w:pPr>
    </w:p>
    <w:p w:rsidR="00156E16" w:rsidRDefault="00156E16" w:rsidP="00156E16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Выполнил(-а</w:t>
      </w:r>
      <w:proofErr w:type="gramStart"/>
      <w:r>
        <w:rPr>
          <w:b/>
          <w:bCs/>
          <w:i/>
          <w:color w:val="000000"/>
        </w:rPr>
        <w:t>):Пьянкова</w:t>
      </w:r>
      <w:proofErr w:type="gramEnd"/>
      <w:r>
        <w:rPr>
          <w:b/>
          <w:bCs/>
          <w:i/>
          <w:color w:val="000000"/>
        </w:rPr>
        <w:t xml:space="preserve">  Елена Олеговна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Педагог дополнительного образования</w:t>
      </w:r>
    </w:p>
    <w:p w:rsidR="00156E16" w:rsidRDefault="00156E16" w:rsidP="00156E16">
      <w:pPr>
        <w:pStyle w:val="msonormalbullet2gif"/>
        <w:widowControl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156E16" w:rsidRDefault="00156E16" w:rsidP="00156E16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</w:p>
    <w:p w:rsidR="00156E16" w:rsidRDefault="00156E16" w:rsidP="00156E16">
      <w:pPr>
        <w:jc w:val="center"/>
        <w:rPr>
          <w:rStyle w:val="15"/>
          <w:rFonts w:eastAsia="Calibri"/>
        </w:rPr>
      </w:pPr>
      <w:r>
        <w:rPr>
          <w:rStyle w:val="15"/>
          <w:rFonts w:eastAsia="Calibri"/>
          <w:bCs/>
        </w:rPr>
        <w:t xml:space="preserve">Новокузнецкий городской округ 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lastRenderedPageBreak/>
        <w:t>Тема:</w:t>
      </w:r>
      <w:r w:rsidRPr="00156E16">
        <w:rPr>
          <w:color w:val="2C2D2E"/>
          <w:sz w:val="28"/>
          <w:szCs w:val="28"/>
        </w:rPr>
        <w:t xml:space="preserve"> «Секретная водяная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>. Базовая форма „Двойной треугольник“ и объёмная модель»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t>Тип занятия</w:t>
      </w:r>
      <w:r w:rsidRPr="00156E16">
        <w:rPr>
          <w:color w:val="2C2D2E"/>
          <w:sz w:val="28"/>
          <w:szCs w:val="28"/>
        </w:rPr>
        <w:t>: Комбинированное (повторение + новая техника + игра).</w:t>
      </w:r>
      <w:r w:rsidRPr="00156E16">
        <w:rPr>
          <w:color w:val="2C2D2E"/>
          <w:sz w:val="28"/>
          <w:szCs w:val="28"/>
        </w:rPr>
        <w:br/>
      </w:r>
      <w:r w:rsidRPr="00156E16">
        <w:rPr>
          <w:b/>
          <w:color w:val="2C2D2E"/>
          <w:sz w:val="28"/>
          <w:szCs w:val="28"/>
        </w:rPr>
        <w:t>Длительность:</w:t>
      </w:r>
      <w:r w:rsidRPr="00156E16">
        <w:rPr>
          <w:color w:val="2C2D2E"/>
          <w:sz w:val="28"/>
          <w:szCs w:val="28"/>
        </w:rPr>
        <w:t xml:space="preserve"> 40–45 минут.</w:t>
      </w:r>
      <w:r w:rsidRPr="00156E16">
        <w:rPr>
          <w:color w:val="2C2D2E"/>
          <w:sz w:val="28"/>
          <w:szCs w:val="28"/>
        </w:rPr>
        <w:br/>
      </w:r>
      <w:r w:rsidRPr="00156E16">
        <w:rPr>
          <w:b/>
          <w:color w:val="2C2D2E"/>
          <w:sz w:val="28"/>
          <w:szCs w:val="28"/>
        </w:rPr>
        <w:t>Форма проведения:</w:t>
      </w:r>
      <w:r w:rsidRPr="00156E16">
        <w:rPr>
          <w:color w:val="2C2D2E"/>
          <w:sz w:val="28"/>
          <w:szCs w:val="28"/>
        </w:rPr>
        <w:t xml:space="preserve"> Онлайн-трансляция (</w:t>
      </w:r>
      <w:proofErr w:type="spellStart"/>
      <w:r w:rsidRPr="00156E16">
        <w:rPr>
          <w:color w:val="2C2D2E"/>
          <w:sz w:val="28"/>
          <w:szCs w:val="28"/>
        </w:rPr>
        <w:t>Zoom</w:t>
      </w:r>
      <w:proofErr w:type="spellEnd"/>
      <w:r w:rsidRPr="00156E16">
        <w:rPr>
          <w:color w:val="2C2D2E"/>
          <w:sz w:val="28"/>
          <w:szCs w:val="28"/>
        </w:rPr>
        <w:t xml:space="preserve">, </w:t>
      </w:r>
      <w:proofErr w:type="spellStart"/>
      <w:r w:rsidRPr="00156E16">
        <w:rPr>
          <w:color w:val="2C2D2E"/>
          <w:sz w:val="28"/>
          <w:szCs w:val="28"/>
        </w:rPr>
        <w:t>Сферум</w:t>
      </w:r>
      <w:proofErr w:type="spellEnd"/>
      <w:r w:rsidRPr="00156E16">
        <w:rPr>
          <w:color w:val="2C2D2E"/>
          <w:sz w:val="28"/>
          <w:szCs w:val="28"/>
        </w:rPr>
        <w:t xml:space="preserve">, </w:t>
      </w:r>
      <w:proofErr w:type="spellStart"/>
      <w:r w:rsidRPr="00156E16">
        <w:rPr>
          <w:color w:val="2C2D2E"/>
          <w:sz w:val="28"/>
          <w:szCs w:val="28"/>
        </w:rPr>
        <w:t>Яндекс.Телемост</w:t>
      </w:r>
      <w:proofErr w:type="spellEnd"/>
      <w:r w:rsidRPr="00156E16">
        <w:rPr>
          <w:color w:val="2C2D2E"/>
          <w:sz w:val="28"/>
          <w:szCs w:val="28"/>
        </w:rPr>
        <w:t>) с демонстрацией рук и экрана.</w:t>
      </w:r>
      <w:r w:rsidRPr="00156E16">
        <w:rPr>
          <w:color w:val="2C2D2E"/>
          <w:sz w:val="28"/>
          <w:szCs w:val="28"/>
        </w:rPr>
        <w:br/>
      </w:r>
      <w:r w:rsidRPr="00156E16">
        <w:rPr>
          <w:b/>
          <w:color w:val="2C2D2E"/>
          <w:sz w:val="28"/>
          <w:szCs w:val="28"/>
        </w:rPr>
        <w:t>Возраст:</w:t>
      </w:r>
      <w:r w:rsidRPr="00156E16">
        <w:rPr>
          <w:color w:val="2C2D2E"/>
          <w:sz w:val="28"/>
          <w:szCs w:val="28"/>
        </w:rPr>
        <w:t xml:space="preserve"> 7–10 лет (1–4 класс).</w:t>
      </w:r>
      <w:r w:rsidRPr="00156E16">
        <w:rPr>
          <w:color w:val="2C2D2E"/>
          <w:sz w:val="28"/>
          <w:szCs w:val="28"/>
        </w:rPr>
        <w:br/>
        <w:t>Важное предупреждение (для родителей в чат):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На занятии дети будут складывать бумажную модель, которая в конце надувается ртом. Убедитесь, что ребёнок не боится дуть в бумагу. Использовать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 xml:space="preserve"> с водой можно только на улице в тёплую погоду и с разрешения взрослых.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t>Цели занятия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t>Тип цели</w:t>
      </w:r>
      <w:r w:rsidRPr="00156E16">
        <w:rPr>
          <w:color w:val="2C2D2E"/>
          <w:sz w:val="28"/>
          <w:szCs w:val="28"/>
        </w:rPr>
        <w:t xml:space="preserve"> Содержание</w:t>
      </w:r>
      <w:r w:rsidRPr="00156E16">
        <w:rPr>
          <w:color w:val="2C2D2E"/>
          <w:sz w:val="28"/>
          <w:szCs w:val="28"/>
        </w:rPr>
        <w:br/>
        <w:t xml:space="preserve">Предметная Научиться складывать базовую форму «Двойной треугольник» и выполнять на её основе модель «Водяная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>».</w:t>
      </w:r>
      <w:r w:rsidRPr="00156E16">
        <w:rPr>
          <w:color w:val="2C2D2E"/>
          <w:sz w:val="28"/>
          <w:szCs w:val="28"/>
        </w:rPr>
        <w:br/>
      </w:r>
      <w:proofErr w:type="spellStart"/>
      <w:r w:rsidRPr="00156E16">
        <w:rPr>
          <w:color w:val="2C2D2E"/>
          <w:sz w:val="28"/>
          <w:szCs w:val="28"/>
        </w:rPr>
        <w:t>Метапредметная</w:t>
      </w:r>
      <w:proofErr w:type="spellEnd"/>
      <w:r w:rsidRPr="00156E16">
        <w:rPr>
          <w:color w:val="2C2D2E"/>
          <w:sz w:val="28"/>
          <w:szCs w:val="28"/>
        </w:rPr>
        <w:t xml:space="preserve"> Развивать пространственное мышление, умение следовать многошаговой инструкции (10+ шагов) и терпение.</w:t>
      </w:r>
      <w:r w:rsidRPr="00156E16">
        <w:rPr>
          <w:color w:val="2C2D2E"/>
          <w:sz w:val="28"/>
          <w:szCs w:val="28"/>
        </w:rPr>
        <w:br/>
        <w:t>Личностная Воспитывать аккуратность, уверенность в своих силах, радость от создания объёмной игрушки своими руками.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t>Материалы и инструменты (у каждого ученика дома)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Что нужно Важные детали</w:t>
      </w:r>
      <w:r w:rsidRPr="00156E16">
        <w:rPr>
          <w:color w:val="2C2D2E"/>
          <w:sz w:val="28"/>
          <w:szCs w:val="28"/>
        </w:rPr>
        <w:br/>
        <w:t>Квадратный лист бумаги (15×15 см или 20×20 см) Не слишком плотный (лучше офисная или цветная для оригами). Можно сделать из А4.</w:t>
      </w:r>
      <w:r w:rsidRPr="00156E16">
        <w:rPr>
          <w:color w:val="2C2D2E"/>
          <w:sz w:val="28"/>
          <w:szCs w:val="28"/>
        </w:rPr>
        <w:br/>
        <w:t>2–3 запасных квадрата На случай ошибки или для повторения.</w:t>
      </w:r>
      <w:r w:rsidRPr="00156E16">
        <w:rPr>
          <w:color w:val="2C2D2E"/>
          <w:sz w:val="28"/>
          <w:szCs w:val="28"/>
        </w:rPr>
        <w:br/>
        <w:t>Ножницы Только чтобы сделать квадрат из А4.</w:t>
      </w:r>
      <w:r w:rsidRPr="00156E16">
        <w:rPr>
          <w:color w:val="2C2D2E"/>
          <w:sz w:val="28"/>
          <w:szCs w:val="28"/>
        </w:rPr>
        <w:br/>
        <w:t>Линейка По желанию — для точного отрыва полоски.</w:t>
      </w:r>
      <w:r w:rsidRPr="00156E16">
        <w:rPr>
          <w:color w:val="2C2D2E"/>
          <w:sz w:val="28"/>
          <w:szCs w:val="28"/>
        </w:rPr>
        <w:br/>
        <w:t>Для финала (на улице): ведёрко воды или таз Только для использования на прогулке после занятия.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lastRenderedPageBreak/>
        <w:t>Всё это учитель показывает в начале занятия на камеру.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156E16">
        <w:rPr>
          <w:b/>
          <w:color w:val="2C2D2E"/>
          <w:sz w:val="28"/>
          <w:szCs w:val="28"/>
        </w:rPr>
        <w:t>Ход занятия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1. Организационный момент и техника безопасности (3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 xml:space="preserve">— Здравствуйте, ребята! Сегодня нас ждёт очень интересная, но сложная модель. Она называется «Водяная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>».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Правила: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1. Микрофоны выключаем, когда я объясняю. Включаем для вопроса или ответа.</w:t>
      </w:r>
      <w:r w:rsidRPr="00156E16">
        <w:rPr>
          <w:color w:val="2C2D2E"/>
          <w:sz w:val="28"/>
          <w:szCs w:val="28"/>
        </w:rPr>
        <w:br/>
        <w:t>2. Камеры направляем на лист бумаги — я должен видеть ваши руки.</w:t>
      </w:r>
      <w:r w:rsidRPr="00156E16">
        <w:rPr>
          <w:color w:val="2C2D2E"/>
          <w:sz w:val="28"/>
          <w:szCs w:val="28"/>
        </w:rPr>
        <w:br/>
        <w:t>3. Важно: Надувать бумажную модель мы будем ртом. Делаем это аккуратно, не слишком сильно. Если бумага порвётся — ничего страшного, возьмите новый лист.</w:t>
      </w:r>
      <w:r w:rsidRPr="00156E16">
        <w:rPr>
          <w:color w:val="2C2D2E"/>
          <w:sz w:val="28"/>
          <w:szCs w:val="28"/>
        </w:rPr>
        <w:br/>
        <w:t xml:space="preserve">4. Использовать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 xml:space="preserve"> с водой можно только на улице и вместе со взрослыми! Дома не бросаем её в воду, чтобы не залить стол.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Дети показывают материалы в камеру.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2. Мотивация и загадка (3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>— Послушайте загадку: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«Я бумажный, но не самолёт,</w:t>
      </w:r>
      <w:r w:rsidRPr="00156E16">
        <w:rPr>
          <w:color w:val="2C2D2E"/>
          <w:sz w:val="28"/>
          <w:szCs w:val="28"/>
        </w:rPr>
        <w:br/>
        <w:t>Я надувной, но не шарик.</w:t>
      </w:r>
      <w:r w:rsidRPr="00156E16">
        <w:rPr>
          <w:color w:val="2C2D2E"/>
          <w:sz w:val="28"/>
          <w:szCs w:val="28"/>
        </w:rPr>
        <w:br/>
        <w:t>Если внутрь воды нальёшь —</w:t>
      </w:r>
      <w:r w:rsidRPr="00156E16">
        <w:rPr>
          <w:color w:val="2C2D2E"/>
          <w:sz w:val="28"/>
          <w:szCs w:val="28"/>
        </w:rPr>
        <w:br/>
        <w:t>Брызги в стороны польются.</w:t>
      </w:r>
      <w:r w:rsidRPr="00156E16">
        <w:rPr>
          <w:color w:val="2C2D2E"/>
          <w:sz w:val="28"/>
          <w:szCs w:val="28"/>
        </w:rPr>
        <w:br/>
        <w:t>Кто я?»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(Ответ: водяная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>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— Где можно использовать эту игрушку? (На речке, на даче, в бассейне, в весенних лужах).</w:t>
      </w:r>
      <w:r w:rsidRPr="00156E16">
        <w:rPr>
          <w:color w:val="2C2D2E"/>
          <w:sz w:val="28"/>
          <w:szCs w:val="28"/>
        </w:rPr>
        <w:br/>
        <w:t>— Из чего она сделана? (Из бумаги, но потом надувается).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lastRenderedPageBreak/>
        <w:t xml:space="preserve">— Сегодня вы сами сложите такую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>. А если захотите повторить летом — сможете научить друзей.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3. Актуализация знаний. Вспоминаем базовую форму «Двойной треугольник» (3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 xml:space="preserve">— Наша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 xml:space="preserve"> начинается с базовой формы «Двойной треугольник». Кто помнит, как она складывается?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Дети поднимают руку и говорят (или пишут в чат):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1. Сложить квадрат по диагонали, развернуть.</w:t>
      </w:r>
      <w:r w:rsidRPr="00156E16">
        <w:rPr>
          <w:color w:val="2C2D2E"/>
          <w:sz w:val="28"/>
          <w:szCs w:val="28"/>
        </w:rPr>
        <w:br/>
        <w:t>2. Сложить по другой диагонали, развернуть.</w:t>
      </w:r>
      <w:r w:rsidRPr="00156E16">
        <w:rPr>
          <w:color w:val="2C2D2E"/>
          <w:sz w:val="28"/>
          <w:szCs w:val="28"/>
        </w:rPr>
        <w:br/>
        <w:t>3. Перевернуть, сложить пополам «книжкой» и ещё раз «дверкой».</w:t>
      </w:r>
      <w:r w:rsidRPr="00156E16">
        <w:rPr>
          <w:color w:val="2C2D2E"/>
          <w:sz w:val="28"/>
          <w:szCs w:val="28"/>
        </w:rPr>
        <w:br/>
        <w:t>4. Свести складки внутрь — получился двойной треугольник.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>— Если забыли — не страшно. Я сейчас покажу каждый шаг медленно, и мы сделаем вместе.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4. Практическая часть — пошаговое складывание (18–20 минут)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 показывает каждый шаг под камеру крупным планом. Дети повторяют. После каждых 2–3 шагов учитель делает паузу, чтобы все успели.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Этап 1. Получаем двойной треугольник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Шаг Действие Что важно сказать</w:t>
      </w:r>
      <w:r w:rsidRPr="00156E16">
        <w:rPr>
          <w:color w:val="2C2D2E"/>
          <w:sz w:val="28"/>
          <w:szCs w:val="28"/>
        </w:rPr>
        <w:br/>
        <w:t>1 Квадрат положи углом вверх (ромбом). Углы смотрят на 12, 3, 6, 9 часов.</w:t>
      </w:r>
      <w:r w:rsidRPr="00156E16">
        <w:rPr>
          <w:color w:val="2C2D2E"/>
          <w:sz w:val="28"/>
          <w:szCs w:val="28"/>
        </w:rPr>
        <w:br/>
        <w:t>2 Сложи по диагонали: верхний угол к нижнему. Получился треугольник. Разверни. Появилась линия.</w:t>
      </w:r>
      <w:r w:rsidRPr="00156E16">
        <w:rPr>
          <w:color w:val="2C2D2E"/>
          <w:sz w:val="28"/>
          <w:szCs w:val="28"/>
        </w:rPr>
        <w:br/>
        <w:t>3 Сложи по другой диагонали. Снова треугольник. Разверни. Две линии крестом.</w:t>
      </w:r>
      <w:r w:rsidRPr="00156E16">
        <w:rPr>
          <w:color w:val="2C2D2E"/>
          <w:sz w:val="28"/>
          <w:szCs w:val="28"/>
        </w:rPr>
        <w:br/>
        <w:t>4 Переверни квадрат другой стороной. Гладкая сторона вверх.</w:t>
      </w:r>
      <w:r w:rsidRPr="00156E16">
        <w:rPr>
          <w:color w:val="2C2D2E"/>
          <w:sz w:val="28"/>
          <w:szCs w:val="28"/>
        </w:rPr>
        <w:br/>
        <w:t>5 Сложи пополам «книжкой»: левую сторону к правой. Разверни. Вертикальная линия.</w:t>
      </w:r>
      <w:r w:rsidRPr="00156E16">
        <w:rPr>
          <w:color w:val="2C2D2E"/>
          <w:sz w:val="28"/>
          <w:szCs w:val="28"/>
        </w:rPr>
        <w:br/>
        <w:t xml:space="preserve">6 Сложи пополам «дверкой»: верхний край к нижнему. Разверни. </w:t>
      </w:r>
      <w:r w:rsidRPr="00156E16">
        <w:rPr>
          <w:color w:val="2C2D2E"/>
          <w:sz w:val="28"/>
          <w:szCs w:val="28"/>
        </w:rPr>
        <w:lastRenderedPageBreak/>
        <w:t>Горизонтальная линия.</w:t>
      </w:r>
      <w:r w:rsidRPr="00156E16">
        <w:rPr>
          <w:color w:val="2C2D2E"/>
          <w:sz w:val="28"/>
          <w:szCs w:val="28"/>
        </w:rPr>
        <w:br/>
        <w:t>7 Самое сложное: возьмись за два противоположных угла (левый и правый) и сведи их к центру, прижимая складки внутрь. Одновременно верхний и нижний углы сложатся сами. Получился двойной треугольник — сверху один угол, снизу два «кармана».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 показывает шаг 7 в замедленном режиме 2–3 раза.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Этап 2. Превращаем двойной треугольник в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Шаг Действие</w:t>
      </w:r>
      <w:r w:rsidRPr="00156E16">
        <w:rPr>
          <w:color w:val="2C2D2E"/>
          <w:sz w:val="28"/>
          <w:szCs w:val="28"/>
        </w:rPr>
        <w:br/>
        <w:t>8 Положи двойной треугольник «глухим углом» вниз (чтобы были видны два нижних кармана).</w:t>
      </w:r>
      <w:r w:rsidRPr="00156E16">
        <w:rPr>
          <w:color w:val="2C2D2E"/>
          <w:sz w:val="28"/>
          <w:szCs w:val="28"/>
        </w:rPr>
        <w:br/>
        <w:t>9 Левый нижний угол первого слоя загни к вершине. Повтори для правого нижнего угла. Получился ромб.</w:t>
      </w:r>
      <w:r w:rsidRPr="00156E16">
        <w:rPr>
          <w:color w:val="2C2D2E"/>
          <w:sz w:val="28"/>
          <w:szCs w:val="28"/>
        </w:rPr>
        <w:br/>
        <w:t>10 Переверни и сделай то же самое с другой стороны: оба нижних угла к вершине.</w:t>
      </w:r>
      <w:r w:rsidRPr="00156E16">
        <w:rPr>
          <w:color w:val="2C2D2E"/>
          <w:sz w:val="28"/>
          <w:szCs w:val="28"/>
        </w:rPr>
        <w:br/>
        <w:t>11 Теперь боковые углы (у тебя их 4 — по два с каждой стороны) загни к центру. Прогладь.</w:t>
      </w:r>
      <w:r w:rsidRPr="00156E16">
        <w:rPr>
          <w:color w:val="2C2D2E"/>
          <w:sz w:val="28"/>
          <w:szCs w:val="28"/>
        </w:rPr>
        <w:br/>
        <w:t xml:space="preserve">12 Верхние маленькие </w:t>
      </w:r>
      <w:proofErr w:type="spellStart"/>
      <w:r w:rsidRPr="00156E16">
        <w:rPr>
          <w:color w:val="2C2D2E"/>
          <w:sz w:val="28"/>
          <w:szCs w:val="28"/>
        </w:rPr>
        <w:t>треугольнички</w:t>
      </w:r>
      <w:proofErr w:type="spellEnd"/>
      <w:r w:rsidRPr="00156E16">
        <w:rPr>
          <w:color w:val="2C2D2E"/>
          <w:sz w:val="28"/>
          <w:szCs w:val="28"/>
        </w:rPr>
        <w:t xml:space="preserve"> заправь в карманы — это секрет, чтобы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 xml:space="preserve"> не раскрылась.</w:t>
      </w:r>
      <w:r w:rsidRPr="00156E16">
        <w:rPr>
          <w:color w:val="2C2D2E"/>
          <w:sz w:val="28"/>
          <w:szCs w:val="28"/>
        </w:rPr>
        <w:br/>
        <w:t>13 Переверни и повтори шаги 11–12 на другой стороне.</w:t>
      </w:r>
      <w:r w:rsidRPr="00156E16">
        <w:rPr>
          <w:color w:val="2C2D2E"/>
          <w:sz w:val="28"/>
          <w:szCs w:val="28"/>
        </w:rPr>
        <w:br/>
        <w:t>14 В нижней части модели найди маленькое отверстие. Подуй в него ртом не слишком сильно. Фигура надувается и становится кубиком!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Ура! Водяная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 xml:space="preserve"> готова.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Если у ребёнка не надувается — возможно, он заправил клапаны не в те карманы. Учитель помогает словесно.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5. </w:t>
      </w:r>
      <w:proofErr w:type="spellStart"/>
      <w:r w:rsidRPr="00156E16">
        <w:rPr>
          <w:color w:val="2C2D2E"/>
          <w:sz w:val="28"/>
          <w:szCs w:val="28"/>
        </w:rPr>
        <w:t>Физминутка</w:t>
      </w:r>
      <w:proofErr w:type="spellEnd"/>
      <w:r w:rsidRPr="00156E16">
        <w:rPr>
          <w:color w:val="2C2D2E"/>
          <w:sz w:val="28"/>
          <w:szCs w:val="28"/>
        </w:rPr>
        <w:t xml:space="preserve"> (2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Откладываем бумагу, встаём.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— Руки вверх — «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 xml:space="preserve"> летит».</w:t>
      </w:r>
      <w:r w:rsidRPr="00156E16">
        <w:rPr>
          <w:color w:val="2C2D2E"/>
          <w:sz w:val="28"/>
          <w:szCs w:val="28"/>
        </w:rPr>
        <w:br/>
        <w:t>— Руки вниз — «в воду падает».</w:t>
      </w:r>
      <w:r w:rsidRPr="00156E16">
        <w:rPr>
          <w:color w:val="2C2D2E"/>
          <w:sz w:val="28"/>
          <w:szCs w:val="28"/>
        </w:rPr>
        <w:br/>
        <w:t>— Наклон влево — «волна».</w:t>
      </w:r>
      <w:r w:rsidRPr="00156E16">
        <w:rPr>
          <w:color w:val="2C2D2E"/>
          <w:sz w:val="28"/>
          <w:szCs w:val="28"/>
        </w:rPr>
        <w:br/>
      </w:r>
      <w:r w:rsidRPr="00156E16">
        <w:rPr>
          <w:color w:val="2C2D2E"/>
          <w:sz w:val="28"/>
          <w:szCs w:val="28"/>
        </w:rPr>
        <w:lastRenderedPageBreak/>
        <w:t>— Наклон вправо — «ещё волна».</w:t>
      </w:r>
      <w:r w:rsidRPr="00156E16">
        <w:rPr>
          <w:color w:val="2C2D2E"/>
          <w:sz w:val="28"/>
          <w:szCs w:val="28"/>
        </w:rPr>
        <w:br/>
        <w:t>— Дуем сильно (щёки надуть) — «паф-паф».</w:t>
      </w:r>
      <w:r w:rsidRPr="00156E16">
        <w:rPr>
          <w:color w:val="2C2D2E"/>
          <w:sz w:val="28"/>
          <w:szCs w:val="28"/>
        </w:rPr>
        <w:br/>
        <w:t>— Дуем слабо — «пшик».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Повторить 2 раза.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6. Тестирование и доработка (4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 xml:space="preserve">— Те, у кого получилась объёмная 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>, покажите её в камеру.</w:t>
      </w:r>
      <w:r w:rsidRPr="00156E16">
        <w:rPr>
          <w:color w:val="2C2D2E"/>
          <w:sz w:val="28"/>
          <w:szCs w:val="28"/>
        </w:rPr>
        <w:br/>
        <w:t>— Если не надулась — не расстраивайтесь. Вот три совета: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1. Проверь, все ли углы заправлены внутрь.</w:t>
      </w:r>
      <w:r w:rsidRPr="00156E16">
        <w:rPr>
          <w:color w:val="2C2D2E"/>
          <w:sz w:val="28"/>
          <w:szCs w:val="28"/>
        </w:rPr>
        <w:br/>
        <w:t>2. Дуй в маленькую дырочку, а не в щель.</w:t>
      </w:r>
      <w:r w:rsidRPr="00156E16">
        <w:rPr>
          <w:color w:val="2C2D2E"/>
          <w:sz w:val="28"/>
          <w:szCs w:val="28"/>
        </w:rPr>
        <w:br/>
        <w:t>3. Возьми новый квадрат и попробуй ещё раз — с опытом получается лучше.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Дети показывают свои кубики. Учитель хвалит даже те, которые не совсем ровные.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7. Игровая минутка (что можно сделать с </w:t>
      </w:r>
      <w:proofErr w:type="spellStart"/>
      <w:r w:rsidRPr="00156E16">
        <w:rPr>
          <w:color w:val="2C2D2E"/>
          <w:sz w:val="28"/>
          <w:szCs w:val="28"/>
        </w:rPr>
        <w:t>бомбочкой</w:t>
      </w:r>
      <w:proofErr w:type="spellEnd"/>
      <w:r w:rsidRPr="00156E16">
        <w:rPr>
          <w:color w:val="2C2D2E"/>
          <w:sz w:val="28"/>
          <w:szCs w:val="28"/>
        </w:rPr>
        <w:t>) (3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 (демонстрирует):</w:t>
      </w:r>
      <w:r w:rsidRPr="00156E16">
        <w:rPr>
          <w:color w:val="2C2D2E"/>
          <w:sz w:val="28"/>
          <w:szCs w:val="28"/>
        </w:rPr>
        <w:br/>
        <w:t>— Сейчас мы не используем воду (это дома запрещено), но покажу, как она работает летом: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1. В отверстие залить воду (через трубочку или под краном).</w:t>
      </w:r>
      <w:r w:rsidRPr="00156E16">
        <w:rPr>
          <w:color w:val="2C2D2E"/>
          <w:sz w:val="28"/>
          <w:szCs w:val="28"/>
        </w:rPr>
        <w:br/>
        <w:t>2. Бросить в друга (на улице) — брызги летят.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Показывает на своей </w:t>
      </w:r>
      <w:proofErr w:type="spellStart"/>
      <w:r w:rsidRPr="00156E16">
        <w:rPr>
          <w:color w:val="2C2D2E"/>
          <w:sz w:val="28"/>
          <w:szCs w:val="28"/>
        </w:rPr>
        <w:t>бомбочке</w:t>
      </w:r>
      <w:proofErr w:type="spellEnd"/>
      <w:r w:rsidRPr="00156E16">
        <w:rPr>
          <w:color w:val="2C2D2E"/>
          <w:sz w:val="28"/>
          <w:szCs w:val="28"/>
        </w:rPr>
        <w:t xml:space="preserve"> без воды (имитирует).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Безопасное домашнее задание на лето:</w:t>
      </w:r>
      <w:r w:rsidRPr="00156E16">
        <w:rPr>
          <w:color w:val="2C2D2E"/>
          <w:sz w:val="28"/>
          <w:szCs w:val="28"/>
        </w:rPr>
        <w:br/>
        <w:t>— Эту модель можно раскрасить, обклеить блёстками. А водой пользоваться только с разрешения родителей на улице.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8. Рефлексия и итоги (3 минуты)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Вопросы детям (в чат или устно с поднятой рукой):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· Сколько шагов мы сегодня сделали? (14)</w:t>
      </w:r>
      <w:r w:rsidRPr="00156E16">
        <w:rPr>
          <w:color w:val="2C2D2E"/>
          <w:sz w:val="28"/>
          <w:szCs w:val="28"/>
        </w:rPr>
        <w:br/>
        <w:t>· Какой шаг был самым хитрым? (Обычно шаг 7 или заправка уголков)</w:t>
      </w:r>
      <w:r w:rsidRPr="00156E16">
        <w:rPr>
          <w:color w:val="2C2D2E"/>
          <w:sz w:val="28"/>
          <w:szCs w:val="28"/>
        </w:rPr>
        <w:br/>
        <w:t xml:space="preserve">· Где вы храните свою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>? (На полке, в коробке, ждёт лета)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lastRenderedPageBreak/>
        <w:t>Главный вывод:</w:t>
      </w:r>
      <w:r w:rsidRPr="00156E16">
        <w:rPr>
          <w:color w:val="2C2D2E"/>
          <w:sz w:val="28"/>
          <w:szCs w:val="28"/>
        </w:rPr>
        <w:br/>
        <w:t>— Одна и та же бумага может быть плоской, а может стать объёмной. Всё потому, что воздух — тоже волшебник.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Домашнее задание (по желанию):</w:t>
      </w:r>
      <w:r w:rsidRPr="00156E16">
        <w:rPr>
          <w:color w:val="2C2D2E"/>
          <w:sz w:val="28"/>
          <w:szCs w:val="28"/>
        </w:rPr>
        <w:br/>
        <w:t xml:space="preserve">Сложить вторую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 xml:space="preserve"> из квадрата 10×10 см — получится мини-</w:t>
      </w:r>
      <w:proofErr w:type="spellStart"/>
      <w:r w:rsidRPr="00156E16">
        <w:rPr>
          <w:color w:val="2C2D2E"/>
          <w:sz w:val="28"/>
          <w:szCs w:val="28"/>
        </w:rPr>
        <w:t>бомбочка</w:t>
      </w:r>
      <w:proofErr w:type="spellEnd"/>
      <w:r w:rsidRPr="00156E16">
        <w:rPr>
          <w:color w:val="2C2D2E"/>
          <w:sz w:val="28"/>
          <w:szCs w:val="28"/>
        </w:rPr>
        <w:t xml:space="preserve"> для куклы. Фото прислать в чат.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Заключительное слово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Учитель:</w:t>
      </w:r>
      <w:r w:rsidRPr="00156E16">
        <w:rPr>
          <w:color w:val="2C2D2E"/>
          <w:sz w:val="28"/>
          <w:szCs w:val="28"/>
        </w:rPr>
        <w:br/>
        <w:t xml:space="preserve">— Ребята, вы сегодня молодцы! Не каждый взрослый с первого раза складывает водяную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>. А вы справились.</w:t>
      </w:r>
      <w:r w:rsidRPr="00156E16">
        <w:rPr>
          <w:color w:val="2C2D2E"/>
          <w:sz w:val="28"/>
          <w:szCs w:val="28"/>
        </w:rPr>
        <w:br/>
        <w:t>— Помните: оригами учит нас терпению. Даже если что-то пошло не так — ты берёшь новый лист и начинаешь заново.</w:t>
      </w:r>
      <w:r w:rsidRPr="00156E16">
        <w:rPr>
          <w:color w:val="2C2D2E"/>
          <w:sz w:val="28"/>
          <w:szCs w:val="28"/>
        </w:rPr>
        <w:br/>
        <w:t xml:space="preserve">— До встречи на следующем занятии. Покажите </w:t>
      </w:r>
      <w:proofErr w:type="spellStart"/>
      <w:r w:rsidRPr="00156E16">
        <w:rPr>
          <w:color w:val="2C2D2E"/>
          <w:sz w:val="28"/>
          <w:szCs w:val="28"/>
        </w:rPr>
        <w:t>бомбочку</w:t>
      </w:r>
      <w:proofErr w:type="spellEnd"/>
      <w:r w:rsidRPr="00156E16">
        <w:rPr>
          <w:color w:val="2C2D2E"/>
          <w:sz w:val="28"/>
          <w:szCs w:val="28"/>
        </w:rPr>
        <w:t xml:space="preserve"> родителям — пусть похвалят!</w:t>
      </w:r>
      <w:bookmarkStart w:id="0" w:name="_GoBack"/>
      <w:bookmarkEnd w:id="0"/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Приложение для учителя (методические рекомендации)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 xml:space="preserve">Сложность Как помочь на </w:t>
      </w:r>
      <w:proofErr w:type="spellStart"/>
      <w:r w:rsidRPr="00156E16">
        <w:rPr>
          <w:color w:val="2C2D2E"/>
          <w:sz w:val="28"/>
          <w:szCs w:val="28"/>
        </w:rPr>
        <w:t>дистанте</w:t>
      </w:r>
      <w:proofErr w:type="spellEnd"/>
      <w:r w:rsidRPr="00156E16">
        <w:rPr>
          <w:color w:val="2C2D2E"/>
          <w:sz w:val="28"/>
          <w:szCs w:val="28"/>
        </w:rPr>
        <w:br/>
        <w:t>Шаг 7 (двойной треугольник) Записать 15-секундный вертикальный ролик и прислать в чат.</w:t>
      </w:r>
      <w:r w:rsidRPr="00156E16">
        <w:rPr>
          <w:color w:val="2C2D2E"/>
          <w:sz w:val="28"/>
          <w:szCs w:val="28"/>
        </w:rPr>
        <w:br/>
        <w:t>Шаг 11–12 (заправка уголков) Попросить детей показать крупным планом свои карманы.</w:t>
      </w:r>
      <w:r w:rsidRPr="00156E16">
        <w:rPr>
          <w:color w:val="2C2D2E"/>
          <w:sz w:val="28"/>
          <w:szCs w:val="28"/>
        </w:rPr>
        <w:br/>
        <w:t>Надувание Если нет отверстия — дети могли склеить сгибы пальцами. Попросить чуть раздвинуть бумагу внизу.</w:t>
      </w:r>
      <w:r w:rsidRPr="00156E16">
        <w:rPr>
          <w:color w:val="2C2D2E"/>
          <w:sz w:val="28"/>
          <w:szCs w:val="28"/>
        </w:rPr>
        <w:br/>
        <w:t>Бумага рвётся Посоветовать взять газетную или тонкую офисную бумагу. Плотный картон не подходит.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Главная фраза занятия (можно вывесить в чат перед началом):</w:t>
      </w:r>
    </w:p>
    <w:p w:rsidR="00156E16" w:rsidRPr="00156E16" w:rsidRDefault="00156E16" w:rsidP="00156E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156E16">
        <w:rPr>
          <w:color w:val="2C2D2E"/>
          <w:sz w:val="28"/>
          <w:szCs w:val="28"/>
        </w:rPr>
        <w:t>«Не торопись, сгибай точно. Секрет оригами — в внимании»</w:t>
      </w:r>
    </w:p>
    <w:p w:rsidR="00BE7159" w:rsidRPr="00156E16" w:rsidRDefault="00BE7159" w:rsidP="00156E16">
      <w:pPr>
        <w:spacing w:before="0" w:beforeAutospacing="0" w:after="0" w:afterAutospacing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BE7159" w:rsidRPr="00156E16" w:rsidSect="00156E16">
      <w:pgSz w:w="11906" w:h="16838" w:code="9"/>
      <w:pgMar w:top="850" w:right="1134" w:bottom="1701" w:left="1134" w:header="720" w:footer="720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16"/>
    <w:rsid w:val="00156E16"/>
    <w:rsid w:val="00B45F27"/>
    <w:rsid w:val="00BE7159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60AB"/>
  <w15:chartTrackingRefBased/>
  <w15:docId w15:val="{38EFEBD0-FF11-4276-AA37-90D67B15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16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156E16"/>
    <w:pPr>
      <w:spacing w:line="240" w:lineRule="auto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156E16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156E16"/>
    <w:rPr>
      <w:rFonts w:ascii="Times New Roman" w:hAnsi="Times New Roman" w:cs="Times New Roman" w:hint="default"/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156E16"/>
    <w:pPr>
      <w:spacing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Галошина</dc:creator>
  <cp:keywords/>
  <dc:description/>
  <cp:lastModifiedBy>Елена Галошина</cp:lastModifiedBy>
  <cp:revision>1</cp:revision>
  <dcterms:created xsi:type="dcterms:W3CDTF">2026-06-09T04:40:00Z</dcterms:created>
  <dcterms:modified xsi:type="dcterms:W3CDTF">2026-06-09T04:43:00Z</dcterms:modified>
</cp:coreProperties>
</file>