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Бальные уроки как педагогическая технология: от освоения этикета к празднику телесного доверия </w:t>
      </w:r>
    </w:p>
    <w:p w:rsidR="00000000" w:rsidDel="00000000" w:rsidP="00000000" w:rsidRDefault="00000000" w:rsidRPr="00000000" w14:paraId="00000002">
      <w:pPr>
        <w:jc w:val="left"/>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03">
      <w:pPr>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Автор:</w:t>
      </w:r>
    </w:p>
    <w:p w:rsidR="00000000" w:rsidDel="00000000" w:rsidP="00000000" w:rsidRDefault="00000000" w:rsidRPr="00000000" w14:paraId="00000004">
      <w:pPr>
        <w:rPr>
          <w:rFonts w:ascii="Times" w:cs="Times" w:eastAsia="Times" w:hAnsi="Times"/>
          <w:sz w:val="24"/>
          <w:szCs w:val="24"/>
        </w:rPr>
      </w:pPr>
      <w:r w:rsidDel="00000000" w:rsidR="00000000" w:rsidRPr="00000000">
        <w:rPr>
          <w:rFonts w:ascii="Times" w:cs="Times" w:eastAsia="Times" w:hAnsi="Times"/>
          <w:sz w:val="24"/>
          <w:szCs w:val="24"/>
          <w:rtl w:val="0"/>
        </w:rPr>
        <w:t xml:space="preserve">Ворохова Мария Олеговна, педагог дополнительного образования  </w:t>
      </w:r>
    </w:p>
    <w:p w:rsidR="00000000" w:rsidDel="00000000" w:rsidP="00000000" w:rsidRDefault="00000000" w:rsidRPr="00000000" w14:paraId="00000005">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6">
      <w:pPr>
        <w:rPr>
          <w:rFonts w:ascii="Times" w:cs="Times" w:eastAsia="Times" w:hAnsi="Times"/>
          <w:sz w:val="24"/>
          <w:szCs w:val="24"/>
        </w:rPr>
      </w:pPr>
      <w:r w:rsidDel="00000000" w:rsidR="00000000" w:rsidRPr="00000000">
        <w:rPr>
          <w:rFonts w:ascii="Times" w:cs="Times" w:eastAsia="Times" w:hAnsi="Times"/>
          <w:sz w:val="24"/>
          <w:szCs w:val="24"/>
          <w:rtl w:val="0"/>
        </w:rPr>
        <w:t xml:space="preserve">Организация : ЧОУ</w:t>
      </w:r>
    </w:p>
    <w:p w:rsidR="00000000" w:rsidDel="00000000" w:rsidP="00000000" w:rsidRDefault="00000000" w:rsidRPr="00000000" w14:paraId="00000007">
      <w:pPr>
        <w:rPr>
          <w:rFonts w:ascii="Times" w:cs="Times" w:eastAsia="Times" w:hAnsi="Times"/>
          <w:sz w:val="24"/>
          <w:szCs w:val="24"/>
        </w:rPr>
      </w:pPr>
      <w:r w:rsidDel="00000000" w:rsidR="00000000" w:rsidRPr="00000000">
        <w:rPr>
          <w:rFonts w:ascii="Times" w:cs="Times" w:eastAsia="Times" w:hAnsi="Times"/>
          <w:sz w:val="24"/>
          <w:szCs w:val="24"/>
          <w:rtl w:val="0"/>
        </w:rPr>
        <w:t xml:space="preserve">«Газпром Школа Санкт-Петербург»</w:t>
      </w:r>
    </w:p>
    <w:p w:rsidR="00000000" w:rsidDel="00000000" w:rsidP="00000000" w:rsidRDefault="00000000" w:rsidRPr="00000000" w14:paraId="00000008">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9">
      <w:pPr>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0A">
      <w:pP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Аннотация.</w:t>
      </w:r>
    </w:p>
    <w:p w:rsidR="00000000" w:rsidDel="00000000" w:rsidP="00000000" w:rsidRDefault="00000000" w:rsidRPr="00000000" w14:paraId="0000000B">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C">
      <w:pPr>
        <w:rPr>
          <w:rFonts w:ascii="Times" w:cs="Times" w:eastAsia="Times" w:hAnsi="Times"/>
          <w:sz w:val="24"/>
          <w:szCs w:val="24"/>
        </w:rPr>
      </w:pPr>
      <w:r w:rsidDel="00000000" w:rsidR="00000000" w:rsidRPr="00000000">
        <w:rPr>
          <w:rFonts w:ascii="Times" w:cs="Times" w:eastAsia="Times" w:hAnsi="Times"/>
          <w:sz w:val="24"/>
          <w:szCs w:val="24"/>
          <w:rtl w:val="0"/>
        </w:rPr>
        <w:t xml:space="preserve">В статье обосновывается педагогическая значимость систематических бальных уроков как предваряющего этапа подготовки к школьному балу. Автор утверждает, что разовая репетиция перед мероприятием не решает задачи формирования коммуникативной культуры подростков, тогда как цикл из 4–6 бальных уроков создаёт условия для постепенного освоения не только танцевальных фигур, но и невербальных кодов уважительного взаимодействия. Представлены авторские упражнения, прошедшие апробацию в образовательной практике: «Танец без лица» (освоение контакта через закрытые глаза), «Рука-мост» (развитие тактильной чуткости без вербального общения), «Этикет трёх жестов» (приглашение, отказ, благодарность как универсальные коды). Особое внимание уделено интеграции тематического сюжета (на примере бала по мотивам «Алисы в Стране чудес») как способа снижения тревожности: анимированный персонаж на экране (Чеширский кот) функционировал как «педагогический посредник», позволяющий ребёнку сохранить психологическую дистанцию при первом выходе на паркет. Эмпирические наблюдения подтверждают: сочетание структурированных бальных уроков и игрового погружения повышает вовлечённость на 37% по сравнению с традиционной моделью подготовки, а также формирует у 81% участников устойчивое ощущение «здесь можно ошибиться».</w:t>
      </w:r>
    </w:p>
    <w:p w:rsidR="00000000" w:rsidDel="00000000" w:rsidP="00000000" w:rsidRDefault="00000000" w:rsidRPr="00000000" w14:paraId="0000000D">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E">
      <w:pPr>
        <w:rPr>
          <w:rFonts w:ascii="Times" w:cs="Times" w:eastAsia="Times" w:hAnsi="Times"/>
          <w:sz w:val="24"/>
          <w:szCs w:val="24"/>
        </w:rPr>
      </w:pPr>
      <w:r w:rsidDel="00000000" w:rsidR="00000000" w:rsidRPr="00000000">
        <w:rPr>
          <w:rFonts w:ascii="Times" w:cs="Times" w:eastAsia="Times" w:hAnsi="Times"/>
          <w:sz w:val="24"/>
          <w:szCs w:val="24"/>
          <w:rtl w:val="0"/>
        </w:rPr>
        <w:t xml:space="preserve">Ключевые слова: бальные уроки, школьный бал, хореографическая педагогика, бальный этикет, телесное доверие, тематическое погружение, педагогика вовлечения.</w:t>
      </w:r>
    </w:p>
    <w:p w:rsidR="00000000" w:rsidDel="00000000" w:rsidP="00000000" w:rsidRDefault="00000000" w:rsidRPr="00000000" w14:paraId="0000000F">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0">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1">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2">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3">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4">
      <w:pPr>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15">
      <w:pP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 Введение</w:t>
      </w:r>
    </w:p>
    <w:p w:rsidR="00000000" w:rsidDel="00000000" w:rsidP="00000000" w:rsidRDefault="00000000" w:rsidRPr="00000000" w14:paraId="00000016">
      <w:pPr>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17">
      <w:pPr>
        <w:rPr>
          <w:rFonts w:ascii="Times" w:cs="Times" w:eastAsia="Times" w:hAnsi="Times"/>
          <w:sz w:val="24"/>
          <w:szCs w:val="24"/>
        </w:rPr>
      </w:pPr>
      <w:r w:rsidDel="00000000" w:rsidR="00000000" w:rsidRPr="00000000">
        <w:rPr>
          <w:rFonts w:ascii="Times" w:cs="Times" w:eastAsia="Times" w:hAnsi="Times"/>
          <w:sz w:val="24"/>
          <w:szCs w:val="24"/>
          <w:rtl w:val="0"/>
        </w:rPr>
        <w:t xml:space="preserve">Школьный бал в современной педагогической практике часто воспринимается как разовое событие — кульминация учебного ( а иногда и календарного) года, требующая нескольких репетиций и красивого оформления. Между тем сама традиция бала исторически предполагала длительную подготовку: не только освоение танцевальных фигур, но и усвоение этикета, правил приглашения, искусства быть рядом с другим человеком в рамках регламентированного ритуала. В условиях цифровизации общения, когда подростки всё чаще предпочитают опосредованную коммуникацию живому контакту, эта подготовительная фаза приобретает особую ценность. Бальные уроки перестают быть «разучиванием па» и становятся пространством, где ребёнок заново учится чувствовать своё тело в присутствии другого — без оценки, без спешки, с правом на неуверенность.</w:t>
      </w:r>
    </w:p>
    <w:p w:rsidR="00000000" w:rsidDel="00000000" w:rsidP="00000000" w:rsidRDefault="00000000" w:rsidRPr="00000000" w14:paraId="00000018">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9">
      <w:pPr>
        <w:rPr>
          <w:rFonts w:ascii="Times" w:cs="Times" w:eastAsia="Times" w:hAnsi="Times"/>
          <w:sz w:val="24"/>
          <w:szCs w:val="24"/>
        </w:rPr>
      </w:pPr>
      <w:r w:rsidDel="00000000" w:rsidR="00000000" w:rsidRPr="00000000">
        <w:rPr>
          <w:rFonts w:ascii="Times" w:cs="Times" w:eastAsia="Times" w:hAnsi="Times"/>
          <w:sz w:val="24"/>
          <w:szCs w:val="24"/>
          <w:rtl w:val="0"/>
        </w:rPr>
        <w:t xml:space="preserve">Цель данной статьи — теоретически обосновать и практически проиллюстрировать модель бальных уроков как самостоятельной педагогической технологии, предшествующей проведению школьного бала. Мы рассматриваем бал не как самоцель, а как кульминацию процесса, в котором главное — не идеальный вальс, а смелость протянуть руку.</w:t>
      </w:r>
    </w:p>
    <w:p w:rsidR="00000000" w:rsidDel="00000000" w:rsidP="00000000" w:rsidRDefault="00000000" w:rsidRPr="00000000" w14:paraId="0000001A">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B">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C">
      <w:pP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1. Почему бальные уроки важнее самого бала</w:t>
      </w:r>
    </w:p>
    <w:p w:rsidR="00000000" w:rsidDel="00000000" w:rsidP="00000000" w:rsidRDefault="00000000" w:rsidRPr="00000000" w14:paraId="0000001D">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E">
      <w:pPr>
        <w:rPr>
          <w:rFonts w:ascii="Times" w:cs="Times" w:eastAsia="Times" w:hAnsi="Times"/>
          <w:sz w:val="24"/>
          <w:szCs w:val="24"/>
        </w:rPr>
      </w:pPr>
      <w:r w:rsidDel="00000000" w:rsidR="00000000" w:rsidRPr="00000000">
        <w:rPr>
          <w:rFonts w:ascii="Times" w:cs="Times" w:eastAsia="Times" w:hAnsi="Times"/>
          <w:sz w:val="24"/>
          <w:szCs w:val="24"/>
          <w:rtl w:val="0"/>
        </w:rPr>
        <w:t xml:space="preserve">Подготовка к балу за 2–3 урока до события решает техническую задачу: дети запомнят последовательность шагов. Но не решает педагогическую: страх прикосновения, тревога отказа, стыд за неуклюжесть остаются. Именно поэтому мы вводим в практику цикл бальных уроков за 1–1,5 месяца до бала. Шесть встреч по 45 минут становятся не «репетициями», а постепенным расширением зоны комфорта.</w:t>
      </w:r>
    </w:p>
    <w:p w:rsidR="00000000" w:rsidDel="00000000" w:rsidP="00000000" w:rsidRDefault="00000000" w:rsidRPr="00000000" w14:paraId="0000001F">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0">
      <w:pPr>
        <w:rPr>
          <w:rFonts w:ascii="Times" w:cs="Times" w:eastAsia="Times" w:hAnsi="Times"/>
          <w:sz w:val="24"/>
          <w:szCs w:val="24"/>
        </w:rPr>
      </w:pPr>
      <w:r w:rsidDel="00000000" w:rsidR="00000000" w:rsidRPr="00000000">
        <w:rPr>
          <w:rFonts w:ascii="Times" w:cs="Times" w:eastAsia="Times" w:hAnsi="Times"/>
          <w:sz w:val="24"/>
          <w:szCs w:val="24"/>
          <w:rtl w:val="0"/>
        </w:rPr>
        <w:t xml:space="preserve">Первый урок начинается не с вальса. Он начинается с вопроса: «Что для тебя страшнее — сделать шаг вперёд или протянуть руку незнакомому человеку?». Ответы честные: «Руку. Потому что это личное». И тогда мы понимаем: задача не в технике. Задача — в создании условий, где «личное» становится безопасным.</w:t>
      </w:r>
    </w:p>
    <w:p w:rsidR="00000000" w:rsidDel="00000000" w:rsidP="00000000" w:rsidRDefault="00000000" w:rsidRPr="00000000" w14:paraId="00000021">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2">
      <w:pPr>
        <w:rPr>
          <w:rFonts w:ascii="Times" w:cs="Times" w:eastAsia="Times" w:hAnsi="Times"/>
          <w:sz w:val="24"/>
          <w:szCs w:val="24"/>
        </w:rPr>
      </w:pPr>
      <w:r w:rsidDel="00000000" w:rsidR="00000000" w:rsidRPr="00000000">
        <w:rPr>
          <w:rFonts w:ascii="Times" w:cs="Times" w:eastAsia="Times" w:hAnsi="Times"/>
          <w:sz w:val="24"/>
          <w:szCs w:val="24"/>
          <w:rtl w:val="0"/>
        </w:rPr>
        <w:t xml:space="preserve">Бальные уроки работают как «инкубатор доверия»:</w:t>
      </w:r>
    </w:p>
    <w:p w:rsidR="00000000" w:rsidDel="00000000" w:rsidP="00000000" w:rsidRDefault="00000000" w:rsidRPr="00000000" w14:paraId="00000023">
      <w:pPr>
        <w:rPr>
          <w:rFonts w:ascii="Times" w:cs="Times" w:eastAsia="Times" w:hAnsi="Times"/>
          <w:sz w:val="24"/>
          <w:szCs w:val="24"/>
        </w:rPr>
      </w:pPr>
      <w:r w:rsidDel="00000000" w:rsidR="00000000" w:rsidRPr="00000000">
        <w:rPr>
          <w:rFonts w:ascii="Times" w:cs="Times" w:eastAsia="Times" w:hAnsi="Times"/>
          <w:sz w:val="24"/>
          <w:szCs w:val="24"/>
          <w:rtl w:val="0"/>
        </w:rPr>
        <w:t xml:space="preserve">— на первом уроке дети танцуют без партнёров, просто чувствуя ритм своим телом;</w:t>
      </w:r>
    </w:p>
    <w:p w:rsidR="00000000" w:rsidDel="00000000" w:rsidP="00000000" w:rsidRDefault="00000000" w:rsidRPr="00000000" w14:paraId="00000024">
      <w:pPr>
        <w:rPr>
          <w:rFonts w:ascii="Times" w:cs="Times" w:eastAsia="Times" w:hAnsi="Times"/>
          <w:sz w:val="24"/>
          <w:szCs w:val="24"/>
        </w:rPr>
      </w:pPr>
      <w:r w:rsidDel="00000000" w:rsidR="00000000" w:rsidRPr="00000000">
        <w:rPr>
          <w:rFonts w:ascii="Times" w:cs="Times" w:eastAsia="Times" w:hAnsi="Times"/>
          <w:sz w:val="24"/>
          <w:szCs w:val="24"/>
          <w:rtl w:val="0"/>
        </w:rPr>
        <w:t xml:space="preserve">— на втором — касаются ладоней в паре, но не танцуют, а «рисуют» на ладони партнёра фигуры (круг, зигзаг) — учатся слушать через прикосновение;</w:t>
      </w:r>
    </w:p>
    <w:p w:rsidR="00000000" w:rsidDel="00000000" w:rsidP="00000000" w:rsidRDefault="00000000" w:rsidRPr="00000000" w14:paraId="00000025">
      <w:pPr>
        <w:rPr>
          <w:rFonts w:ascii="Times" w:cs="Times" w:eastAsia="Times" w:hAnsi="Times"/>
          <w:sz w:val="24"/>
          <w:szCs w:val="24"/>
        </w:rPr>
      </w:pPr>
      <w:r w:rsidDel="00000000" w:rsidR="00000000" w:rsidRPr="00000000">
        <w:rPr>
          <w:rFonts w:ascii="Times" w:cs="Times" w:eastAsia="Times" w:hAnsi="Times"/>
          <w:sz w:val="24"/>
          <w:szCs w:val="24"/>
          <w:rtl w:val="0"/>
        </w:rPr>
        <w:t xml:space="preserve">— на третьем — осваивают три жеста этикета: открытая ладонь (приглашение), ладонь на груди (вежливый отказ), лёгкое касание локтя («идём»);</w:t>
      </w:r>
    </w:p>
    <w:p w:rsidR="00000000" w:rsidDel="00000000" w:rsidP="00000000" w:rsidRDefault="00000000" w:rsidRPr="00000000" w14:paraId="00000026">
      <w:pPr>
        <w:rPr>
          <w:rFonts w:ascii="Times" w:cs="Times" w:eastAsia="Times" w:hAnsi="Times"/>
          <w:sz w:val="24"/>
          <w:szCs w:val="24"/>
        </w:rPr>
      </w:pPr>
      <w:r w:rsidDel="00000000" w:rsidR="00000000" w:rsidRPr="00000000">
        <w:rPr>
          <w:rFonts w:ascii="Times" w:cs="Times" w:eastAsia="Times" w:hAnsi="Times"/>
          <w:sz w:val="24"/>
          <w:szCs w:val="24"/>
          <w:rtl w:val="0"/>
        </w:rPr>
        <w:t xml:space="preserve">— на четвёртом — танцуют кадриль с обязательной сменой партнёра каждые 16 тактов;</w:t>
      </w:r>
    </w:p>
    <w:p w:rsidR="00000000" w:rsidDel="00000000" w:rsidP="00000000" w:rsidRDefault="00000000" w:rsidRPr="00000000" w14:paraId="00000027">
      <w:pPr>
        <w:rPr>
          <w:rFonts w:ascii="Times" w:cs="Times" w:eastAsia="Times" w:hAnsi="Times"/>
          <w:sz w:val="24"/>
          <w:szCs w:val="24"/>
        </w:rPr>
      </w:pPr>
      <w:r w:rsidDel="00000000" w:rsidR="00000000" w:rsidRPr="00000000">
        <w:rPr>
          <w:rFonts w:ascii="Times" w:cs="Times" w:eastAsia="Times" w:hAnsi="Times"/>
          <w:sz w:val="24"/>
          <w:szCs w:val="24"/>
          <w:rtl w:val="0"/>
        </w:rPr>
        <w:t xml:space="preserve">— на пятом — разучивают полонез как ритуал равенства (все в одном круге, все в одном ритме);</w:t>
      </w:r>
    </w:p>
    <w:p w:rsidR="00000000" w:rsidDel="00000000" w:rsidP="00000000" w:rsidRDefault="00000000" w:rsidRPr="00000000" w14:paraId="00000028">
      <w:pPr>
        <w:rPr>
          <w:rFonts w:ascii="Times" w:cs="Times" w:eastAsia="Times" w:hAnsi="Times"/>
          <w:sz w:val="24"/>
          <w:szCs w:val="24"/>
        </w:rPr>
      </w:pPr>
      <w:r w:rsidDel="00000000" w:rsidR="00000000" w:rsidRPr="00000000">
        <w:rPr>
          <w:rFonts w:ascii="Times" w:cs="Times" w:eastAsia="Times" w:hAnsi="Times"/>
          <w:sz w:val="24"/>
          <w:szCs w:val="24"/>
          <w:rtl w:val="0"/>
        </w:rPr>
        <w:t xml:space="preserve">— на шестом — проводят мини-бал в классе: 20 минут танца, 10 минут рефлексии «Что сегодня было смелее всего?».</w:t>
      </w:r>
    </w:p>
    <w:p w:rsidR="00000000" w:rsidDel="00000000" w:rsidP="00000000" w:rsidRDefault="00000000" w:rsidRPr="00000000" w14:paraId="00000029">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A">
      <w:pPr>
        <w:rPr>
          <w:rFonts w:ascii="Times" w:cs="Times" w:eastAsia="Times" w:hAnsi="Times"/>
          <w:sz w:val="24"/>
          <w:szCs w:val="24"/>
        </w:rPr>
      </w:pPr>
      <w:r w:rsidDel="00000000" w:rsidR="00000000" w:rsidRPr="00000000">
        <w:rPr>
          <w:rFonts w:ascii="Times" w:cs="Times" w:eastAsia="Times" w:hAnsi="Times"/>
          <w:sz w:val="24"/>
          <w:szCs w:val="24"/>
          <w:rtl w:val="0"/>
        </w:rPr>
        <w:t xml:space="preserve">Такой подход меняет саму природу бала: он перестаёт быть экзаменом и становится продолжением знакомого процесса.</w:t>
      </w:r>
    </w:p>
    <w:p w:rsidR="00000000" w:rsidDel="00000000" w:rsidP="00000000" w:rsidRDefault="00000000" w:rsidRPr="00000000" w14:paraId="0000002B">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C">
      <w:pP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2. Упражнения, которые работают: от теории к практике</w:t>
      </w:r>
    </w:p>
    <w:p w:rsidR="00000000" w:rsidDel="00000000" w:rsidP="00000000" w:rsidRDefault="00000000" w:rsidRPr="00000000" w14:paraId="0000002D">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E">
      <w:pPr>
        <w:rPr>
          <w:rFonts w:ascii="Times" w:cs="Times" w:eastAsia="Times" w:hAnsi="Times"/>
          <w:sz w:val="24"/>
          <w:szCs w:val="24"/>
        </w:rPr>
      </w:pPr>
      <w:r w:rsidDel="00000000" w:rsidR="00000000" w:rsidRPr="00000000">
        <w:rPr>
          <w:rFonts w:ascii="Times" w:cs="Times" w:eastAsia="Times" w:hAnsi="Times"/>
          <w:sz w:val="24"/>
          <w:szCs w:val="24"/>
          <w:rtl w:val="0"/>
        </w:rPr>
        <w:t xml:space="preserve">Ниже представлены упражнения, апробированные в течение трёх лет проведения бальных уроков. Все они направлены не на совершенствование техники, а на снижение барьеров телесного контакта.</w:t>
      </w:r>
    </w:p>
    <w:p w:rsidR="00000000" w:rsidDel="00000000" w:rsidP="00000000" w:rsidRDefault="00000000" w:rsidRPr="00000000" w14:paraId="0000002F">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0">
      <w:pPr>
        <w:rPr>
          <w:rFonts w:ascii="Times" w:cs="Times" w:eastAsia="Times" w:hAnsi="Times"/>
          <w:sz w:val="24"/>
          <w:szCs w:val="24"/>
        </w:rPr>
      </w:pPr>
      <w:r w:rsidDel="00000000" w:rsidR="00000000" w:rsidRPr="00000000">
        <w:rPr>
          <w:rFonts w:ascii="Times" w:cs="Times" w:eastAsia="Times" w:hAnsi="Times"/>
          <w:sz w:val="24"/>
          <w:szCs w:val="24"/>
          <w:rtl w:val="0"/>
        </w:rPr>
        <w:t xml:space="preserve">«Танец без лица»</w:t>
      </w:r>
    </w:p>
    <w:p w:rsidR="00000000" w:rsidDel="00000000" w:rsidP="00000000" w:rsidRDefault="00000000" w:rsidRPr="00000000" w14:paraId="00000031">
      <w:pPr>
        <w:rPr>
          <w:rFonts w:ascii="Times" w:cs="Times" w:eastAsia="Times" w:hAnsi="Times"/>
          <w:sz w:val="24"/>
          <w:szCs w:val="24"/>
        </w:rPr>
      </w:pPr>
      <w:r w:rsidDel="00000000" w:rsidR="00000000" w:rsidRPr="00000000">
        <w:rPr>
          <w:rFonts w:ascii="Times" w:cs="Times" w:eastAsia="Times" w:hAnsi="Times"/>
          <w:sz w:val="24"/>
          <w:szCs w:val="24"/>
          <w:rtl w:val="0"/>
        </w:rPr>
        <w:t xml:space="preserve">Участники встают в пары, закрывают глаза и танцуют под медленную музыку 60 секунд, держась за руки. Задача — почувствовать ритм партнёра через ладонь, не видя его лица. После упражнения рефлексия: «Было ли легче без зрительного контакта?». Для многих подростков ответ — «да». Это открытие: контакт может начинаться не со взгляда, а с прикосновения. На следующем уроке глаза уже открыты — но страх меньше.</w:t>
      </w:r>
    </w:p>
    <w:p w:rsidR="00000000" w:rsidDel="00000000" w:rsidP="00000000" w:rsidRDefault="00000000" w:rsidRPr="00000000" w14:paraId="00000032">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3">
      <w:pPr>
        <w:rPr>
          <w:rFonts w:ascii="Times" w:cs="Times" w:eastAsia="Times" w:hAnsi="Times"/>
          <w:sz w:val="24"/>
          <w:szCs w:val="24"/>
        </w:rPr>
      </w:pPr>
      <w:r w:rsidDel="00000000" w:rsidR="00000000" w:rsidRPr="00000000">
        <w:rPr>
          <w:rFonts w:ascii="Times" w:cs="Times" w:eastAsia="Times" w:hAnsi="Times"/>
          <w:sz w:val="24"/>
          <w:szCs w:val="24"/>
          <w:rtl w:val="0"/>
        </w:rPr>
        <w:t xml:space="preserve">«Рука-мост»</w:t>
      </w:r>
    </w:p>
    <w:p w:rsidR="00000000" w:rsidDel="00000000" w:rsidP="00000000" w:rsidRDefault="00000000" w:rsidRPr="00000000" w14:paraId="00000034">
      <w:pPr>
        <w:rPr>
          <w:rFonts w:ascii="Times" w:cs="Times" w:eastAsia="Times" w:hAnsi="Times"/>
          <w:sz w:val="24"/>
          <w:szCs w:val="24"/>
        </w:rPr>
      </w:pPr>
      <w:r w:rsidDel="00000000" w:rsidR="00000000" w:rsidRPr="00000000">
        <w:rPr>
          <w:rFonts w:ascii="Times" w:cs="Times" w:eastAsia="Times" w:hAnsi="Times"/>
          <w:sz w:val="24"/>
          <w:szCs w:val="24"/>
          <w:rtl w:val="0"/>
        </w:rPr>
        <w:t xml:space="preserve">Два человека стоят лицом к лицу, касаются ладонями. Один ведёт, другой следует — без слов, только через давление ладони. Через 30 секунд роли меняются. Упражнение учит двум вещам одновременно: вести мягко (не тянуть) и следовать доверительно (не сопротивляться). Это фундамент любого парного танца — и любого равноправного взаимодействия.</w:t>
      </w:r>
    </w:p>
    <w:p w:rsidR="00000000" w:rsidDel="00000000" w:rsidP="00000000" w:rsidRDefault="00000000" w:rsidRPr="00000000" w14:paraId="00000035">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6">
      <w:pPr>
        <w:rPr>
          <w:rFonts w:ascii="Times" w:cs="Times" w:eastAsia="Times" w:hAnsi="Times"/>
          <w:sz w:val="24"/>
          <w:szCs w:val="24"/>
        </w:rPr>
      </w:pPr>
      <w:r w:rsidDel="00000000" w:rsidR="00000000" w:rsidRPr="00000000">
        <w:rPr>
          <w:rFonts w:ascii="Times" w:cs="Times" w:eastAsia="Times" w:hAnsi="Times"/>
          <w:sz w:val="24"/>
          <w:szCs w:val="24"/>
          <w:rtl w:val="0"/>
        </w:rPr>
        <w:t xml:space="preserve">«Этикет трёх жестов»</w:t>
      </w:r>
    </w:p>
    <w:p w:rsidR="00000000" w:rsidDel="00000000" w:rsidP="00000000" w:rsidRDefault="00000000" w:rsidRPr="00000000" w14:paraId="00000037">
      <w:pPr>
        <w:rPr>
          <w:rFonts w:ascii="Times" w:cs="Times" w:eastAsia="Times" w:hAnsi="Times"/>
          <w:sz w:val="24"/>
          <w:szCs w:val="24"/>
        </w:rPr>
      </w:pPr>
      <w:r w:rsidDel="00000000" w:rsidR="00000000" w:rsidRPr="00000000">
        <w:rPr>
          <w:rFonts w:ascii="Times" w:cs="Times" w:eastAsia="Times" w:hAnsi="Times"/>
          <w:sz w:val="24"/>
          <w:szCs w:val="24"/>
          <w:rtl w:val="0"/>
        </w:rPr>
        <w:t xml:space="preserve">Мы отказываемся от длинных лекций об этикете в пользу трёх универсальных жестов:</w:t>
      </w:r>
    </w:p>
    <w:p w:rsidR="00000000" w:rsidDel="00000000" w:rsidP="00000000" w:rsidRDefault="00000000" w:rsidRPr="00000000" w14:paraId="00000038">
      <w:pPr>
        <w:rPr>
          <w:rFonts w:ascii="Times" w:cs="Times" w:eastAsia="Times" w:hAnsi="Times"/>
          <w:sz w:val="24"/>
          <w:szCs w:val="24"/>
        </w:rPr>
      </w:pPr>
      <w:r w:rsidDel="00000000" w:rsidR="00000000" w:rsidRPr="00000000">
        <w:rPr>
          <w:rFonts w:ascii="Times" w:cs="Times" w:eastAsia="Times" w:hAnsi="Times"/>
          <w:sz w:val="24"/>
          <w:szCs w:val="24"/>
          <w:rtl w:val="0"/>
        </w:rPr>
        <w:t xml:space="preserve">1. Приглашение — открытая ладонь, повёрнутая вверх, лёгкий кивок головы.</w:t>
      </w:r>
    </w:p>
    <w:p w:rsidR="00000000" w:rsidDel="00000000" w:rsidP="00000000" w:rsidRDefault="00000000" w:rsidRPr="00000000" w14:paraId="00000039">
      <w:pPr>
        <w:rPr>
          <w:rFonts w:ascii="Times" w:cs="Times" w:eastAsia="Times" w:hAnsi="Times"/>
          <w:sz w:val="24"/>
          <w:szCs w:val="24"/>
        </w:rPr>
      </w:pPr>
      <w:r w:rsidDel="00000000" w:rsidR="00000000" w:rsidRPr="00000000">
        <w:rPr>
          <w:rFonts w:ascii="Times" w:cs="Times" w:eastAsia="Times" w:hAnsi="Times"/>
          <w:sz w:val="24"/>
          <w:szCs w:val="24"/>
          <w:rtl w:val="0"/>
        </w:rPr>
        <w:t xml:space="preserve">2. Отказ — ладонь на груди, улыбка, покачивание головой. Без объяснений, без стыда.</w:t>
      </w:r>
    </w:p>
    <w:p w:rsidR="00000000" w:rsidDel="00000000" w:rsidP="00000000" w:rsidRDefault="00000000" w:rsidRPr="00000000" w14:paraId="0000003A">
      <w:pPr>
        <w:rPr>
          <w:rFonts w:ascii="Times" w:cs="Times" w:eastAsia="Times" w:hAnsi="Times"/>
          <w:sz w:val="24"/>
          <w:szCs w:val="24"/>
        </w:rPr>
      </w:pPr>
      <w:r w:rsidDel="00000000" w:rsidR="00000000" w:rsidRPr="00000000">
        <w:rPr>
          <w:rFonts w:ascii="Times" w:cs="Times" w:eastAsia="Times" w:hAnsi="Times"/>
          <w:sz w:val="24"/>
          <w:szCs w:val="24"/>
          <w:rtl w:val="0"/>
        </w:rPr>
        <w:t xml:space="preserve">3. Благодарность — лёгкое пожатие руки после танца или кивок.</w:t>
      </w:r>
    </w:p>
    <w:p w:rsidR="00000000" w:rsidDel="00000000" w:rsidP="00000000" w:rsidRDefault="00000000" w:rsidRPr="00000000" w14:paraId="0000003B">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C">
      <w:pPr>
        <w:rPr>
          <w:rFonts w:ascii="Times" w:cs="Times" w:eastAsia="Times" w:hAnsi="Times"/>
          <w:sz w:val="24"/>
          <w:szCs w:val="24"/>
        </w:rPr>
      </w:pPr>
      <w:r w:rsidDel="00000000" w:rsidR="00000000" w:rsidRPr="00000000">
        <w:rPr>
          <w:rFonts w:ascii="Times" w:cs="Times" w:eastAsia="Times" w:hAnsi="Times"/>
          <w:sz w:val="24"/>
          <w:szCs w:val="24"/>
          <w:rtl w:val="0"/>
        </w:rPr>
        <w:t xml:space="preserve">Дети отрабатывают эти жесты в ролях. Важно: отказ становится не обидой, а границей. И граница уважается.</w:t>
      </w:r>
    </w:p>
    <w:p w:rsidR="00000000" w:rsidDel="00000000" w:rsidP="00000000" w:rsidRDefault="00000000" w:rsidRPr="00000000" w14:paraId="0000003D">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E">
      <w:pPr>
        <w:rPr>
          <w:rFonts w:ascii="Times" w:cs="Times" w:eastAsia="Times" w:hAnsi="Times"/>
          <w:sz w:val="24"/>
          <w:szCs w:val="24"/>
        </w:rPr>
      </w:pPr>
      <w:r w:rsidDel="00000000" w:rsidR="00000000" w:rsidRPr="00000000">
        <w:rPr>
          <w:rFonts w:ascii="Times" w:cs="Times" w:eastAsia="Times" w:hAnsi="Times"/>
          <w:sz w:val="24"/>
          <w:szCs w:val="24"/>
          <w:rtl w:val="0"/>
        </w:rPr>
        <w:t xml:space="preserve">«Кадриль-карусель</w:t>
      </w:r>
    </w:p>
    <w:p w:rsidR="00000000" w:rsidDel="00000000" w:rsidP="00000000" w:rsidRDefault="00000000" w:rsidRPr="00000000" w14:paraId="0000003F">
      <w:pPr>
        <w:rPr>
          <w:rFonts w:ascii="Times" w:cs="Times" w:eastAsia="Times" w:hAnsi="Times"/>
          <w:sz w:val="24"/>
          <w:szCs w:val="24"/>
        </w:rPr>
      </w:pPr>
      <w:r w:rsidDel="00000000" w:rsidR="00000000" w:rsidRPr="00000000">
        <w:rPr>
          <w:rFonts w:ascii="Times" w:cs="Times" w:eastAsia="Times" w:hAnsi="Times"/>
          <w:sz w:val="24"/>
          <w:szCs w:val="24"/>
          <w:rtl w:val="0"/>
        </w:rPr>
        <w:t xml:space="preserve">Классическая кадриль адаптируется для начинающих: вместо сложных переплетений рук — простой круг, где каждые 16 тактов все делают шаг вправо и берут нового партнёра. Музыка останавливается — все хлопают. Музыка продолжается — новый партнёр. Так за 3 минуты каждый танцует с 4–5 одноклассниками. Это ломает «парную замкнутость» и учит: контакт может быть коротким, лёгким и приятным.</w:t>
      </w:r>
    </w:p>
    <w:p w:rsidR="00000000" w:rsidDel="00000000" w:rsidP="00000000" w:rsidRDefault="00000000" w:rsidRPr="00000000" w14:paraId="00000040">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1">
      <w:pP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3. Тематический бал как педагогический мост</w:t>
      </w:r>
    </w:p>
    <w:p w:rsidR="00000000" w:rsidDel="00000000" w:rsidP="00000000" w:rsidRDefault="00000000" w:rsidRPr="00000000" w14:paraId="00000042">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3">
      <w:pPr>
        <w:rPr>
          <w:rFonts w:ascii="Times" w:cs="Times" w:eastAsia="Times" w:hAnsi="Times"/>
          <w:sz w:val="24"/>
          <w:szCs w:val="24"/>
        </w:rPr>
      </w:pPr>
      <w:r w:rsidDel="00000000" w:rsidR="00000000" w:rsidRPr="00000000">
        <w:rPr>
          <w:rFonts w:ascii="Times" w:cs="Times" w:eastAsia="Times" w:hAnsi="Times"/>
          <w:sz w:val="24"/>
          <w:szCs w:val="24"/>
          <w:rtl w:val="0"/>
        </w:rPr>
        <w:t xml:space="preserve">Даже при идеальной подготовке часть детей остаётся у стены. Здесь на помощь приходит сюжет. В прошлом учебном году бал был посвящён «Алисе в Стране чудес» с элементами шахматной символики (отсылка к «Зазеркалью»). Участники входили через декорированную «кроличью нору», паркет превращался в шахматную доску, а главным персонажем стал анимированный Чеширский кот на большом экране.</w:t>
      </w:r>
    </w:p>
    <w:p w:rsidR="00000000" w:rsidDel="00000000" w:rsidP="00000000" w:rsidRDefault="00000000" w:rsidRPr="00000000" w14:paraId="00000044">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5">
      <w:pPr>
        <w:rPr>
          <w:rFonts w:ascii="Times" w:cs="Times" w:eastAsia="Times" w:hAnsi="Times"/>
          <w:sz w:val="24"/>
          <w:szCs w:val="24"/>
        </w:rPr>
      </w:pPr>
      <w:r w:rsidDel="00000000" w:rsidR="00000000" w:rsidRPr="00000000">
        <w:rPr>
          <w:rFonts w:ascii="Times" w:cs="Times" w:eastAsia="Times" w:hAnsi="Times"/>
          <w:sz w:val="24"/>
          <w:szCs w:val="24"/>
          <w:rtl w:val="0"/>
        </w:rPr>
        <w:t xml:space="preserve">Кот выполнял три педагогические функции:</w:t>
      </w:r>
    </w:p>
    <w:p w:rsidR="00000000" w:rsidDel="00000000" w:rsidP="00000000" w:rsidRDefault="00000000" w:rsidRPr="00000000" w14:paraId="00000046">
      <w:pPr>
        <w:rPr>
          <w:rFonts w:ascii="Times" w:cs="Times" w:eastAsia="Times" w:hAnsi="Times"/>
          <w:sz w:val="24"/>
          <w:szCs w:val="24"/>
        </w:rPr>
      </w:pPr>
      <w:r w:rsidDel="00000000" w:rsidR="00000000" w:rsidRPr="00000000">
        <w:rPr>
          <w:rFonts w:ascii="Times" w:cs="Times" w:eastAsia="Times" w:hAnsi="Times"/>
          <w:sz w:val="24"/>
          <w:szCs w:val="24"/>
          <w:rtl w:val="0"/>
        </w:rPr>
        <w:t xml:space="preserve">— *Напоминание об игре*: когда ребёнок замирал перед выходом на паркет, кот на экране медленно улыбался — и напряжение спадало. Здесь не экзамен, здесь — чудо.</w:t>
      </w:r>
    </w:p>
    <w:p w:rsidR="00000000" w:rsidDel="00000000" w:rsidP="00000000" w:rsidRDefault="00000000" w:rsidRPr="00000000" w14:paraId="00000047">
      <w:pPr>
        <w:rPr>
          <w:rFonts w:ascii="Times" w:cs="Times" w:eastAsia="Times" w:hAnsi="Times"/>
          <w:sz w:val="24"/>
          <w:szCs w:val="24"/>
        </w:rPr>
      </w:pPr>
      <w:r w:rsidDel="00000000" w:rsidR="00000000" w:rsidRPr="00000000">
        <w:rPr>
          <w:rFonts w:ascii="Times" w:cs="Times" w:eastAsia="Times" w:hAnsi="Times"/>
          <w:sz w:val="24"/>
          <w:szCs w:val="24"/>
          <w:rtl w:val="0"/>
        </w:rPr>
        <w:t xml:space="preserve">— *Визуальный контакт для «наблюдателей»*: кот периодически «смотрел» именно на тех, кто стоял у стены, создавая ощущение личного обращения без давления.</w:t>
      </w:r>
    </w:p>
    <w:p w:rsidR="00000000" w:rsidDel="00000000" w:rsidP="00000000" w:rsidRDefault="00000000" w:rsidRPr="00000000" w14:paraId="00000048">
      <w:pPr>
        <w:rPr>
          <w:rFonts w:ascii="Times" w:cs="Times" w:eastAsia="Times" w:hAnsi="Times"/>
          <w:sz w:val="24"/>
          <w:szCs w:val="24"/>
        </w:rPr>
      </w:pPr>
      <w:r w:rsidDel="00000000" w:rsidR="00000000" w:rsidRPr="00000000">
        <w:rPr>
          <w:rFonts w:ascii="Times" w:cs="Times" w:eastAsia="Times" w:hAnsi="Times"/>
          <w:sz w:val="24"/>
          <w:szCs w:val="24"/>
          <w:rtl w:val="0"/>
        </w:rPr>
        <w:t xml:space="preserve">— *Спасение в момент ошибки*: когда кто-то спотыкался в танце, кот подмигивал — и смех заменял стыд.</w:t>
      </w:r>
    </w:p>
    <w:p w:rsidR="00000000" w:rsidDel="00000000" w:rsidP="00000000" w:rsidRDefault="00000000" w:rsidRPr="00000000" w14:paraId="00000049">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A">
      <w:pPr>
        <w:rPr>
          <w:rFonts w:ascii="Times" w:cs="Times" w:eastAsia="Times" w:hAnsi="Times"/>
          <w:sz w:val="24"/>
          <w:szCs w:val="24"/>
        </w:rPr>
      </w:pPr>
      <w:r w:rsidDel="00000000" w:rsidR="00000000" w:rsidRPr="00000000">
        <w:rPr>
          <w:rFonts w:ascii="Times" w:cs="Times" w:eastAsia="Times" w:hAnsi="Times"/>
          <w:sz w:val="24"/>
          <w:szCs w:val="24"/>
          <w:rtl w:val="0"/>
        </w:rPr>
        <w:t xml:space="preserve">Особенно показателен эпизод с технической паузой: экран погас, кот исчез. Один из мальчиков, весь вечер молчавший у колонны, громко произнёс: «Кот улыбается невидимо!» — цитируя Кэрролла. Зал рассмеялся, мальчик сделал шаг на паркет. Сюжет стал для него мостом: через интеллектуальную связь с книгой он нашёл путь в телесный контакт.</w:t>
      </w:r>
    </w:p>
    <w:p w:rsidR="00000000" w:rsidDel="00000000" w:rsidP="00000000" w:rsidRDefault="00000000" w:rsidRPr="00000000" w14:paraId="0000004B">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C">
      <w:pPr>
        <w:rPr>
          <w:rFonts w:ascii="Times" w:cs="Times" w:eastAsia="Times" w:hAnsi="Times"/>
          <w:sz w:val="24"/>
          <w:szCs w:val="24"/>
        </w:rPr>
      </w:pPr>
      <w:r w:rsidDel="00000000" w:rsidR="00000000" w:rsidRPr="00000000">
        <w:rPr>
          <w:rFonts w:ascii="Times" w:cs="Times" w:eastAsia="Times" w:hAnsi="Times"/>
          <w:sz w:val="24"/>
          <w:szCs w:val="24"/>
          <w:rtl w:val="0"/>
        </w:rPr>
        <w:t xml:space="preserve">Тематика не заменяет подготовку. Но делает её человечнее. Танец перестаёт быть «надо» и становится «хочу попробовать».</w:t>
      </w:r>
    </w:p>
    <w:p w:rsidR="00000000" w:rsidDel="00000000" w:rsidP="00000000" w:rsidRDefault="00000000" w:rsidRPr="00000000" w14:paraId="0000004D">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E">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F">
      <w:pP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4. Отказ от принуждения: когда стоять у стены — тоже участие</w:t>
      </w:r>
    </w:p>
    <w:p w:rsidR="00000000" w:rsidDel="00000000" w:rsidP="00000000" w:rsidRDefault="00000000" w:rsidRPr="00000000" w14:paraId="00000050">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1">
      <w:pPr>
        <w:rPr>
          <w:rFonts w:ascii="Times" w:cs="Times" w:eastAsia="Times" w:hAnsi="Times"/>
          <w:sz w:val="24"/>
          <w:szCs w:val="24"/>
        </w:rPr>
      </w:pPr>
      <w:r w:rsidDel="00000000" w:rsidR="00000000" w:rsidRPr="00000000">
        <w:rPr>
          <w:rFonts w:ascii="Times" w:cs="Times" w:eastAsia="Times" w:hAnsi="Times"/>
          <w:sz w:val="24"/>
          <w:szCs w:val="24"/>
          <w:rtl w:val="0"/>
        </w:rPr>
        <w:t xml:space="preserve">Ключевой принцип нашей работы — отказ от принуждения. Мы не говорим: «Ну давай, все танцуют!». Вместо этого создаём условия, где наблюдение легитимно:</w:t>
      </w:r>
    </w:p>
    <w:p w:rsidR="00000000" w:rsidDel="00000000" w:rsidP="00000000" w:rsidRDefault="00000000" w:rsidRPr="00000000" w14:paraId="00000052">
      <w:pPr>
        <w:rPr>
          <w:rFonts w:ascii="Times" w:cs="Times" w:eastAsia="Times" w:hAnsi="Times"/>
          <w:sz w:val="24"/>
          <w:szCs w:val="24"/>
        </w:rPr>
      </w:pPr>
      <w:r w:rsidDel="00000000" w:rsidR="00000000" w:rsidRPr="00000000">
        <w:rPr>
          <w:rFonts w:ascii="Times" w:cs="Times" w:eastAsia="Times" w:hAnsi="Times"/>
          <w:sz w:val="24"/>
          <w:szCs w:val="24"/>
          <w:rtl w:val="0"/>
        </w:rPr>
        <w:t xml:space="preserve">— «наблюдатели» располагаются у края паркета (не за столом с угощениями);</w:t>
      </w:r>
    </w:p>
    <w:p w:rsidR="00000000" w:rsidDel="00000000" w:rsidP="00000000" w:rsidRDefault="00000000" w:rsidRPr="00000000" w14:paraId="00000053">
      <w:pPr>
        <w:rPr>
          <w:rFonts w:ascii="Times" w:cs="Times" w:eastAsia="Times" w:hAnsi="Times"/>
          <w:sz w:val="24"/>
          <w:szCs w:val="24"/>
        </w:rPr>
      </w:pPr>
      <w:r w:rsidDel="00000000" w:rsidR="00000000" w:rsidRPr="00000000">
        <w:rPr>
          <w:rFonts w:ascii="Times" w:cs="Times" w:eastAsia="Times" w:hAnsi="Times"/>
          <w:sz w:val="24"/>
          <w:szCs w:val="24"/>
          <w:rtl w:val="0"/>
        </w:rPr>
        <w:t xml:space="preserve">— рядом — педагог, который не подталкивает, но поддерживает присутствие;</w:t>
      </w:r>
    </w:p>
    <w:p w:rsidR="00000000" w:rsidDel="00000000" w:rsidP="00000000" w:rsidRDefault="00000000" w:rsidRPr="00000000" w14:paraId="00000054">
      <w:pPr>
        <w:rPr>
          <w:rFonts w:ascii="Times" w:cs="Times" w:eastAsia="Times" w:hAnsi="Times"/>
          <w:sz w:val="24"/>
          <w:szCs w:val="24"/>
        </w:rPr>
      </w:pPr>
      <w:r w:rsidDel="00000000" w:rsidR="00000000" w:rsidRPr="00000000">
        <w:rPr>
          <w:rFonts w:ascii="Times" w:cs="Times" w:eastAsia="Times" w:hAnsi="Times"/>
          <w:sz w:val="24"/>
          <w:szCs w:val="24"/>
          <w:rtl w:val="0"/>
        </w:rPr>
        <w:t xml:space="preserve">— в зоне видимости — анимированный персонаж, который «замечает» их.</w:t>
      </w:r>
    </w:p>
    <w:p w:rsidR="00000000" w:rsidDel="00000000" w:rsidP="00000000" w:rsidRDefault="00000000" w:rsidRPr="00000000" w14:paraId="00000055">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6">
      <w:pPr>
        <w:rPr>
          <w:rFonts w:ascii="Times" w:cs="Times" w:eastAsia="Times" w:hAnsi="Times"/>
          <w:sz w:val="24"/>
          <w:szCs w:val="24"/>
        </w:rPr>
      </w:pPr>
      <w:r w:rsidDel="00000000" w:rsidR="00000000" w:rsidRPr="00000000">
        <w:rPr>
          <w:rFonts w:ascii="Times" w:cs="Times" w:eastAsia="Times" w:hAnsi="Times"/>
          <w:sz w:val="24"/>
          <w:szCs w:val="24"/>
          <w:rtl w:val="0"/>
        </w:rPr>
        <w:t xml:space="preserve">Парадоксально, но свобода выбора повышает вовлечённость. В группах с правом на «ненасильственное наблюдение» больше детей добровольно выходили на паркет к середине бала.ю, чем в группах с мягким подталкиванием. Давление создаёт сопротивление. Доверие — смелость.</w:t>
      </w:r>
    </w:p>
    <w:p w:rsidR="00000000" w:rsidDel="00000000" w:rsidP="00000000" w:rsidRDefault="00000000" w:rsidRPr="00000000" w14:paraId="00000057">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8">
      <w:pP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 Заключение</w:t>
      </w:r>
    </w:p>
    <w:p w:rsidR="00000000" w:rsidDel="00000000" w:rsidP="00000000" w:rsidRDefault="00000000" w:rsidRPr="00000000" w14:paraId="00000059">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A">
      <w:pPr>
        <w:rPr>
          <w:rFonts w:ascii="Times" w:cs="Times" w:eastAsia="Times" w:hAnsi="Times"/>
          <w:sz w:val="24"/>
          <w:szCs w:val="24"/>
        </w:rPr>
      </w:pPr>
      <w:r w:rsidDel="00000000" w:rsidR="00000000" w:rsidRPr="00000000">
        <w:rPr>
          <w:rFonts w:ascii="Times" w:cs="Times" w:eastAsia="Times" w:hAnsi="Times"/>
          <w:sz w:val="24"/>
          <w:szCs w:val="24"/>
          <w:rtl w:val="0"/>
        </w:rPr>
        <w:t xml:space="preserve">Занятия бальными танцами и участие в школьных балах представляют собой не просто приятное мероприятие или традиционную формальность. Они являются инструментом воспитания телесного доверия в мире цифровых технологий, где межличностные контакты становятся всё менее привычными. Серия из 4–6 уроков даёт молодым людям защищённое пространство для изучения основ живого общения: правильного приглашения, элегантного отказа, уверенного лидерства и осознанного партнёрства. Педагогика невмешательства учит бережно относиться к личным границам, собственным и окружающих.</w:t>
      </w:r>
    </w:p>
    <w:p w:rsidR="00000000" w:rsidDel="00000000" w:rsidP="00000000" w:rsidRDefault="00000000" w:rsidRPr="00000000" w14:paraId="0000005B">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C">
      <w:pPr>
        <w:rPr>
          <w:rFonts w:ascii="Times" w:cs="Times" w:eastAsia="Times" w:hAnsi="Times"/>
          <w:sz w:val="24"/>
          <w:szCs w:val="24"/>
        </w:rPr>
      </w:pPr>
      <w:r w:rsidDel="00000000" w:rsidR="00000000" w:rsidRPr="00000000">
        <w:rPr>
          <w:rFonts w:ascii="Times" w:cs="Times" w:eastAsia="Times" w:hAnsi="Times"/>
          <w:sz w:val="24"/>
          <w:szCs w:val="24"/>
          <w:rtl w:val="0"/>
        </w:rPr>
        <w:t xml:space="preserve">Оценивая успех, важно помнить, что ценность не определяется числом безупречно исполненных движений. Главное достижение заключается в том, что ранее замкнутый подросток спустя всего месяц уверенно смотрит своей сверстнице в глаза, берёт её за руку и спокойно приглашает потанцевать. </w:t>
      </w:r>
    </w:p>
    <w:p w:rsidR="00000000" w:rsidDel="00000000" w:rsidP="00000000" w:rsidRDefault="00000000" w:rsidRPr="00000000" w14:paraId="0000005D">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E">
      <w:pPr>
        <w:rPr>
          <w:rFonts w:ascii="Times" w:cs="Times" w:eastAsia="Times" w:hAnsi="Times"/>
          <w:sz w:val="24"/>
          <w:szCs w:val="24"/>
        </w:rPr>
      </w:pPr>
      <w:r w:rsidDel="00000000" w:rsidR="00000000" w:rsidRPr="00000000">
        <w:rPr>
          <w:rFonts w:ascii="Times" w:cs="Times" w:eastAsia="Times" w:hAnsi="Times"/>
          <w:sz w:val="24"/>
          <w:szCs w:val="24"/>
          <w:rtl w:val="0"/>
        </w:rPr>
        <w:t xml:space="preserve">Это чувство внутренней свободы и уверенности именно оно является целью наших бальных уроков. Ведь сам праздник однажды завершится, а приобретённые навыки взаимодействовать искренне и открыто останутся навсегда.</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