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DejaVu Serif Condensed" w:hAnsi="DejaVu Serif Condensed"/>
          <w:sz w:val="28"/>
          <w:szCs w:val="28"/>
        </w:rPr>
      </w:pPr>
      <w:r>
        <w:rPr>
          <w:rFonts w:ascii="DejaVu Serif Condensed" w:hAnsi="DejaVu Serif Condensed"/>
          <w:sz w:val="28"/>
          <w:szCs w:val="28"/>
        </w:rPr>
        <w:t>Жихарева О.В., Ясюк В.П.</w:t>
      </w:r>
    </w:p>
    <w:p>
      <w:pPr>
        <w:pStyle w:val="Normal"/>
        <w:bidi w:val="0"/>
        <w:jc w:val="center"/>
        <w:rPr>
          <w:rFonts w:ascii="DejaVu Serif Condensed" w:hAnsi="DejaVu Serif Condensed"/>
          <w:sz w:val="28"/>
          <w:szCs w:val="28"/>
        </w:rPr>
      </w:pPr>
      <w:r>
        <w:rPr>
          <w:rFonts w:ascii="DejaVu Serif Condensed" w:hAnsi="DejaVu Serif Condensed"/>
          <w:sz w:val="28"/>
          <w:szCs w:val="28"/>
        </w:rPr>
      </w:r>
    </w:p>
    <w:p>
      <w:pPr>
        <w:pStyle w:val="Normal"/>
        <w:bidi w:val="0"/>
        <w:jc w:val="center"/>
        <w:rPr>
          <w:rFonts w:ascii="DejaVu Serif Condensed" w:hAnsi="DejaVu Serif Condensed"/>
          <w:sz w:val="28"/>
          <w:szCs w:val="28"/>
        </w:rPr>
      </w:pPr>
      <w:r>
        <w:rPr>
          <w:rFonts w:ascii="DejaVu Serif Condensed" w:hAnsi="DejaVu Serif Condensed"/>
          <w:sz w:val="28"/>
          <w:szCs w:val="28"/>
        </w:rPr>
        <w:t xml:space="preserve">Методический концепт организации экологического компонента </w:t>
      </w:r>
    </w:p>
    <w:p>
      <w:pPr>
        <w:pStyle w:val="Normal"/>
        <w:bidi w:val="0"/>
        <w:jc w:val="center"/>
        <w:rPr>
          <w:rFonts w:ascii="DejaVu Serif Condensed" w:hAnsi="DejaVu Serif Condensed"/>
          <w:sz w:val="28"/>
          <w:szCs w:val="28"/>
        </w:rPr>
      </w:pPr>
      <w:r>
        <w:rPr>
          <w:rFonts w:ascii="DejaVu Serif Condensed" w:hAnsi="DejaVu Serif Condensed"/>
          <w:sz w:val="28"/>
          <w:szCs w:val="28"/>
        </w:rPr>
        <w:t xml:space="preserve">в деятельности волонтёрских отрядов учреждений дополнительного </w:t>
      </w:r>
    </w:p>
    <w:p>
      <w:pPr>
        <w:pStyle w:val="Normal"/>
        <w:bidi w:val="0"/>
        <w:jc w:val="center"/>
        <w:rPr>
          <w:rFonts w:ascii="DejaVu Serif Condensed" w:hAnsi="DejaVu Serif Condensed"/>
          <w:sz w:val="28"/>
          <w:szCs w:val="28"/>
        </w:rPr>
      </w:pPr>
      <w:r>
        <w:rPr>
          <w:rFonts w:ascii="DejaVu Serif Condensed" w:hAnsi="DejaVu Serif Condensed"/>
          <w:sz w:val="28"/>
          <w:szCs w:val="28"/>
        </w:rPr>
        <w:t>и среднего школьного образования г. Самары</w:t>
      </w:r>
    </w:p>
    <w:p>
      <w:pPr>
        <w:pStyle w:val="Normal"/>
        <w:bidi w:val="0"/>
        <w:spacing w:lineRule="auto" w:line="360"/>
        <w:jc w:val="center"/>
        <w:rPr>
          <w:rFonts w:ascii="DejaVu Serif Condensed" w:hAnsi="DejaVu Serif Condensed"/>
          <w:sz w:val="28"/>
          <w:szCs w:val="28"/>
        </w:rPr>
      </w:pPr>
      <w:r>
        <w:rPr>
          <w:rFonts w:ascii="DejaVu Serif Condensed" w:hAnsi="DejaVu Serif Condensed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680" w:start="0" w:end="0"/>
        <w:jc w:val="both"/>
        <w:rPr/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Тематическое планирование экологической деятельности во</w:t>
        <w:softHyphen/>
        <w:t>лонтёрских отрядов тради</w:t>
        <w:softHyphen/>
        <w:t>ционно сводится к очень ограниченному на</w:t>
        <w:softHyphen/>
        <w:t>бору мероприятий. Обычно это очистка разнооб</w:t>
        <w:softHyphen/>
        <w:t>разных территорий от антропогенного мусора, демонстрационная (а значит - кратковремен</w:t>
        <w:softHyphen/>
        <w:t>ная) практика складирования использованных элементов питания и освещения (батареек, ртутных ламп) в специальных контейнерах, по</w:t>
        <w:softHyphen/>
        <w:t>садка деревьев и кустарников, разбивка клумб и цветников. Но все эти мероприятия, честно говоря, к экологической деятельности имеют довольно условное отношение. Скорее это мероприятия природоохран</w:t>
        <w:softHyphen/>
        <w:t>ной направленности, способствующие сохранению среды обитания. Но</w:t>
      </w:r>
      <w:r>
        <w:rPr>
          <w:rFonts w:cs="Times New Roman" w:ascii="DejaVu Serif Condensed" w:hAnsi="DejaVu Serif Condensed"/>
          <w:sz w:val="28"/>
          <w:szCs w:val="28"/>
        </w:rPr>
        <w:t xml:space="preserve"> среда обитания и </w:t>
      </w:r>
      <w:r>
        <w:rPr>
          <w:rFonts w:cs="Times New Roman" w:ascii="DejaVu Serif Condensed" w:hAnsi="DejaVu Serif Condensed"/>
          <w:i/>
          <w:iCs/>
          <w:sz w:val="28"/>
          <w:szCs w:val="28"/>
        </w:rPr>
        <w:t>э</w:t>
      </w:r>
      <w:r>
        <w:rPr>
          <w:rFonts w:cs="Times New Roman" w:ascii="DejaVu Serif Condensed" w:hAnsi="DejaVu Serif Condensed"/>
          <w:sz w:val="28"/>
          <w:szCs w:val="28"/>
        </w:rPr>
        <w:t>кологическая среда - это не одно и то же. Среда обита</w:t>
        <w:softHyphen/>
        <w:t>ния включает в себя усло</w:t>
        <w:softHyphen/>
        <w:t>вия и материальные возмож</w:t>
        <w:softHyphen/>
        <w:t>ности, не</w:t>
        <w:softHyphen/>
        <w:t>посредственно окружающие челове</w:t>
        <w:softHyphen/>
        <w:t>ка. А экологическая среда - это со</w:t>
        <w:softHyphen/>
        <w:t>вокупность факторов природы, характерных для обшир</w:t>
        <w:softHyphen/>
        <w:t>ных участков местности, ко</w:t>
        <w:softHyphen/>
        <w:t>торые формируют условия и материа</w:t>
        <w:softHyphen/>
        <w:t>льные возможности окружаю</w:t>
        <w:softHyphen/>
        <w:t>щей среды. Волонтёрское эколо</w:t>
        <w:softHyphen/>
        <w:t>гическое движен</w:t>
        <w:softHyphen/>
        <w:t>ие должно прилагать свои усилия не к восстановле</w:t>
        <w:softHyphen/>
        <w:t>нию того, что уже нару</w:t>
        <w:softHyphen/>
        <w:t>шено (хотя это тоже важно), а к минимизации влияния или предотвращению таких наруше</w:t>
        <w:softHyphen/>
        <w:t>ний. Это воз</w:t>
        <w:softHyphen/>
        <w:t>можно толь</w:t>
        <w:softHyphen/>
        <w:t>ко в том случае, если в нашем обществе будут преоб</w:t>
        <w:softHyphen/>
        <w:t>ладать люди со сформиро</w:t>
        <w:softHyphen/>
        <w:t>вавшимся экологиче</w:t>
        <w:softHyphen/>
        <w:t>ским мировоззрением. Как утвер</w:t>
        <w:softHyphen/>
        <w:t>ждает звучащий в последнее десяти</w:t>
        <w:softHyphen/>
        <w:t>летие слоган: «Чисто не там, где убира</w:t>
        <w:softHyphen/>
        <w:t>ют, а там, где не мусо</w:t>
        <w:softHyphen/>
        <w:t>рят». Именно ответственное отношение к эколо</w:t>
        <w:softHyphen/>
        <w:t>гической среде позволяет ощу</w:t>
        <w:softHyphen/>
        <w:t>тить это на собственной жизни. Следовательно, главной целью во</w:t>
        <w:softHyphen/>
        <w:t>лонтёрского экологического движения является собственным приме</w:t>
        <w:softHyphen/>
        <w:t>ром способствовать экологическому воспитанию и формированию эко</w:t>
        <w:softHyphen/>
        <w:t>логического мировоззре</w:t>
        <w:softHyphen/>
        <w:t>ния населения (включая детей, подростков и взрослое население). Поэтому работа волонтёрских от</w:t>
        <w:softHyphen/>
        <w:t>рядов по сохра</w:t>
        <w:softHyphen/>
        <w:t>нению экологиче</w:t>
        <w:softHyphen/>
        <w:t>ской среды труд</w:t>
        <w:softHyphen/>
        <w:t>на и многогранна.</w:t>
      </w:r>
    </w:p>
    <w:p>
      <w:pPr>
        <w:pStyle w:val="Normal"/>
        <w:bidi w:val="0"/>
        <w:spacing w:lineRule="auto" w:line="360" w:before="0" w:after="0"/>
        <w:ind w:firstLine="709"/>
        <w:jc w:val="both"/>
        <w:rPr/>
      </w:pPr>
      <w:r>
        <w:rPr>
          <w:rFonts w:cs="Times New Roman" w:ascii="DejaVu Serif Condensed" w:hAnsi="DejaVu Serif Condensed"/>
          <w:sz w:val="28"/>
          <w:szCs w:val="28"/>
        </w:rPr>
        <w:t>Для организации экологического компонента деятельности во</w:t>
        <w:softHyphen/>
        <w:t>лонтёрских отрядов наиболее оптимальной является следующая по</w:t>
        <w:softHyphen/>
        <w:t xml:space="preserve">следовательность решения задач: 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  <w:tab w:val="left" w:pos="1023" w:leader="none"/>
        </w:tabs>
        <w:suppressAutoHyphens w:val="true"/>
        <w:bidi w:val="0"/>
        <w:spacing w:lineRule="auto" w:line="360" w:before="0" w:after="0"/>
        <w:ind w:firstLine="567" w:start="0" w:end="0"/>
        <w:contextualSpacing/>
        <w:jc w:val="both"/>
        <w:rPr/>
      </w:pPr>
      <w:r>
        <w:rPr>
          <w:rFonts w:cs="Times New Roman" w:ascii="DejaVu Serif Condensed" w:hAnsi="DejaVu Serif Condensed"/>
          <w:sz w:val="28"/>
          <w:szCs w:val="28"/>
        </w:rPr>
        <w:t>выбрать наиболее подходящий для проведения исследования участок тер</w:t>
        <w:softHyphen/>
        <w:t xml:space="preserve">ритории; 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sz w:val="28"/>
          <w:szCs w:val="28"/>
        </w:rPr>
        <w:t>выявить доминирующий фактор (или факторы), негативно влияющий на поддержание и стабилизацию благопри</w:t>
        <w:softHyphen/>
        <w:t>ятной экологиче</w:t>
        <w:softHyphen/>
        <w:t>ской среды;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sz w:val="28"/>
          <w:szCs w:val="28"/>
        </w:rPr>
        <w:t>выявить доминирующий фактор (или факторы), определяющий в су</w:t>
        <w:softHyphen/>
        <w:t>ществующих условиях поддержание и стабилизацию относительно благоприят</w:t>
        <w:softHyphen/>
        <w:t>ной экологической среды;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sz w:val="28"/>
          <w:szCs w:val="28"/>
        </w:rPr>
        <w:t>проанализировать имеющиеся в информационных источниках (печат</w:t>
        <w:softHyphen/>
        <w:t>ных изданиях и электронных публикациях) сведения для опре</w:t>
        <w:softHyphen/>
        <w:t>деления изучен</w:t>
        <w:softHyphen/>
        <w:t>ности проблемы;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sz w:val="28"/>
          <w:szCs w:val="28"/>
        </w:rPr>
        <w:t>провести оценку экологического состояния исследуемой тер</w:t>
        <w:softHyphen/>
        <w:t>ритории по итогам наблюдений;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sz w:val="28"/>
          <w:szCs w:val="28"/>
        </w:rPr>
        <w:t>определить этапность и направление исследований в зависи</w:t>
        <w:softHyphen/>
        <w:t>мости от сезо</w:t>
        <w:softHyphen/>
        <w:t>нов года;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sz w:val="28"/>
          <w:szCs w:val="28"/>
        </w:rPr>
        <w:t>провести фото или видеосъёмку объектов и явлений для фик</w:t>
        <w:softHyphen/>
        <w:t>сации фактоло</w:t>
        <w:softHyphen/>
        <w:t xml:space="preserve">гии функционирования природного сообщества; 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sz w:val="28"/>
          <w:szCs w:val="28"/>
        </w:rPr>
        <w:t>разработать комплекс мер по минимизации негативного влия</w:t>
        <w:softHyphen/>
        <w:t>ния (ин</w:t>
        <w:softHyphen/>
        <w:t>формация п. 2) доминирующего фактора (или факторов) на под</w:t>
        <w:softHyphen/>
        <w:t>держание и ста</w:t>
        <w:softHyphen/>
        <w:t>билизацию относительно благопри</w:t>
        <w:softHyphen/>
        <w:t>ятной экологиче</w:t>
        <w:softHyphen/>
        <w:t>ской среды в суще</w:t>
        <w:softHyphen/>
        <w:t>ствующих условиях (информация п. 3);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sz w:val="28"/>
          <w:szCs w:val="28"/>
        </w:rPr>
        <w:t>провести подготовительную работу по реализации разработан</w:t>
        <w:softHyphen/>
        <w:t>ного комплекса мер в течение следующего календарного года;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sz w:val="28"/>
          <w:szCs w:val="28"/>
        </w:rPr>
        <w:t>провести планирование этапности оформления проделанных работ в структуру конкурсного экологического проекта.</w:t>
      </w:r>
    </w:p>
    <w:p>
      <w:pPr>
        <w:pStyle w:val="Normal"/>
        <w:widowControl/>
        <w:tabs>
          <w:tab w:val="clear" w:pos="709"/>
          <w:tab w:val="left" w:pos="1077" w:leader="none"/>
        </w:tabs>
        <w:suppressAutoHyphens w:val="true"/>
        <w:bidi w:val="0"/>
        <w:spacing w:lineRule="auto" w:line="240" w:before="0" w:after="0"/>
        <w:ind w:firstLine="567" w:start="0" w:end="0"/>
        <w:jc w:val="both"/>
        <w:rPr>
          <w:rFonts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/>
          <w:b w:val="false"/>
          <w:bCs w:val="false"/>
          <w:i w:val="false"/>
          <w:iCs w:val="false"/>
        </w:rPr>
      </w:r>
    </w:p>
    <w:p>
      <w:pPr>
        <w:pStyle w:val="Normal"/>
        <w:widowControl/>
        <w:tabs>
          <w:tab w:val="clear" w:pos="709"/>
          <w:tab w:val="left" w:pos="109" w:leader="none"/>
          <w:tab w:val="left" w:pos="1077" w:leader="none"/>
        </w:tabs>
        <w:suppressAutoHyphens w:val="true"/>
        <w:bidi w:val="0"/>
        <w:spacing w:lineRule="auto" w:line="240" w:before="0" w:after="0"/>
        <w:ind w:hanging="0" w:start="0" w:end="0"/>
        <w:jc w:val="center"/>
        <w:rPr>
          <w:i w:val="false"/>
          <w:i w:val="false"/>
          <w:iCs w:val="false"/>
        </w:rPr>
      </w:pPr>
      <w:r>
        <w:rPr>
          <w:rFonts w:cs="Times New Roman" w:ascii="DejaVu Serif Condensed" w:hAnsi="DejaVu Serif Condensed"/>
          <w:b w:val="false"/>
          <w:bCs w:val="false"/>
          <w:i w:val="false"/>
          <w:iCs w:val="false"/>
          <w:sz w:val="28"/>
          <w:szCs w:val="28"/>
        </w:rPr>
        <w:t xml:space="preserve">Календарный план реализации проекта </w:t>
      </w:r>
    </w:p>
    <w:p>
      <w:pPr>
        <w:pStyle w:val="Normal"/>
        <w:widowControl/>
        <w:tabs>
          <w:tab w:val="clear" w:pos="709"/>
          <w:tab w:val="left" w:pos="109" w:leader="none"/>
          <w:tab w:val="left" w:pos="1077" w:leader="none"/>
        </w:tabs>
        <w:suppressAutoHyphens w:val="true"/>
        <w:bidi w:val="0"/>
        <w:spacing w:lineRule="auto" w:line="240" w:before="0" w:after="0"/>
        <w:ind w:hanging="0" w:start="0" w:end="0"/>
        <w:jc w:val="center"/>
        <w:rPr>
          <w:rFonts w:ascii="DejaVu Serif Condensed" w:hAnsi="DejaVu Serif Condensed" w:cs="Times New Roman"/>
          <w:b w:val="false"/>
          <w:bCs w:val="false"/>
          <w:sz w:val="28"/>
          <w:szCs w:val="28"/>
        </w:rPr>
      </w:pPr>
      <w:r>
        <w:rPr>
          <w:i w:val="false"/>
          <w:iCs w:val="false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600"/>
        <w:gridCol w:w="2890"/>
        <w:gridCol w:w="1637"/>
        <w:gridCol w:w="4510"/>
      </w:tblGrid>
      <w:tr>
        <w:trPr/>
        <w:tc>
          <w:tcPr>
            <w:tcW w:w="6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 xml:space="preserve">№ </w:t>
            </w:r>
            <w:r>
              <w:rPr>
                <w:rFonts w:ascii="DejaVu Serif Condensed" w:hAnsi="DejaVu Serif Condensed"/>
                <w:sz w:val="28"/>
                <w:szCs w:val="28"/>
              </w:rPr>
              <w:t>п/п</w:t>
            </w:r>
          </w:p>
        </w:tc>
        <w:tc>
          <w:tcPr>
            <w:tcW w:w="28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 xml:space="preserve">Наименование </w:t>
            </w:r>
          </w:p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эта</w:t>
              <w:softHyphen/>
              <w:t>пов, мероприятий</w:t>
            </w:r>
          </w:p>
        </w:tc>
        <w:tc>
          <w:tcPr>
            <w:tcW w:w="16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 xml:space="preserve">Сроки начала и окончания </w:t>
            </w:r>
          </w:p>
        </w:tc>
        <w:tc>
          <w:tcPr>
            <w:tcW w:w="45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Ожидаемые итоги</w:t>
            </w:r>
          </w:p>
        </w:tc>
      </w:tr>
      <w:tr>
        <w:trPr/>
        <w:tc>
          <w:tcPr>
            <w:tcW w:w="6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1.</w:t>
            </w:r>
          </w:p>
        </w:tc>
        <w:tc>
          <w:tcPr>
            <w:tcW w:w="28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1077" w:leader="none"/>
              </w:tabs>
              <w:suppressAutoHyphens w:val="true"/>
              <w:bidi w:val="0"/>
              <w:spacing w:lineRule="auto" w:line="240" w:before="0" w:after="0"/>
              <w:ind w:firstLine="227" w:start="0" w:end="0"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i w:val="false"/>
                <w:iCs w:val="false"/>
                <w:sz w:val="28"/>
                <w:szCs w:val="28"/>
              </w:rPr>
              <w:t xml:space="preserve">Организационный семинар. </w:t>
            </w:r>
          </w:p>
        </w:tc>
        <w:tc>
          <w:tcPr>
            <w:tcW w:w="16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1077" w:leader="none"/>
              </w:tabs>
              <w:suppressAutoHyphens w:val="true"/>
              <w:bidi w:val="0"/>
              <w:spacing w:lineRule="auto" w:line="240" w:before="0" w:after="0"/>
              <w:ind w:hanging="57" w:start="0" w:end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i w:val="false"/>
                <w:iCs w:val="false"/>
                <w:sz w:val="28"/>
                <w:szCs w:val="28"/>
              </w:rPr>
              <w:t>Сентябрь</w:t>
            </w:r>
          </w:p>
        </w:tc>
        <w:tc>
          <w:tcPr>
            <w:tcW w:w="45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1077" w:leader="none"/>
              </w:tabs>
              <w:suppressAutoHyphens w:val="true"/>
              <w:bidi w:val="0"/>
              <w:spacing w:lineRule="auto" w:line="240" w:before="0" w:after="0"/>
              <w:ind w:firstLine="283" w:start="0" w:end="0"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i w:val="false"/>
                <w:iCs w:val="false"/>
                <w:sz w:val="28"/>
                <w:szCs w:val="28"/>
              </w:rPr>
              <w:t>Знакомство с планом рабо</w:t>
              <w:softHyphen/>
              <w:t>ты, содержанием и особенно</w:t>
              <w:softHyphen/>
              <w:t>стями подходов к реше</w:t>
              <w:softHyphen/>
              <w:t>нию за</w:t>
              <w:softHyphen/>
              <w:t xml:space="preserve">дач </w:t>
            </w: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(от образова</w:t>
              <w:softHyphen/>
              <w:t>тельных учрежде</w:t>
              <w:softHyphen/>
              <w:t>ний приглашаются по 2 участника и педагог-организа</w:t>
              <w:softHyphen/>
              <w:t>тор волонтёрской работы)</w:t>
            </w:r>
            <w:r>
              <w:rPr>
                <w:rFonts w:cs="Times New Roman" w:ascii="DejaVu Serif Condensed" w:hAnsi="DejaVu Serif Condensed"/>
                <w:i w:val="false"/>
                <w:iCs w:val="false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6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2.</w:t>
            </w:r>
          </w:p>
        </w:tc>
        <w:tc>
          <w:tcPr>
            <w:tcW w:w="28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1077" w:leader="none"/>
              </w:tabs>
              <w:suppressAutoHyphens w:val="true"/>
              <w:bidi w:val="0"/>
              <w:spacing w:lineRule="auto" w:line="240" w:before="0" w:after="0"/>
              <w:ind w:firstLine="283" w:start="0" w:end="0"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i w:val="false"/>
                <w:iCs w:val="false"/>
                <w:sz w:val="28"/>
                <w:szCs w:val="28"/>
              </w:rPr>
              <w:t>Информация (элек</w:t>
              <w:softHyphen/>
              <w:t>тронная) о результа</w:t>
              <w:softHyphen/>
              <w:t>тах работы по реше</w:t>
              <w:softHyphen/>
              <w:t>нию проектных задач п.п.1,2,6,7.</w:t>
            </w:r>
          </w:p>
        </w:tc>
        <w:tc>
          <w:tcPr>
            <w:tcW w:w="16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Октябрь</w:t>
            </w:r>
          </w:p>
        </w:tc>
        <w:tc>
          <w:tcPr>
            <w:tcW w:w="45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ListParagraph"/>
              <w:widowControl/>
              <w:tabs>
                <w:tab w:val="clear" w:pos="709"/>
                <w:tab w:val="left" w:pos="1023" w:leader="none"/>
              </w:tabs>
              <w:suppressAutoHyphens w:val="true"/>
              <w:bidi w:val="0"/>
              <w:spacing w:lineRule="auto" w:line="240" w:before="0" w:after="0"/>
              <w:ind w:firstLine="283" w:start="0" w:end="0"/>
              <w:contextualSpacing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sz w:val="28"/>
                <w:szCs w:val="28"/>
              </w:rPr>
              <w:t>Выбран наиболее подходящий для проведения исследования уча</w:t>
              <w:softHyphen/>
              <w:t>сток тер</w:t>
              <w:softHyphen/>
              <w:t>ритории; отмечены негатив</w:t>
              <w:softHyphen/>
              <w:t>но влияющие факторы; определена этапность и направление исследова</w:t>
              <w:softHyphen/>
              <w:t>ний в зависимости от сезо</w:t>
              <w:softHyphen/>
              <w:t>нов года; проведена фото или видеосъёмка объектов и явлений.</w:t>
            </w:r>
          </w:p>
        </w:tc>
      </w:tr>
      <w:tr>
        <w:trPr/>
        <w:tc>
          <w:tcPr>
            <w:tcW w:w="6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3.</w:t>
            </w:r>
          </w:p>
        </w:tc>
        <w:tc>
          <w:tcPr>
            <w:tcW w:w="28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1077" w:leader="none"/>
              </w:tabs>
              <w:suppressAutoHyphens w:val="true"/>
              <w:bidi w:val="0"/>
              <w:spacing w:lineRule="auto" w:line="240" w:before="0" w:after="0"/>
              <w:ind w:firstLine="283" w:start="0" w:end="0"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i w:val="false"/>
                <w:iCs w:val="false"/>
                <w:sz w:val="28"/>
                <w:szCs w:val="28"/>
              </w:rPr>
              <w:t>Информация (элек</w:t>
              <w:softHyphen/>
              <w:t>тронная) о результа</w:t>
              <w:softHyphen/>
              <w:t>тах работы по реше</w:t>
              <w:softHyphen/>
              <w:t>нию проектной зада</w:t>
              <w:softHyphen/>
              <w:t>чи п.п.  3,7; консультации с экс</w:t>
              <w:softHyphen/>
              <w:t>пертом-экологом.</w:t>
            </w:r>
          </w:p>
        </w:tc>
        <w:tc>
          <w:tcPr>
            <w:tcW w:w="16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Ноябрь</w:t>
            </w:r>
          </w:p>
        </w:tc>
        <w:tc>
          <w:tcPr>
            <w:tcW w:w="45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6"/>
              <w:widowControl w:val="false"/>
              <w:suppressLineNumbers/>
              <w:suppressAutoHyphens w:val="true"/>
              <w:bidi w:val="0"/>
              <w:spacing w:before="0" w:after="0"/>
              <w:ind w:firstLine="340" w:start="0" w:end="0"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 xml:space="preserve">Выбраны факторы, способные минимизировать негативное влияние экосреды; </w:t>
            </w:r>
            <w:r>
              <w:rPr>
                <w:rFonts w:cs="Times New Roman" w:ascii="DejaVu Serif Condensed" w:hAnsi="DejaVu Serif Condensed"/>
                <w:sz w:val="28"/>
                <w:szCs w:val="28"/>
              </w:rPr>
              <w:t>проведена фото или ви</w:t>
              <w:softHyphen/>
              <w:t>деосъёмка объектов и явлений.</w:t>
            </w:r>
          </w:p>
        </w:tc>
      </w:tr>
      <w:tr>
        <w:trPr/>
        <w:tc>
          <w:tcPr>
            <w:tcW w:w="6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4.</w:t>
            </w:r>
          </w:p>
        </w:tc>
        <w:tc>
          <w:tcPr>
            <w:tcW w:w="28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1077" w:leader="none"/>
              </w:tabs>
              <w:suppressAutoHyphens w:val="true"/>
              <w:bidi w:val="0"/>
              <w:spacing w:lineRule="auto" w:line="240" w:before="0" w:after="0"/>
              <w:ind w:firstLine="283" w:start="0" w:end="0"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i w:val="false"/>
                <w:iCs w:val="false"/>
                <w:sz w:val="28"/>
                <w:szCs w:val="28"/>
              </w:rPr>
              <w:t>Информация (элек</w:t>
              <w:softHyphen/>
              <w:t>тронная) о результа</w:t>
              <w:softHyphen/>
              <w:t>тах работы по реше</w:t>
              <w:softHyphen/>
              <w:t>нию проектной зада</w:t>
              <w:softHyphen/>
              <w:t>чи п.п. 4,7.</w:t>
            </w:r>
          </w:p>
        </w:tc>
        <w:tc>
          <w:tcPr>
            <w:tcW w:w="16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Декабрь</w:t>
            </w:r>
          </w:p>
        </w:tc>
        <w:tc>
          <w:tcPr>
            <w:tcW w:w="45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9"/>
                <w:tab w:val="left" w:pos="1077" w:leader="none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sz w:val="28"/>
                <w:szCs w:val="28"/>
              </w:rPr>
              <w:t xml:space="preserve">    </w:t>
            </w:r>
            <w:r>
              <w:rPr>
                <w:rFonts w:cs="Times New Roman" w:ascii="DejaVu Serif Condensed" w:hAnsi="DejaVu Serif Condensed"/>
                <w:sz w:val="28"/>
                <w:szCs w:val="28"/>
              </w:rPr>
              <w:t>Проанализированы имеющиеся в информационных источниках (пе</w:t>
              <w:softHyphen/>
              <w:t>чатных изданиях и электронных публикациях) сведения; проведена фото или видеосъёмка объектов и явлений.</w:t>
            </w:r>
          </w:p>
        </w:tc>
      </w:tr>
      <w:tr>
        <w:trPr/>
        <w:tc>
          <w:tcPr>
            <w:tcW w:w="6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5.</w:t>
            </w:r>
          </w:p>
        </w:tc>
        <w:tc>
          <w:tcPr>
            <w:tcW w:w="28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1077" w:leader="none"/>
              </w:tabs>
              <w:suppressAutoHyphens w:val="true"/>
              <w:bidi w:val="0"/>
              <w:spacing w:lineRule="auto" w:line="240" w:before="0" w:after="0"/>
              <w:ind w:firstLine="283" w:start="0" w:end="0"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i w:val="false"/>
                <w:iCs w:val="false"/>
                <w:sz w:val="28"/>
                <w:szCs w:val="28"/>
              </w:rPr>
              <w:t>Методический се</w:t>
              <w:softHyphen/>
              <w:t xml:space="preserve">минар. </w:t>
            </w:r>
          </w:p>
        </w:tc>
        <w:tc>
          <w:tcPr>
            <w:tcW w:w="16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Январь</w:t>
            </w:r>
          </w:p>
        </w:tc>
        <w:tc>
          <w:tcPr>
            <w:tcW w:w="45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1077" w:leader="none"/>
              </w:tabs>
              <w:suppressAutoHyphens w:val="true"/>
              <w:bidi w:val="0"/>
              <w:spacing w:lineRule="auto" w:line="240" w:before="0" w:after="0"/>
              <w:ind w:firstLine="283" w:start="0" w:end="0"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i w:val="false"/>
                <w:iCs w:val="false"/>
                <w:sz w:val="28"/>
                <w:szCs w:val="28"/>
              </w:rPr>
              <w:t>Знакомство с методикой проведе</w:t>
              <w:softHyphen/>
              <w:t>ния оценки экологического состоя</w:t>
              <w:softHyphen/>
              <w:t>ния исследуемой территории.</w:t>
            </w:r>
          </w:p>
        </w:tc>
      </w:tr>
      <w:tr>
        <w:trPr/>
        <w:tc>
          <w:tcPr>
            <w:tcW w:w="6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6.</w:t>
            </w:r>
          </w:p>
        </w:tc>
        <w:tc>
          <w:tcPr>
            <w:tcW w:w="28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1077" w:leader="none"/>
              </w:tabs>
              <w:suppressAutoHyphens w:val="true"/>
              <w:bidi w:val="0"/>
              <w:spacing w:lineRule="auto" w:line="240" w:before="0" w:after="0"/>
              <w:ind w:firstLine="340" w:start="0" w:end="0"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i w:val="false"/>
                <w:iCs w:val="false"/>
                <w:sz w:val="28"/>
                <w:szCs w:val="28"/>
              </w:rPr>
              <w:t>Информация (электронная) о ре</w:t>
              <w:softHyphen/>
              <w:t>зультатах работы по решению проектной задачи п.п. 8,7.</w:t>
            </w:r>
          </w:p>
        </w:tc>
        <w:tc>
          <w:tcPr>
            <w:tcW w:w="16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Февраль</w:t>
            </w:r>
          </w:p>
        </w:tc>
        <w:tc>
          <w:tcPr>
            <w:tcW w:w="45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1077" w:leader="none"/>
              </w:tabs>
              <w:suppressAutoHyphens w:val="true"/>
              <w:bidi w:val="0"/>
              <w:spacing w:lineRule="auto" w:line="240" w:before="0" w:after="0"/>
              <w:ind w:firstLine="340" w:start="0" w:end="0"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sz w:val="28"/>
                <w:szCs w:val="28"/>
              </w:rPr>
              <w:t>Разработан комплекс мер по минимизации негативного влияния (ин</w:t>
              <w:softHyphen/>
              <w:t>формация п. 2) доминирующего экологического фактора (или факто</w:t>
              <w:softHyphen/>
              <w:t>ров); проведена фото или видео</w:t>
              <w:softHyphen/>
              <w:t>съёмка объектов и явлений.</w:t>
            </w:r>
          </w:p>
        </w:tc>
      </w:tr>
      <w:tr>
        <w:trPr/>
        <w:tc>
          <w:tcPr>
            <w:tcW w:w="6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7.</w:t>
            </w:r>
          </w:p>
        </w:tc>
        <w:tc>
          <w:tcPr>
            <w:tcW w:w="28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/>
              <w:tabs>
                <w:tab w:val="clear" w:pos="709"/>
                <w:tab w:val="left" w:pos="682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firstLine="340" w:start="0" w:end="0"/>
              <w:contextualSpacing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i w:val="false"/>
                <w:iCs w:val="false"/>
                <w:sz w:val="28"/>
                <w:szCs w:val="28"/>
              </w:rPr>
              <w:t>Консультации с экспертом-экологом по решению проект</w:t>
              <w:softHyphen/>
              <w:t>ной задачи п.п. 8,7.</w:t>
            </w:r>
          </w:p>
        </w:tc>
        <w:tc>
          <w:tcPr>
            <w:tcW w:w="16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Март</w:t>
            </w:r>
          </w:p>
        </w:tc>
        <w:tc>
          <w:tcPr>
            <w:tcW w:w="45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9"/>
                <w:tab w:val="left" w:pos="1077" w:leader="none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sz w:val="28"/>
                <w:szCs w:val="28"/>
              </w:rPr>
              <w:t xml:space="preserve">    </w:t>
            </w:r>
            <w:r>
              <w:rPr>
                <w:rFonts w:cs="Times New Roman" w:ascii="DejaVu Serif Condensed" w:hAnsi="DejaVu Serif Condensed"/>
                <w:sz w:val="28"/>
                <w:szCs w:val="28"/>
              </w:rPr>
              <w:t>Необходимые консультации полу</w:t>
              <w:softHyphen/>
              <w:t>чены; проведена фото или видео</w:t>
              <w:softHyphen/>
              <w:t>съёмка объектов и явлений.</w:t>
            </w:r>
          </w:p>
        </w:tc>
      </w:tr>
      <w:tr>
        <w:trPr/>
        <w:tc>
          <w:tcPr>
            <w:tcW w:w="6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8.</w:t>
            </w:r>
          </w:p>
        </w:tc>
        <w:tc>
          <w:tcPr>
            <w:tcW w:w="28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/>
              <w:tabs>
                <w:tab w:val="clear" w:pos="709"/>
                <w:tab w:val="left" w:pos="682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firstLine="283" w:start="0" w:end="0"/>
              <w:contextualSpacing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i w:val="false"/>
                <w:iCs w:val="false"/>
                <w:sz w:val="28"/>
                <w:szCs w:val="28"/>
              </w:rPr>
              <w:t>Информация (элек</w:t>
              <w:softHyphen/>
              <w:t>тронная) о результа</w:t>
              <w:softHyphen/>
              <w:t>тах работы по реше</w:t>
              <w:softHyphen/>
              <w:t>нию проектной зада</w:t>
              <w:softHyphen/>
              <w:t>чи п.п. 9,7.</w:t>
            </w:r>
          </w:p>
        </w:tc>
        <w:tc>
          <w:tcPr>
            <w:tcW w:w="16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Апрель</w:t>
            </w:r>
          </w:p>
        </w:tc>
        <w:tc>
          <w:tcPr>
            <w:tcW w:w="45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1077" w:leader="none"/>
              </w:tabs>
              <w:suppressAutoHyphens w:val="true"/>
              <w:bidi w:val="0"/>
              <w:spacing w:lineRule="auto" w:line="240" w:before="0" w:after="0"/>
              <w:ind w:firstLine="283" w:start="0" w:end="0"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sz w:val="28"/>
                <w:szCs w:val="28"/>
              </w:rPr>
              <w:t>Проведена подготовительная ра</w:t>
              <w:softHyphen/>
              <w:t>бота по реализации разработанного комплекса мер в течение следующе</w:t>
              <w:softHyphen/>
              <w:t>го календарного года; проведена фото или видеосъёмка объектов и явлений.</w:t>
            </w:r>
          </w:p>
        </w:tc>
      </w:tr>
      <w:tr>
        <w:trPr>
          <w:trHeight w:val="3272" w:hRule="atLeast"/>
        </w:trPr>
        <w:tc>
          <w:tcPr>
            <w:tcW w:w="6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9.</w:t>
            </w:r>
          </w:p>
        </w:tc>
        <w:tc>
          <w:tcPr>
            <w:tcW w:w="28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/>
              <w:tabs>
                <w:tab w:val="clear" w:pos="709"/>
                <w:tab w:val="left" w:pos="682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firstLine="283" w:start="0" w:end="0"/>
              <w:contextualSpacing/>
              <w:jc w:val="start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cs="Times New Roman" w:ascii="DejaVu Serif Condensed" w:hAnsi="DejaVu Serif Condensed"/>
                <w:i w:val="false"/>
                <w:iCs w:val="false"/>
                <w:sz w:val="28"/>
                <w:szCs w:val="28"/>
              </w:rPr>
              <w:t>Информация (элек</w:t>
              <w:softHyphen/>
              <w:t>тронная) о результа</w:t>
              <w:softHyphen/>
              <w:t>тах работы по реше</w:t>
              <w:softHyphen/>
              <w:t>нию проектной зада</w:t>
              <w:softHyphen/>
              <w:t>чи п.п. 10,7; отчёт (электронный) о про</w:t>
              <w:softHyphen/>
              <w:t>деланной работе по решению задач во</w:t>
              <w:softHyphen/>
              <w:t>лонтёрского экологи</w:t>
              <w:softHyphen/>
              <w:t>ческого проекта.</w:t>
            </w:r>
          </w:p>
        </w:tc>
        <w:tc>
          <w:tcPr>
            <w:tcW w:w="16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DejaVu Serif Condensed" w:hAnsi="DejaVu Serif Condensed"/>
                <w:sz w:val="28"/>
                <w:szCs w:val="28"/>
              </w:rPr>
            </w:pPr>
            <w:r>
              <w:rPr>
                <w:rFonts w:ascii="DejaVu Serif Condensed" w:hAnsi="DejaVu Serif Condensed"/>
                <w:sz w:val="28"/>
                <w:szCs w:val="28"/>
              </w:rPr>
              <w:t>Май</w:t>
            </w:r>
          </w:p>
        </w:tc>
        <w:tc>
          <w:tcPr>
            <w:tcW w:w="45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9"/>
                <w:tab w:val="left" w:pos="1115" w:leader="none"/>
                <w:tab w:val="left" w:pos="1797" w:leader="none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start"/>
              <w:rPr/>
            </w:pPr>
            <w:r>
              <w:rPr>
                <w:rFonts w:cs="Times New Roman" w:ascii="DejaVu Serif Condensed" w:hAnsi="DejaVu Serif Condensed"/>
                <w:sz w:val="28"/>
                <w:szCs w:val="28"/>
              </w:rPr>
              <w:t xml:space="preserve">    </w:t>
            </w:r>
            <w:r>
              <w:rPr>
                <w:rFonts w:cs="Times New Roman" w:ascii="DejaVu Serif Condensed" w:hAnsi="DejaVu Serif Condensed"/>
                <w:sz w:val="28"/>
                <w:szCs w:val="28"/>
              </w:rPr>
              <w:t>Проведено планирование этапно</w:t>
              <w:softHyphen/>
              <w:t>сти оформления проделанных работ в структуру конкурсного экологиче</w:t>
              <w:softHyphen/>
              <w:t>ского проекта (электронная инфор</w:t>
              <w:softHyphen/>
              <w:t>мация); получен отчёт (в электрон</w:t>
              <w:softHyphen/>
              <w:t xml:space="preserve">ной форме) </w:t>
            </w:r>
            <w:r>
              <w:rPr>
                <w:rFonts w:cs="Times New Roman" w:ascii="DejaVu Serif Condensed" w:hAnsi="DejaVu Serif Condensed"/>
                <w:i w:val="false"/>
                <w:iCs w:val="false"/>
                <w:sz w:val="28"/>
                <w:szCs w:val="28"/>
              </w:rPr>
              <w:t>о проделанной работе по решению задач волонтёрского экологического проекта; проведена фото или видеосъёмка объектов и явлений.</w:t>
            </w:r>
          </w:p>
        </w:tc>
      </w:tr>
    </w:tbl>
    <w:p>
      <w:pPr>
        <w:pStyle w:val="Normal"/>
        <w:widowControl/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>
          <w:rFonts w:ascii="DejaVu Serif Condensed" w:hAnsi="DejaVu Serif Condensed"/>
          <w:sz w:val="28"/>
          <w:szCs w:val="28"/>
        </w:rPr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Примечание: п.п. 1, 8, 9 предполагают наличие учреждения, коорди</w:t>
        <w:softHyphen/>
        <w:t>нирующего работу волонтёрских отрядов.</w:t>
      </w:r>
    </w:p>
    <w:p>
      <w:pPr>
        <w:pStyle w:val="Normal"/>
        <w:widowControl/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/>
      </w:r>
    </w:p>
    <w:p>
      <w:pPr>
        <w:pStyle w:val="Normal"/>
        <w:widowControl/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В каче</w:t>
        <w:softHyphen/>
        <w:t>стве положительной оценки работы можно считать следую</w:t>
        <w:softHyphen/>
        <w:t>щие результаты:</w:t>
      </w:r>
    </w:p>
    <w:p>
      <w:pPr>
        <w:pStyle w:val="Normal"/>
        <w:widowControl/>
        <w:numPr>
          <w:ilvl w:val="0"/>
          <w:numId w:val="3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ascii="DejaVu Serif Condensed" w:hAnsi="DejaVu Serif Condensed"/>
          <w:i w:val="false"/>
          <w:iCs w:val="false"/>
          <w:sz w:val="28"/>
          <w:szCs w:val="28"/>
        </w:rPr>
        <w:t>успешное решение поставленных задач;</w:t>
      </w:r>
    </w:p>
    <w:p>
      <w:pPr>
        <w:pStyle w:val="Normal"/>
        <w:widowControl/>
        <w:numPr>
          <w:ilvl w:val="0"/>
          <w:numId w:val="3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заинтересованность волонтёрских отрядов в дальнейшем продол</w:t>
        <w:softHyphen/>
        <w:t>жении ра</w:t>
        <w:softHyphen/>
        <w:t>боты аналогичной направленности.</w:t>
      </w:r>
    </w:p>
    <w:p>
      <w:pPr>
        <w:pStyle w:val="Normal"/>
        <w:widowControl/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Экологи</w:t>
        <w:softHyphen/>
        <w:t>ческие волонтёры образовательных учреждений г. Сама</w:t>
        <w:softHyphen/>
        <w:t>ры для ра</w:t>
        <w:softHyphen/>
        <w:t>боты над проектами могут использовать информацию следую</w:t>
        <w:softHyphen/>
        <w:t>щих элек</w:t>
        <w:softHyphen/>
        <w:t>тронных источни</w:t>
        <w:softHyphen/>
        <w:t>ков, размещённых на интернет-сайте ЦДОД «Искра» в разделе «Проекты и кон</w:t>
        <w:softHyphen/>
        <w:t>курсы» на страничке «Эко</w:t>
        <w:softHyphen/>
        <w:t>школа»: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Воронежские пруды. Хрестоматия.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Жихарева О.В. Методические особенности разработки сцена</w:t>
        <w:softHyphen/>
        <w:t>риев эко</w:t>
        <w:softHyphen/>
        <w:t>логических игр для младших школьников.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Экологические игры. Сценарии.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Экологический практикум.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Ясюк В.П. Антропогенные проблемы озеленения в условиях большого го</w:t>
        <w:softHyphen/>
        <w:t>рода.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Ясюк В.П. Инновационные особенности некоторых аспектов деятель</w:t>
        <w:softHyphen/>
        <w:t>ности в дополнительном образовании.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Ясюк В.П. Методические особенности изучения непроточного водоёма в качестве предмета учебно-исследовательской деятельности школьников.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Ясюк В.П. Проектная деятельность экологической направлен</w:t>
        <w:softHyphen/>
        <w:t>ности (подхо</w:t>
        <w:softHyphen/>
        <w:t>ды, структура, оформление).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Ясюк В.П. Урбосреда большого города глазами зоолога.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Ясюк В.П. Экологическая тропа в урбоценозе, как предмет проектной дея</w:t>
        <w:softHyphen/>
        <w:t>тельности школьников.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1077" w:leader="none"/>
        </w:tabs>
        <w:suppressAutoHyphens w:val="true"/>
        <w:bidi w:val="0"/>
        <w:spacing w:lineRule="auto" w:line="360" w:before="0" w:after="0"/>
        <w:ind w:firstLine="567" w:start="0" w:end="0"/>
        <w:jc w:val="both"/>
        <w:rPr/>
      </w:pPr>
      <w:r>
        <w:rPr>
          <w:rFonts w:cs="Times New Roman" w:ascii="DejaVu Serif Condensed" w:hAnsi="DejaVu Serif Condensed"/>
          <w:i w:val="false"/>
          <w:iCs w:val="false"/>
          <w:sz w:val="28"/>
          <w:szCs w:val="28"/>
        </w:rPr>
        <w:t>Ясюк В.П. Школьная внеурочная деятельность экологической направ</w:t>
        <w:softHyphen/>
        <w:t>ленности. Учебно-методическое пособие.</w:t>
      </w:r>
    </w:p>
    <w:p>
      <w:pPr>
        <w:pStyle w:val="Normal"/>
        <w:widowControl/>
        <w:tabs>
          <w:tab w:val="clear" w:pos="709"/>
          <w:tab w:val="left" w:pos="1077" w:leader="none"/>
        </w:tabs>
        <w:suppressAutoHyphens w:val="true"/>
        <w:bidi w:val="0"/>
        <w:spacing w:lineRule="auto" w:line="240" w:before="0" w:after="0"/>
        <w:ind w:firstLine="567" w:start="0" w:end="0"/>
        <w:jc w:val="both"/>
        <w:rPr>
          <w:rFonts w:ascii="DejaVu Serif Condensed" w:hAnsi="DejaVu Serif Condensed"/>
          <w:i/>
          <w:i/>
          <w:iCs/>
          <w:sz w:val="28"/>
          <w:szCs w:val="28"/>
        </w:rPr>
      </w:pPr>
      <w:r>
        <w:rPr>
          <w:rFonts w:ascii="DejaVu Serif Condensed" w:hAnsi="DejaVu Serif Condensed"/>
          <w:i/>
          <w:iCs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DejaVu Serif Condensed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>
        <w:sz w:val="28"/>
        <w:szCs w:val="28"/>
      </w:r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i w:val="false"/>
        <w:iCs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i w:val="false"/>
        <w:iCs w:val="false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i w:val="false"/>
        <w:iCs w:val="false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i w:val="false"/>
        <w:iCs w:val="false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i w:val="false"/>
        <w:iCs w:val="false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i w:val="false"/>
        <w:iCs w:val="false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i w:val="false"/>
        <w:iCs w:val="false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i w:val="false"/>
        <w:iCs w:val="false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i w:val="false"/>
        <w:iCs w:val="false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LibreOffice/7.6.6.3$Linux_X86_64 LibreOffice_project/60$Build-3</Application>
  <AppVersion>15.0000</AppVersion>
  <Pages>5</Pages>
  <Words>871</Words>
  <Characters>6655</Characters>
  <CharactersWithSpaces>7451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2025-09-10T09:25:17Z</dcterms:created>
  <dc:creator/>
  <dc:description/>
  <dc:language>ru-RU</dc:language>
  <cp:lastModifiedBy/>
  <dcterms:modified xsi:type="dcterms:W3CDTF">2025-09-10T09:26:35Z</dcterms:modified>
  <cp:revision>1</cp:revision>
  <dc:subject/>
  <dc:title/>
</cp:coreProperties>
</file>