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83" w:rsidRDefault="00FF7419" w:rsidP="0073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943A54">
        <w:rPr>
          <w:rFonts w:ascii="Times New Roman" w:hAnsi="Times New Roman" w:cs="Times New Roman"/>
          <w:b/>
          <w:sz w:val="28"/>
          <w:szCs w:val="28"/>
        </w:rPr>
        <w:t xml:space="preserve"> воспитательной системы музея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</w:p>
    <w:p w:rsidR="00FF7419" w:rsidRDefault="00FF7419" w:rsidP="0073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по формированию у обучающихся</w:t>
      </w:r>
    </w:p>
    <w:p w:rsidR="00FF7419" w:rsidRDefault="00FF7419" w:rsidP="0073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ценностного отношения к истории малой Родины</w:t>
      </w:r>
    </w:p>
    <w:p w:rsidR="0043306E" w:rsidRDefault="0043306E" w:rsidP="00733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19" w:rsidRPr="0043306E" w:rsidRDefault="00FF7419" w:rsidP="007336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306E">
        <w:rPr>
          <w:rFonts w:ascii="Times New Roman" w:hAnsi="Times New Roman" w:cs="Times New Roman"/>
          <w:i/>
          <w:sz w:val="28"/>
          <w:szCs w:val="28"/>
        </w:rPr>
        <w:t>Т.С. Шинкаренко</w:t>
      </w:r>
      <w:r w:rsidR="0043306E" w:rsidRPr="0043306E">
        <w:rPr>
          <w:rFonts w:ascii="Times New Roman" w:hAnsi="Times New Roman" w:cs="Times New Roman"/>
          <w:i/>
          <w:sz w:val="28"/>
          <w:szCs w:val="28"/>
        </w:rPr>
        <w:t xml:space="preserve">, методист </w:t>
      </w:r>
    </w:p>
    <w:p w:rsidR="0043306E" w:rsidRPr="0043306E" w:rsidRDefault="0043306E" w:rsidP="007336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306E">
        <w:rPr>
          <w:rFonts w:ascii="Times New Roman" w:hAnsi="Times New Roman" w:cs="Times New Roman"/>
          <w:i/>
          <w:sz w:val="28"/>
          <w:szCs w:val="28"/>
        </w:rPr>
        <w:t>МАУ ДО «Дом детского творчества №1»</w:t>
      </w:r>
    </w:p>
    <w:p w:rsidR="0043306E" w:rsidRPr="0043306E" w:rsidRDefault="0043306E" w:rsidP="007336A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306E">
        <w:rPr>
          <w:rFonts w:ascii="Times New Roman" w:hAnsi="Times New Roman" w:cs="Times New Roman"/>
          <w:i/>
          <w:sz w:val="28"/>
          <w:szCs w:val="28"/>
        </w:rPr>
        <w:t>г. Новокузнецк</w:t>
      </w:r>
    </w:p>
    <w:p w:rsidR="001A03D6" w:rsidRDefault="00943A54" w:rsidP="00943A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C11">
        <w:rPr>
          <w:rFonts w:ascii="Times New Roman" w:eastAsia="Calibri" w:hAnsi="Times New Roman" w:cs="Times New Roman"/>
          <w:sz w:val="28"/>
          <w:szCs w:val="28"/>
        </w:rPr>
        <w:t>Идея создания модели воспитательной системы клуба-музея «Кузнецкая школа»</w:t>
      </w:r>
      <w:r w:rsidR="001A03D6">
        <w:rPr>
          <w:rFonts w:ascii="Times New Roman" w:eastAsia="Calibri" w:hAnsi="Times New Roman" w:cs="Times New Roman"/>
          <w:sz w:val="28"/>
          <w:szCs w:val="28"/>
        </w:rPr>
        <w:t xml:space="preserve"> возникла как ответ на новые вызовы дополнительному образованию</w:t>
      </w:r>
      <w:r w:rsidRPr="007C0C11">
        <w:rPr>
          <w:rFonts w:ascii="Times New Roman" w:eastAsia="Calibri" w:hAnsi="Times New Roman" w:cs="Times New Roman"/>
          <w:sz w:val="28"/>
          <w:szCs w:val="28"/>
        </w:rPr>
        <w:t>.</w:t>
      </w:r>
      <w:r w:rsidR="001A03D6">
        <w:rPr>
          <w:rFonts w:ascii="Times New Roman" w:eastAsia="Calibri" w:hAnsi="Times New Roman" w:cs="Times New Roman"/>
          <w:sz w:val="28"/>
          <w:szCs w:val="28"/>
        </w:rPr>
        <w:t xml:space="preserve"> Одним из </w:t>
      </w:r>
      <w:bookmarkStart w:id="0" w:name="_GoBack"/>
      <w:bookmarkEnd w:id="0"/>
      <w:r w:rsidR="001A03D6">
        <w:rPr>
          <w:rFonts w:ascii="Times New Roman" w:eastAsia="Calibri" w:hAnsi="Times New Roman" w:cs="Times New Roman"/>
          <w:sz w:val="28"/>
          <w:szCs w:val="28"/>
        </w:rPr>
        <w:t>значимых социальных приоритетов выступает воспитание обучающихся. Воспитание в образовательном пространстве Российской Федерации рассматривается как стратегический общенациональный приоритет. В соответствии с «Концепцией развития дополнительного образования детей до 2030 года» (утверждена Распоряжением Правительства Российской Федерации от 31 марта 2022 г. №678-р), одной из задач развития дополнительного образования является «организация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ответственности»</w:t>
      </w:r>
      <w:r w:rsidR="006303F3" w:rsidRPr="006303F3">
        <w:rPr>
          <w:rFonts w:ascii="Times New Roman" w:hAnsi="Times New Roman" w:cs="Times New Roman"/>
          <w:sz w:val="28"/>
          <w:szCs w:val="28"/>
        </w:rPr>
        <w:t xml:space="preserve"> </w:t>
      </w:r>
      <w:r w:rsidR="006303F3" w:rsidRPr="007336A1">
        <w:rPr>
          <w:rFonts w:ascii="Times New Roman" w:hAnsi="Times New Roman" w:cs="Times New Roman"/>
          <w:sz w:val="28"/>
          <w:szCs w:val="28"/>
        </w:rPr>
        <w:t>[</w:t>
      </w:r>
      <w:r w:rsidR="006303F3">
        <w:rPr>
          <w:rFonts w:ascii="Times New Roman" w:hAnsi="Times New Roman" w:cs="Times New Roman"/>
          <w:sz w:val="28"/>
          <w:szCs w:val="28"/>
        </w:rPr>
        <w:t>1</w:t>
      </w:r>
      <w:r w:rsidR="006303F3" w:rsidRPr="007336A1">
        <w:rPr>
          <w:rFonts w:ascii="Times New Roman" w:hAnsi="Times New Roman" w:cs="Times New Roman"/>
          <w:sz w:val="28"/>
          <w:szCs w:val="28"/>
        </w:rPr>
        <w:t>]</w:t>
      </w:r>
      <w:r w:rsidR="00630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6F4" w:rsidRDefault="006B26F4" w:rsidP="0094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идеи мы перешли к разработке муниципального инновационного проекта </w:t>
      </w:r>
      <w:r w:rsidR="00943A54" w:rsidRPr="007C0C11">
        <w:rPr>
          <w:rFonts w:ascii="Times New Roman" w:eastAsia="Calibri" w:hAnsi="Times New Roman" w:cs="Times New Roman"/>
          <w:sz w:val="28"/>
          <w:szCs w:val="28"/>
        </w:rPr>
        <w:t>«</w:t>
      </w:r>
      <w:bookmarkStart w:id="1" w:name="_Hlk121817237"/>
      <w:r w:rsidR="00151D8A" w:rsidRPr="007C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 музея учреждения дополнительного образования как фактор формирования ценностного отношения обучающихся к истории малой родины</w:t>
      </w:r>
      <w:bookmarkEnd w:id="1"/>
      <w:r w:rsidR="00151D8A" w:rsidRPr="007C0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основу проекта был положен уже имеющейся в Доме детского творчества №1 опыт воспитательной работы клуба-музея «Кузнецкая школа», который был основан в 2001 году.</w:t>
      </w:r>
    </w:p>
    <w:p w:rsidR="006B26F4" w:rsidRDefault="00151D8A" w:rsidP="00943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инновационного проекта были учтены основополагающие нормативные документы: Указ Президента РФ от 9 ноября 2022 г. №809 «Об утверждении Основ государственной политики по сохранению и укреплению традиционных духовно-нравственных ценностей»</w:t>
      </w:r>
      <w:r w:rsidR="00810DFB" w:rsidRPr="00810DFB">
        <w:rPr>
          <w:rFonts w:ascii="Times New Roman" w:hAnsi="Times New Roman" w:cs="Times New Roman"/>
          <w:sz w:val="28"/>
          <w:szCs w:val="28"/>
        </w:rPr>
        <w:t xml:space="preserve"> </w:t>
      </w:r>
      <w:r w:rsidR="00810DFB">
        <w:rPr>
          <w:rFonts w:ascii="Times New Roman" w:hAnsi="Times New Roman" w:cs="Times New Roman"/>
          <w:sz w:val="28"/>
          <w:szCs w:val="28"/>
        </w:rPr>
        <w:t>[3</w:t>
      </w:r>
      <w:r w:rsidR="00810DFB" w:rsidRPr="007336A1">
        <w:rPr>
          <w:rFonts w:ascii="Times New Roman" w:hAnsi="Times New Roman" w:cs="Times New Roman"/>
          <w:sz w:val="28"/>
          <w:szCs w:val="28"/>
        </w:rPr>
        <w:t>]</w:t>
      </w:r>
      <w:r w:rsidR="00810DFB">
        <w:rPr>
          <w:rFonts w:ascii="Times New Roman" w:hAnsi="Times New Roman" w:cs="Times New Roman"/>
          <w:sz w:val="28"/>
          <w:szCs w:val="28"/>
        </w:rPr>
        <w:t>.</w:t>
      </w:r>
      <w:r w:rsidR="006B26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 Президента РФ от 8 мая 2024 года №314 «Об утверждении Основ государственной политики Российской Федерации в области исторического просвещения»</w:t>
      </w:r>
      <w:r w:rsidR="00810DFB" w:rsidRPr="00810DFB">
        <w:rPr>
          <w:rFonts w:ascii="Times New Roman" w:hAnsi="Times New Roman" w:cs="Times New Roman"/>
          <w:sz w:val="28"/>
          <w:szCs w:val="28"/>
        </w:rPr>
        <w:t xml:space="preserve"> </w:t>
      </w:r>
      <w:r w:rsidR="00810DFB">
        <w:rPr>
          <w:rFonts w:ascii="Times New Roman" w:hAnsi="Times New Roman" w:cs="Times New Roman"/>
          <w:sz w:val="28"/>
          <w:szCs w:val="28"/>
        </w:rPr>
        <w:t>[4</w:t>
      </w:r>
      <w:r w:rsidR="00810DFB" w:rsidRPr="007336A1">
        <w:rPr>
          <w:rFonts w:ascii="Times New Roman" w:hAnsi="Times New Roman" w:cs="Times New Roman"/>
          <w:sz w:val="28"/>
          <w:szCs w:val="28"/>
        </w:rPr>
        <w:t>]</w:t>
      </w:r>
      <w:r w:rsidR="006B26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обозначена необходимость сохранения и защиты традиционных российских духовно-нравственных ценностей, необходимость противодействовать попыткам деформации исторической памяти и искажения исторической правды путем системного и масс</w:t>
      </w:r>
      <w:r w:rsidR="0073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исторического просвещения</w:t>
      </w:r>
      <w:r w:rsidR="0070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имеет большое образовательное и воспитательное значение для безопасного и гармоничного развития личности и государства.</w:t>
      </w:r>
    </w:p>
    <w:p w:rsidR="00C22F61" w:rsidRDefault="007336A1" w:rsidP="0094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при разработке инновационного проекта учтены нормативные документы регионального уровня, сопряженные с вышеперечисленными Указами Президента РФ. Это региональная стратегия развития воспитания «Я – Кузбассовец!» на период до 2025 года, где определено семь приоритетов воспитания юных кузбассовцев.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стратегией основным результатом воспитания является сформированность ценностных ориентаций у детей и молодежи </w:t>
      </w:r>
      <w:r w:rsidR="006303F3">
        <w:rPr>
          <w:rFonts w:ascii="Times New Roman" w:hAnsi="Times New Roman" w:cs="Times New Roman"/>
          <w:sz w:val="28"/>
          <w:szCs w:val="28"/>
        </w:rPr>
        <w:t>[2</w:t>
      </w:r>
      <w:r w:rsidRPr="007336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6A1" w:rsidRDefault="007336A1" w:rsidP="00943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3F3" w:rsidRPr="005B36B7" w:rsidRDefault="007336A1" w:rsidP="006303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Ядром проектируемой нами воспитательной системы является клубная деятельность музея «Кузнецкая школа», основное содержание которой связано с </w:t>
      </w:r>
      <w:r w:rsidR="006303F3">
        <w:rPr>
          <w:rFonts w:ascii="Times New Roman" w:eastAsia="Calibri" w:hAnsi="Times New Roman" w:cs="Times New Roman"/>
          <w:sz w:val="28"/>
          <w:szCs w:val="28"/>
        </w:rPr>
        <w:t>сохранением памяти о людях внесших значительный вклад в образование Кузнецка и формированием ценностного отношения к труду педагога, учителя, наставника, к своей малой Родине.</w:t>
      </w:r>
    </w:p>
    <w:p w:rsidR="007C0C11" w:rsidRPr="0064144B" w:rsidRDefault="007336A1" w:rsidP="007C0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образовательной и воспитательной деятельности преломляется в </w:t>
      </w:r>
      <w:r w:rsidR="0064144B">
        <w:rPr>
          <w:rFonts w:ascii="Times New Roman" w:eastAsia="Calibri" w:hAnsi="Times New Roman" w:cs="Times New Roman"/>
          <w:sz w:val="28"/>
          <w:szCs w:val="28"/>
        </w:rPr>
        <w:t xml:space="preserve">разных формах работы с детьми и педагогами: экскурсии, музейные занятия, </w:t>
      </w:r>
      <w:r w:rsidR="007C0C1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встречи с интересными людьми, лекции, праздники, исторические игры, квесты, конкурсы и викторины. </w:t>
      </w:r>
    </w:p>
    <w:p w:rsidR="00943A54" w:rsidRDefault="007C0C11" w:rsidP="00943A54">
      <w:pPr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F54F5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Клуб-музей «Кузнецкая школа» является официально признанным. Паспорт – свидетельство о присвоении звания «Школьный музей» получен в 2006 году. В 2009 году в городском смотре – конкурсе музеев ОУ клубу-музею «Кузнецкая школа» присвоено звание «Отличный музей».</w:t>
      </w:r>
      <w:r w:rsidRPr="007C0C1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Музей занимается сбором, хранением, изучением и пропагандой материалов по истории образовательно-культурной среды Кузнецка. Основные разделы музея: «История народного образования советского периода», «История Кузнецка», «История Дома пионеров Кузнецкого района». </w:t>
      </w:r>
      <w:r w:rsidR="002E511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Разделы содержа</w:t>
      </w:r>
      <w:r w:rsidR="00FD2C13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т уникальные документы, </w:t>
      </w:r>
      <w:r w:rsidR="002E511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архивные и фото материалы, школьные принадлежности советского периода.</w:t>
      </w:r>
    </w:p>
    <w:p w:rsidR="00DB2F65" w:rsidRDefault="00DB2F65" w:rsidP="00943A5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F54F5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Ежегодно музей посещают до тысячи посетителей, обучающиеся, их родители, гости с других территорий. Славной традицией музея является проведение музейных занятий «Уроки старой школы». На базе музея с 2022 года реализуется краткосрочная дополнительная общеобразовательная общеразвивающая программа «Музейное занятие».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Музейные занятия способствуют становлению обучающихся на путь усвоения общечеловеческих ценностей, добра, истины, красоты, а также национальных ценностей любви к своей родине, гордости за подвиги своего народа, уважение к труду своих предков и современников.</w:t>
      </w:r>
      <w:r w:rsidRPr="00F5783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57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Воспитательный потенциа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 музея «Кузнецкая школа» велик, однако не всеми педагогами </w:t>
      </w:r>
      <w:r w:rsidR="00E5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нашего учреждения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был востребован, часть педагогов не проявляли заинтересованности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было </w:t>
      </w:r>
      <w:r w:rsidR="00E5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поставлено 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конкретной задачи.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F6634" w:rsidRDefault="00DB2F65" w:rsidP="00DB2F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Заявленный инновац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ионный проект придал системность работы – одно из оснований разработки 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работы над проектом нами были определены доминирующие ценности. Смысловым ядром которых являются</w:t>
      </w:r>
      <w:r w:rsidR="00E5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Отечество, общество, гражданственность, патриотизм, преемственность поколений, историческая память. Содержание деятельности музея было положено в основу воспитательной системы. </w:t>
      </w:r>
      <w:r w:rsidR="006E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основе д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еятельностный характер использования разнообразных форм работы</w:t>
      </w:r>
      <w:r w:rsidR="006E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активная вовлеченность в события музейной направленности детей и педагогов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0175" w:rsidRDefault="001F6634" w:rsidP="00DB2F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Для повышения компетентности педагогов по воспитательной работе был выделен отдельно функциональный компонент, который предусматривает разные формы работы с педагогами: мастер-классы, конкурсы, конференции, проектные классы. </w:t>
      </w:r>
      <w:r w:rsidR="00552D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период реализации проекта 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нами проведены два семинара, </w:t>
      </w:r>
      <w:r w:rsidR="00C23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из них городской,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проектные</w:t>
      </w:r>
      <w:r w:rsidR="00FD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ссы</w:t>
      </w:r>
      <w:r w:rsidR="00786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«Доминирующие ценности воспитательной системы музея УДО»,</w:t>
      </w:r>
      <w:r w:rsidR="00C23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«Моделируем воспитательную систему клуба-музея «Кузнецкая школа»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педагогами</w:t>
      </w:r>
      <w:r w:rsidR="00C23D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FD2C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курсы повышения квалификации</w:t>
      </w:r>
      <w:r w:rsidR="00FD2C13" w:rsidRPr="00FD2C13">
        <w:rPr>
          <w:rFonts w:ascii="Times New Roman" w:hAnsi="Times New Roman" w:cs="Times New Roman"/>
          <w:sz w:val="28"/>
          <w:szCs w:val="28"/>
        </w:rPr>
        <w:t xml:space="preserve"> </w:t>
      </w:r>
      <w:r w:rsidR="00FD2C13">
        <w:rPr>
          <w:rFonts w:ascii="Times New Roman" w:hAnsi="Times New Roman" w:cs="Times New Roman"/>
          <w:sz w:val="28"/>
          <w:szCs w:val="28"/>
        </w:rPr>
        <w:t xml:space="preserve">по профессиональной программе «Гражданско-патриотическое воспитание обучающихся в деятельности музея учреждения дополнительного образования». </w:t>
      </w:r>
      <w:r w:rsidR="00D53D23">
        <w:rPr>
          <w:rFonts w:ascii="Times New Roman" w:hAnsi="Times New Roman" w:cs="Times New Roman"/>
          <w:sz w:val="28"/>
          <w:szCs w:val="28"/>
        </w:rPr>
        <w:t xml:space="preserve">Организован опрос педагогов </w:t>
      </w:r>
      <w:r w:rsidR="004459A0">
        <w:rPr>
          <w:rFonts w:ascii="Times New Roman" w:hAnsi="Times New Roman" w:cs="Times New Roman"/>
          <w:sz w:val="28"/>
          <w:szCs w:val="28"/>
        </w:rPr>
        <w:t xml:space="preserve">по анкете </w:t>
      </w:r>
      <w:r w:rsidR="00D53D23">
        <w:rPr>
          <w:rFonts w:ascii="Times New Roman" w:hAnsi="Times New Roman" w:cs="Times New Roman"/>
          <w:sz w:val="28"/>
          <w:szCs w:val="28"/>
        </w:rPr>
        <w:t xml:space="preserve">«Подумаем о воспитании вместе». </w:t>
      </w:r>
      <w:r>
        <w:rPr>
          <w:rFonts w:ascii="Times New Roman" w:hAnsi="Times New Roman" w:cs="Times New Roman"/>
          <w:sz w:val="28"/>
          <w:szCs w:val="28"/>
        </w:rPr>
        <w:t>Для педагогов состоялась</w:t>
      </w:r>
      <w:r w:rsidR="00FD2C13">
        <w:rPr>
          <w:rFonts w:ascii="Times New Roman" w:hAnsi="Times New Roman" w:cs="Times New Roman"/>
          <w:sz w:val="28"/>
          <w:szCs w:val="28"/>
        </w:rPr>
        <w:t xml:space="preserve"> экскурсия в музей-заповедник «Кузнецкая крепость». </w:t>
      </w:r>
      <w:r w:rsidR="00D90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работы п</w:t>
      </w:r>
      <w:r w:rsidR="006E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ересмотрен и дополнен </w:t>
      </w:r>
      <w:r w:rsidR="00D90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разноплановыми </w:t>
      </w:r>
      <w:r w:rsidR="006E0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событиями план работы</w:t>
      </w:r>
      <w:r w:rsidR="00D90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клуба-музея «Кузнецкая школа», такими как: конференция «Навстречу юбилею Дома творчества», где каждый обучающийся может познакомиться с архивами музея, подготовиться и выступить с докладом об истории создания объедин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ения, о педагоге, Доме пионеров;</w:t>
      </w:r>
      <w:r w:rsidR="00D90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Музейная акция «Продлевая жизнь вещей – музейных экспонатов», при реставрации которых, происходит зн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акомство с историей экспонатов; Встреча</w:t>
      </w:r>
      <w:r w:rsidR="00D90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бывшими воспитанниками театральной студии «БИС», старейшего объединения учреждения, под названием «Театр неравнодушных сердец»</w:t>
      </w:r>
      <w:r w:rsidR="00D53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Мастер-класс «Старая новогодняя игрушка своими руками». </w:t>
      </w:r>
    </w:p>
    <w:p w:rsidR="00FD2C13" w:rsidRDefault="00D53D23" w:rsidP="00DB2F6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Простроено взаимодействие с музеем при планировании воспитательной работы каждого объединения. </w:t>
      </w:r>
      <w:r w:rsidR="00DB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дополнительные общеразвивающие программы </w:t>
      </w:r>
      <w:r w:rsidR="00E513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разработаны и </w:t>
      </w:r>
      <w:r w:rsidR="00DB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внесены планы воспитательной работы с конкр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етным модулем «Кузнецкая школа», где основной ц</w:t>
      </w:r>
      <w:r w:rsidR="00DB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елью воспитательной системы</w:t>
      </w:r>
      <w:r w:rsidR="00DB2F65" w:rsidRPr="00DB2F65">
        <w:rPr>
          <w:rFonts w:ascii="Arial Narrow" w:eastAsia="Calibri" w:hAnsi="Arial Narrow" w:cs="Times New Roman"/>
          <w:bCs/>
          <w:sz w:val="24"/>
          <w:szCs w:val="24"/>
        </w:rPr>
        <w:t xml:space="preserve"> </w:t>
      </w:r>
      <w:r w:rsidR="00DB2F65" w:rsidRPr="00DB2F65">
        <w:rPr>
          <w:rFonts w:ascii="Times New Roman" w:eastAsia="Calibri" w:hAnsi="Times New Roman" w:cs="Times New Roman"/>
          <w:bCs/>
          <w:sz w:val="28"/>
          <w:szCs w:val="28"/>
        </w:rPr>
        <w:t>является формирование ценностного отношения обучающихся к истории малой родины.</w:t>
      </w:r>
      <w:r w:rsidR="00FD2C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34">
        <w:rPr>
          <w:rFonts w:ascii="Times New Roman" w:eastAsia="Calibri" w:hAnsi="Times New Roman" w:cs="Times New Roman"/>
          <w:bCs/>
          <w:sz w:val="28"/>
          <w:szCs w:val="28"/>
        </w:rPr>
        <w:t xml:space="preserve">При определении содержания этого модуля, педагог определял сам в каких мероприятиях будут принимать участие обучающиеся, исходя из цели воспитательной работы и направленности творческого объединения. </w:t>
      </w:r>
    </w:p>
    <w:p w:rsidR="00DB2F65" w:rsidRDefault="001F6634" w:rsidP="00DB2F6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Диагностико-результативный компонент использовался нами для оценивания мнения детей </w:t>
      </w:r>
      <w:r w:rsidR="001C4148">
        <w:rPr>
          <w:rFonts w:ascii="Times New Roman" w:eastAsia="Calibri" w:hAnsi="Times New Roman" w:cs="Times New Roman"/>
          <w:bCs/>
          <w:sz w:val="28"/>
          <w:szCs w:val="28"/>
        </w:rPr>
        <w:t>о работе</w:t>
      </w:r>
      <w:r w:rsidR="00B2525B">
        <w:rPr>
          <w:rFonts w:ascii="Times New Roman" w:eastAsia="Calibri" w:hAnsi="Times New Roman" w:cs="Times New Roman"/>
          <w:bCs/>
          <w:sz w:val="28"/>
          <w:szCs w:val="28"/>
        </w:rPr>
        <w:t xml:space="preserve"> клуба-музея «Кузнецкая школа» и </w:t>
      </w:r>
      <w:r w:rsidR="001C4148">
        <w:rPr>
          <w:rFonts w:ascii="Times New Roman" w:eastAsia="Calibri" w:hAnsi="Times New Roman" w:cs="Times New Roman"/>
          <w:bCs/>
          <w:sz w:val="28"/>
          <w:szCs w:val="28"/>
        </w:rPr>
        <w:t xml:space="preserve">их </w:t>
      </w:r>
      <w:r w:rsidR="00546B8B">
        <w:rPr>
          <w:rFonts w:ascii="Times New Roman" w:eastAsia="Calibri" w:hAnsi="Times New Roman" w:cs="Times New Roman"/>
          <w:bCs/>
          <w:sz w:val="28"/>
          <w:szCs w:val="28"/>
        </w:rPr>
        <w:t>знаний о</w:t>
      </w:r>
      <w:r w:rsidR="001C4148">
        <w:rPr>
          <w:rFonts w:ascii="Times New Roman" w:eastAsia="Calibri" w:hAnsi="Times New Roman" w:cs="Times New Roman"/>
          <w:bCs/>
          <w:sz w:val="28"/>
          <w:szCs w:val="28"/>
        </w:rPr>
        <w:t xml:space="preserve"> культурно-исторических объектах</w:t>
      </w:r>
      <w:r w:rsidR="00B2525B">
        <w:rPr>
          <w:rFonts w:ascii="Times New Roman" w:eastAsia="Calibri" w:hAnsi="Times New Roman" w:cs="Times New Roman"/>
          <w:bCs/>
          <w:sz w:val="28"/>
          <w:szCs w:val="28"/>
        </w:rPr>
        <w:t xml:space="preserve"> Кузнецка. </w:t>
      </w:r>
      <w:r>
        <w:rPr>
          <w:rFonts w:ascii="Times New Roman" w:hAnsi="Times New Roman" w:cs="Times New Roman"/>
          <w:sz w:val="28"/>
          <w:szCs w:val="28"/>
        </w:rPr>
        <w:t>Для обучающихся проведено анкетирование «Кузнецк – моя малая Родина».</w:t>
      </w:r>
      <w:r w:rsidR="00B2525B">
        <w:rPr>
          <w:rFonts w:ascii="Times New Roman" w:hAnsi="Times New Roman" w:cs="Times New Roman"/>
          <w:sz w:val="28"/>
          <w:szCs w:val="28"/>
        </w:rPr>
        <w:t xml:space="preserve"> Также было организовано анкетирование для педагогов: </w:t>
      </w:r>
      <w:r w:rsidR="00546B8B">
        <w:rPr>
          <w:rFonts w:ascii="Times New Roman" w:hAnsi="Times New Roman" w:cs="Times New Roman"/>
          <w:sz w:val="28"/>
          <w:szCs w:val="28"/>
        </w:rPr>
        <w:t xml:space="preserve">«Подумаем о воспитании вместе» </w:t>
      </w:r>
      <w:r w:rsidR="000246EC" w:rsidRPr="000246E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целью выявления ценностных оснований для моделирования воспитательной системы музея УДО.</w:t>
      </w:r>
      <w:r w:rsidR="00FD2C13">
        <w:rPr>
          <w:rFonts w:ascii="Times New Roman" w:eastAsia="Calibri" w:hAnsi="Times New Roman" w:cs="Times New Roman"/>
          <w:bCs/>
          <w:sz w:val="28"/>
          <w:szCs w:val="28"/>
        </w:rPr>
        <w:t xml:space="preserve">        На данном этапе инновационного проекта </w:t>
      </w:r>
      <w:r w:rsidR="00FF7419">
        <w:rPr>
          <w:rFonts w:ascii="Times New Roman" w:eastAsia="Calibri" w:hAnsi="Times New Roman" w:cs="Times New Roman"/>
          <w:bCs/>
          <w:sz w:val="28"/>
          <w:szCs w:val="28"/>
        </w:rPr>
        <w:t>нами разрабатывается модель воспитательной системы музея учреждения дополнительного образования, апробация данной мод</w:t>
      </w:r>
      <w:r w:rsidR="006303F3">
        <w:rPr>
          <w:rFonts w:ascii="Times New Roman" w:eastAsia="Calibri" w:hAnsi="Times New Roman" w:cs="Times New Roman"/>
          <w:bCs/>
          <w:sz w:val="28"/>
          <w:szCs w:val="28"/>
        </w:rPr>
        <w:t>ели будет проходить в 2024-2025 учебном году.</w:t>
      </w:r>
    </w:p>
    <w:p w:rsidR="006303F3" w:rsidRDefault="006303F3" w:rsidP="006303F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Литература </w:t>
      </w:r>
    </w:p>
    <w:p w:rsidR="006303F3" w:rsidRDefault="006303F3" w:rsidP="006303F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F3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до 2030 года : [утверждена распоряжением Правительства Российской Федерации от 31 марта 2022 г. № 678-р.] -</w:t>
      </w:r>
      <w:r w:rsidRPr="006303F3">
        <w:rPr>
          <w:rFonts w:ascii="Times New Roman" w:hAnsi="Times New Roman" w:cs="Times New Roman"/>
          <w:sz w:val="28"/>
          <w:szCs w:val="28"/>
        </w:rPr>
        <w:t xml:space="preserve">– </w:t>
      </w:r>
      <w:r w:rsidRPr="006303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03F3">
        <w:rPr>
          <w:rFonts w:ascii="Times New Roman" w:hAnsi="Times New Roman" w:cs="Times New Roman"/>
          <w:sz w:val="28"/>
          <w:szCs w:val="28"/>
        </w:rPr>
        <w:t xml:space="preserve"> : </w:t>
      </w:r>
      <w:hyperlink r:id="rId7" w:history="1">
        <w:r w:rsidRPr="006303F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https://mosmetod.ru/files/Dopoln_obrazov_techn_napravl/Концепция_развития_дополнительного_образования_детей_до_2030_года.pdf</w:t>
        </w:r>
      </w:hyperlink>
      <w:r w:rsidRPr="006303F3">
        <w:rPr>
          <w:rFonts w:ascii="Times New Roman" w:hAnsi="Times New Roman" w:cs="Times New Roman"/>
          <w:sz w:val="28"/>
          <w:szCs w:val="28"/>
        </w:rPr>
        <w:t>. -</w:t>
      </w:r>
      <w:r w:rsidRPr="006303F3">
        <w:t xml:space="preserve"> </w:t>
      </w:r>
      <w:r w:rsidRPr="006303F3">
        <w:rPr>
          <w:rFonts w:ascii="Times New Roman" w:hAnsi="Times New Roman" w:cs="Times New Roman"/>
          <w:sz w:val="28"/>
          <w:szCs w:val="28"/>
        </w:rPr>
        <w:t>Текст : электронный</w:t>
      </w:r>
    </w:p>
    <w:p w:rsidR="006303F3" w:rsidRPr="00754614" w:rsidRDefault="006303F3" w:rsidP="006303F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D2193E">
        <w:rPr>
          <w:rFonts w:ascii="Times New Roman" w:eastAsia="Calibri" w:hAnsi="Times New Roman" w:cs="Times New Roman"/>
          <w:bCs/>
          <w:sz w:val="28"/>
          <w:szCs w:val="28"/>
        </w:rPr>
        <w:t>тратегия развития воспитания «Я-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193E">
        <w:rPr>
          <w:rFonts w:ascii="Times New Roman" w:eastAsia="Calibri" w:hAnsi="Times New Roman" w:cs="Times New Roman"/>
          <w:bCs/>
          <w:sz w:val="28"/>
          <w:szCs w:val="28"/>
        </w:rPr>
        <w:t>Кузбассовец!» на период до 2025 года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: </w:t>
      </w:r>
      <w:r>
        <w:rPr>
          <w:rFonts w:ascii="Bahnschrift" w:eastAsia="Calibri" w:hAnsi="Bahnschrift" w:cs="Times New Roman"/>
          <w:bCs/>
          <w:sz w:val="28"/>
          <w:szCs w:val="28"/>
        </w:rPr>
        <w:t>[</w:t>
      </w:r>
      <w:r>
        <w:rPr>
          <w:rFonts w:ascii="Times New Roman" w:eastAsia="Calibri" w:hAnsi="Times New Roman" w:cs="Times New Roman"/>
          <w:bCs/>
          <w:sz w:val="28"/>
          <w:szCs w:val="28"/>
        </w:rPr>
        <w:t>утверждена распоряжением Губернатора Кемеровской области-Кузбасса от 6 февраля 2023 г. № 17-рг</w:t>
      </w:r>
      <w:r>
        <w:rPr>
          <w:rFonts w:ascii="Bahnschrift" w:eastAsia="Calibri" w:hAnsi="Bahnschrift" w:cs="Times New Roman"/>
          <w:bCs/>
          <w:sz w:val="28"/>
          <w:szCs w:val="28"/>
        </w:rPr>
        <w:t xml:space="preserve">] - </w:t>
      </w:r>
      <w:r w:rsidRPr="00754614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614">
        <w:t xml:space="preserve"> </w:t>
      </w:r>
      <w:hyperlink r:id="rId8" w:history="1">
        <w:r w:rsidRPr="00D370B1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https://bulleten-kuzbass.ru/bulletin/310963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- </w:t>
      </w:r>
      <w:r w:rsidRPr="005639E2">
        <w:rPr>
          <w:rFonts w:ascii="Times New Roman" w:eastAsia="Calibri" w:hAnsi="Times New Roman" w:cs="Times New Roman"/>
          <w:bCs/>
          <w:sz w:val="28"/>
          <w:szCs w:val="28"/>
        </w:rPr>
        <w:t>Текст : электронный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03F3" w:rsidRDefault="006303F3" w:rsidP="006303F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F3">
        <w:rPr>
          <w:rFonts w:ascii="Times New Roman" w:hAnsi="Times New Roman" w:cs="Times New Roman"/>
          <w:sz w:val="28"/>
          <w:szCs w:val="28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– URL: </w:t>
      </w:r>
      <w:hyperlink r:id="rId9" w:history="1">
        <w:r w:rsidRPr="006303F3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http://publication.pravo.gov.ru/Document/View/0001202211090019</w:t>
        </w:r>
      </w:hyperlink>
      <w:r w:rsidRPr="006303F3">
        <w:rPr>
          <w:rFonts w:ascii="Times New Roman" w:hAnsi="Times New Roman" w:cs="Times New Roman"/>
          <w:sz w:val="28"/>
          <w:szCs w:val="28"/>
        </w:rPr>
        <w:t>.</w:t>
      </w:r>
      <w:r w:rsidRPr="006303F3">
        <w:rPr>
          <w:rFonts w:ascii="Times New Roman" w:eastAsia="Calibri" w:hAnsi="Times New Roman" w:cs="Times New Roman"/>
          <w:bCs/>
          <w:sz w:val="28"/>
          <w:szCs w:val="28"/>
        </w:rPr>
        <w:t xml:space="preserve"> (дата обращения: 11.04.2023). </w:t>
      </w:r>
      <w:r w:rsidRPr="006303F3">
        <w:rPr>
          <w:rFonts w:ascii="Times New Roman" w:hAnsi="Times New Roman" w:cs="Times New Roman"/>
          <w:sz w:val="28"/>
          <w:szCs w:val="28"/>
        </w:rPr>
        <w:t>– Текст : электронный.</w:t>
      </w:r>
    </w:p>
    <w:p w:rsidR="006303F3" w:rsidRPr="00810DFB" w:rsidRDefault="006303F3" w:rsidP="00810DFB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3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08.05.2024 № 314</w:t>
      </w:r>
      <w:r w:rsidRPr="006303F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3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"Об утверждении Основ государственной политики Российской Федерации в области исторического просвещения" </w:t>
      </w:r>
      <w:r w:rsidRPr="006303F3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10" w:history="1">
        <w:r w:rsidRPr="00810DF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http://publication.pravo.gov.ru/document/0001202405080001</w:t>
        </w:r>
      </w:hyperlink>
      <w:r w:rsidRPr="00810DFB">
        <w:rPr>
          <w:rFonts w:ascii="Times New Roman" w:eastAsia="Calibri" w:hAnsi="Times New Roman" w:cs="Times New Roman"/>
          <w:bCs/>
          <w:sz w:val="28"/>
          <w:szCs w:val="28"/>
        </w:rPr>
        <w:t xml:space="preserve"> (дата обращения: 26.08.2024). </w:t>
      </w:r>
      <w:r w:rsidRPr="00810DFB">
        <w:rPr>
          <w:rFonts w:ascii="Times New Roman" w:hAnsi="Times New Roman" w:cs="Times New Roman"/>
          <w:sz w:val="28"/>
          <w:szCs w:val="28"/>
        </w:rPr>
        <w:t>– Текст : электронный.</w:t>
      </w:r>
    </w:p>
    <w:p w:rsidR="006303F3" w:rsidRPr="006303F3" w:rsidRDefault="006303F3" w:rsidP="006303F3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2F65" w:rsidRDefault="00DB2F65" w:rsidP="00943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3F3" w:rsidRDefault="006303F3" w:rsidP="00943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3F3" w:rsidRPr="00DB2F65" w:rsidRDefault="006303F3" w:rsidP="00943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03F3" w:rsidRPr="00DB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EA" w:rsidRDefault="004315EA" w:rsidP="00943A54">
      <w:pPr>
        <w:spacing w:after="0" w:line="240" w:lineRule="auto"/>
      </w:pPr>
      <w:r>
        <w:separator/>
      </w:r>
    </w:p>
  </w:endnote>
  <w:endnote w:type="continuationSeparator" w:id="0">
    <w:p w:rsidR="004315EA" w:rsidRDefault="004315EA" w:rsidP="0094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EA" w:rsidRDefault="004315EA" w:rsidP="00943A54">
      <w:pPr>
        <w:spacing w:after="0" w:line="240" w:lineRule="auto"/>
      </w:pPr>
      <w:r>
        <w:separator/>
      </w:r>
    </w:p>
  </w:footnote>
  <w:footnote w:type="continuationSeparator" w:id="0">
    <w:p w:rsidR="004315EA" w:rsidRDefault="004315EA" w:rsidP="0094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A0C4B"/>
    <w:multiLevelType w:val="hybridMultilevel"/>
    <w:tmpl w:val="06F8D240"/>
    <w:lvl w:ilvl="0" w:tplc="DE8AE9DA">
      <w:start w:val="4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15D74"/>
    <w:multiLevelType w:val="hybridMultilevel"/>
    <w:tmpl w:val="F034B540"/>
    <w:lvl w:ilvl="0" w:tplc="7BA86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C1"/>
    <w:rsid w:val="000246EC"/>
    <w:rsid w:val="00151D8A"/>
    <w:rsid w:val="001A03D6"/>
    <w:rsid w:val="001A170B"/>
    <w:rsid w:val="001C4148"/>
    <w:rsid w:val="001F6634"/>
    <w:rsid w:val="002E5110"/>
    <w:rsid w:val="0030754E"/>
    <w:rsid w:val="00351E0F"/>
    <w:rsid w:val="00383B77"/>
    <w:rsid w:val="003C5AF9"/>
    <w:rsid w:val="004315EA"/>
    <w:rsid w:val="0043306E"/>
    <w:rsid w:val="004414AA"/>
    <w:rsid w:val="004459A0"/>
    <w:rsid w:val="00546B8B"/>
    <w:rsid w:val="00552D0E"/>
    <w:rsid w:val="005A10D8"/>
    <w:rsid w:val="005B3F52"/>
    <w:rsid w:val="006303F3"/>
    <w:rsid w:val="0064144B"/>
    <w:rsid w:val="006B26F4"/>
    <w:rsid w:val="006C79F3"/>
    <w:rsid w:val="006D7C2E"/>
    <w:rsid w:val="006E07C2"/>
    <w:rsid w:val="0070169B"/>
    <w:rsid w:val="007336A1"/>
    <w:rsid w:val="007866E0"/>
    <w:rsid w:val="007C0C11"/>
    <w:rsid w:val="007F21FA"/>
    <w:rsid w:val="00810DFB"/>
    <w:rsid w:val="008410FE"/>
    <w:rsid w:val="00915088"/>
    <w:rsid w:val="00943A54"/>
    <w:rsid w:val="00A51CC1"/>
    <w:rsid w:val="00B2525B"/>
    <w:rsid w:val="00B6457A"/>
    <w:rsid w:val="00B80883"/>
    <w:rsid w:val="00C22F61"/>
    <w:rsid w:val="00C23D4E"/>
    <w:rsid w:val="00CC41A9"/>
    <w:rsid w:val="00D53D23"/>
    <w:rsid w:val="00D73206"/>
    <w:rsid w:val="00D90175"/>
    <w:rsid w:val="00DB105A"/>
    <w:rsid w:val="00DB2F65"/>
    <w:rsid w:val="00E137F5"/>
    <w:rsid w:val="00E51382"/>
    <w:rsid w:val="00F23A0A"/>
    <w:rsid w:val="00FD2C13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0C030-016D-4FE9-9FFC-ABD347CE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3A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3A5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3A54"/>
    <w:rPr>
      <w:vertAlign w:val="superscript"/>
    </w:rPr>
  </w:style>
  <w:style w:type="character" w:styleId="a6">
    <w:name w:val="Hyperlink"/>
    <w:basedOn w:val="a0"/>
    <w:uiPriority w:val="99"/>
    <w:unhideWhenUsed/>
    <w:rsid w:val="006303F3"/>
    <w:rPr>
      <w:color w:val="0563C1" w:themeColor="hyperlink"/>
      <w:u w:val="single"/>
    </w:rPr>
  </w:style>
  <w:style w:type="character" w:customStyle="1" w:styleId="a7">
    <w:name w:val="Абзац списка Знак"/>
    <w:link w:val="a8"/>
    <w:uiPriority w:val="34"/>
    <w:qFormat/>
    <w:locked/>
    <w:rsid w:val="006303F3"/>
  </w:style>
  <w:style w:type="paragraph" w:styleId="a8">
    <w:name w:val="List Paragraph"/>
    <w:basedOn w:val="a"/>
    <w:link w:val="a7"/>
    <w:uiPriority w:val="34"/>
    <w:qFormat/>
    <w:rsid w:val="006303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en-kuzbass.ru/bulletin/310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Dopoln_obrazov_techn_napravl/&#1050;&#1086;&#1085;&#1094;&#1077;&#1087;&#1094;&#1080;&#1103;_&#1088;&#1072;&#1079;&#1074;&#1080;&#1090;&#1080;&#1103;_&#1076;&#1086;&#1087;&#1086;&#1083;&#1085;&#1080;&#1090;&#1077;&#1083;&#1100;&#1085;&#1086;&#1075;&#1086;_&#1086;&#1073;&#1088;&#1072;&#1079;&#1086;&#1074;&#1072;&#1085;&#1080;&#1103;_&#1076;&#1077;&#1090;&#1077;&#1081;_&#1076;&#1086;_2030_&#1075;&#1086;&#1076;&#1072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000120240508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109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2024-06-18T07:34:00Z</dcterms:created>
  <dcterms:modified xsi:type="dcterms:W3CDTF">2024-08-26T06:54:00Z</dcterms:modified>
</cp:coreProperties>
</file>