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7691" w14:textId="31CDE405" w:rsidR="00E83EA6" w:rsidRPr="002A418E" w:rsidRDefault="00E83EA6" w:rsidP="00E83EA6">
      <w:pPr>
        <w:ind w:left="-284"/>
        <w:jc w:val="center"/>
        <w:rPr>
          <w:rFonts w:ascii="Times New Roman" w:hAnsi="Times New Roman" w:cs="Times New Roman"/>
        </w:rPr>
      </w:pPr>
      <w:r w:rsidRPr="002A418E">
        <w:rPr>
          <w:rFonts w:ascii="Times New Roman" w:hAnsi="Times New Roman" w:cs="Times New Roman"/>
        </w:rPr>
        <w:t>МУНИЦИПАЛЬНОЕ БЮДЖЕТНОЕ УЧРЕЖДЕНИЕ</w:t>
      </w:r>
      <w:r w:rsidRPr="002A418E">
        <w:rPr>
          <w:rFonts w:ascii="Times New Roman" w:hAnsi="Times New Roman" w:cs="Times New Roman"/>
        </w:rPr>
        <w:br/>
        <w:t xml:space="preserve">       </w:t>
      </w:r>
      <w:r w:rsidRPr="00FF4859">
        <w:rPr>
          <w:rFonts w:ascii="Times New Roman" w:hAnsi="Times New Roman" w:cs="Times New Roman"/>
        </w:rPr>
        <w:t>ДОПОЛНИТЕЛЬНОГО</w:t>
      </w:r>
      <w:r w:rsidRPr="002A418E">
        <w:rPr>
          <w:rFonts w:ascii="Times New Roman" w:hAnsi="Times New Roman" w:cs="Times New Roman"/>
        </w:rPr>
        <w:t xml:space="preserve"> ОБРАЗОВАНИЯ «ДЕТСКАЯ МУЗЫКАЛЬНАЯ ШКОЛА ИМ. С. В. РАХМАНИНОВА»</w:t>
      </w:r>
    </w:p>
    <w:p w14:paraId="25B06B8C" w14:textId="77777777" w:rsidR="00E83EA6" w:rsidRDefault="00E83EA6" w:rsidP="00E83EA6">
      <w:pPr>
        <w:rPr>
          <w:rFonts w:ascii="Arial" w:hAnsi="Arial" w:cs="Arial"/>
          <w:sz w:val="44"/>
          <w:szCs w:val="44"/>
        </w:rPr>
      </w:pPr>
    </w:p>
    <w:p w14:paraId="7C1AAFA6" w14:textId="14476CFD" w:rsidR="00E83EA6" w:rsidRDefault="00E83EA6" w:rsidP="00E83EA6">
      <w:pPr>
        <w:rPr>
          <w:rFonts w:ascii="Arial" w:hAnsi="Arial" w:cs="Arial"/>
          <w:sz w:val="44"/>
          <w:szCs w:val="44"/>
        </w:rPr>
      </w:pPr>
    </w:p>
    <w:p w14:paraId="132CDEEF" w14:textId="77777777" w:rsidR="007F2333" w:rsidRPr="00941835" w:rsidRDefault="007F2333" w:rsidP="00E83EA6">
      <w:pPr>
        <w:rPr>
          <w:rFonts w:ascii="Arial" w:hAnsi="Arial" w:cs="Arial"/>
          <w:sz w:val="44"/>
          <w:szCs w:val="44"/>
        </w:rPr>
      </w:pPr>
    </w:p>
    <w:p w14:paraId="6D86AB25" w14:textId="77777777" w:rsidR="00E83EA6" w:rsidRDefault="00E83EA6" w:rsidP="00E83EA6">
      <w:pPr>
        <w:rPr>
          <w:sz w:val="24"/>
          <w:szCs w:val="24"/>
        </w:rPr>
      </w:pPr>
    </w:p>
    <w:p w14:paraId="62609AE8" w14:textId="73BD41B8" w:rsidR="00E83EA6" w:rsidRPr="00B10B6D" w:rsidRDefault="00E83EA6" w:rsidP="00E83EA6">
      <w:pPr>
        <w:jc w:val="center"/>
        <w:rPr>
          <w:rFonts w:ascii="Arial" w:hAnsi="Arial" w:cs="Arial"/>
          <w:color w:val="000000"/>
          <w:sz w:val="44"/>
          <w:szCs w:val="44"/>
        </w:rPr>
      </w:pPr>
      <w:r w:rsidRPr="00B10B6D">
        <w:rPr>
          <w:rFonts w:ascii="Arial" w:hAnsi="Arial" w:cs="Arial"/>
          <w:color w:val="000000"/>
          <w:sz w:val="44"/>
          <w:szCs w:val="44"/>
        </w:rPr>
        <w:t>Доклад преподавател</w:t>
      </w:r>
      <w:r w:rsidR="007F2333">
        <w:rPr>
          <w:rFonts w:ascii="Arial" w:hAnsi="Arial" w:cs="Arial"/>
          <w:color w:val="000000"/>
          <w:sz w:val="44"/>
          <w:szCs w:val="44"/>
        </w:rPr>
        <w:t>я</w:t>
      </w:r>
      <w:r w:rsidRPr="00B10B6D">
        <w:rPr>
          <w:rFonts w:ascii="Arial" w:hAnsi="Arial" w:cs="Arial"/>
          <w:color w:val="000000"/>
          <w:sz w:val="44"/>
          <w:szCs w:val="44"/>
        </w:rPr>
        <w:t xml:space="preserve"> отделения народных инструментов</w:t>
      </w:r>
    </w:p>
    <w:p w14:paraId="2F23A8D9" w14:textId="6D43B44A" w:rsidR="00E83EA6" w:rsidRDefault="00E83EA6" w:rsidP="00E83EA6">
      <w:pPr>
        <w:jc w:val="center"/>
        <w:rPr>
          <w:rFonts w:ascii="Arial" w:hAnsi="Arial" w:cs="Arial"/>
          <w:color w:val="000000"/>
          <w:sz w:val="44"/>
          <w:szCs w:val="44"/>
        </w:rPr>
      </w:pPr>
      <w:r>
        <w:rPr>
          <w:rFonts w:ascii="Arial" w:hAnsi="Arial" w:cs="Arial"/>
          <w:color w:val="000000"/>
          <w:sz w:val="44"/>
          <w:szCs w:val="44"/>
        </w:rPr>
        <w:t>Белогорцев</w:t>
      </w:r>
      <w:r w:rsidR="007F2333">
        <w:rPr>
          <w:rFonts w:ascii="Arial" w:hAnsi="Arial" w:cs="Arial"/>
          <w:color w:val="000000"/>
          <w:sz w:val="44"/>
          <w:szCs w:val="44"/>
        </w:rPr>
        <w:t>ой</w:t>
      </w:r>
      <w:r w:rsidRPr="00941835">
        <w:rPr>
          <w:rFonts w:ascii="Arial" w:hAnsi="Arial" w:cs="Arial"/>
          <w:color w:val="000000"/>
          <w:sz w:val="44"/>
          <w:szCs w:val="44"/>
        </w:rPr>
        <w:t xml:space="preserve"> </w:t>
      </w:r>
      <w:r>
        <w:rPr>
          <w:rFonts w:ascii="Arial" w:hAnsi="Arial" w:cs="Arial"/>
          <w:color w:val="000000"/>
          <w:sz w:val="44"/>
          <w:szCs w:val="44"/>
        </w:rPr>
        <w:t>Вероник</w:t>
      </w:r>
      <w:r w:rsidR="007F2333">
        <w:rPr>
          <w:rFonts w:ascii="Arial" w:hAnsi="Arial" w:cs="Arial"/>
          <w:color w:val="000000"/>
          <w:sz w:val="44"/>
          <w:szCs w:val="44"/>
        </w:rPr>
        <w:t>и</w:t>
      </w:r>
      <w:r w:rsidRPr="00941835">
        <w:rPr>
          <w:rFonts w:ascii="Arial" w:hAnsi="Arial" w:cs="Arial"/>
          <w:color w:val="000000"/>
          <w:sz w:val="44"/>
          <w:szCs w:val="44"/>
        </w:rPr>
        <w:t xml:space="preserve"> Викторов</w:t>
      </w:r>
      <w:r>
        <w:rPr>
          <w:rFonts w:ascii="Arial" w:hAnsi="Arial" w:cs="Arial"/>
          <w:color w:val="000000"/>
          <w:sz w:val="44"/>
          <w:szCs w:val="44"/>
        </w:rPr>
        <w:t>н</w:t>
      </w:r>
      <w:r w:rsidR="007F2333">
        <w:rPr>
          <w:rFonts w:ascii="Arial" w:hAnsi="Arial" w:cs="Arial"/>
          <w:color w:val="000000"/>
          <w:sz w:val="44"/>
          <w:szCs w:val="44"/>
        </w:rPr>
        <w:t>ы</w:t>
      </w:r>
    </w:p>
    <w:p w14:paraId="06115C43" w14:textId="77777777" w:rsidR="00E83EA6" w:rsidRPr="00147465" w:rsidRDefault="00E83EA6" w:rsidP="00E83EA6">
      <w:pPr>
        <w:pStyle w:val="a4"/>
      </w:pPr>
    </w:p>
    <w:p w14:paraId="470364D4" w14:textId="1C4AE5E6" w:rsidR="00E83EA6" w:rsidRPr="00E83EA6" w:rsidRDefault="00E83EA6" w:rsidP="00E83EA6">
      <w:pPr>
        <w:spacing w:after="0"/>
        <w:ind w:firstLine="708"/>
        <w:jc w:val="center"/>
        <w:rPr>
          <w:rFonts w:ascii="Times New Roman" w:hAnsi="Times New Roman" w:cs="Times New Roman"/>
          <w:b/>
          <w:color w:val="242021"/>
          <w:sz w:val="28"/>
          <w:szCs w:val="28"/>
        </w:rPr>
      </w:pPr>
      <w:r w:rsidRPr="002A418E">
        <w:rPr>
          <w:rFonts w:ascii="Bahnschrift SemiBold" w:hAnsi="Bahnschrift SemiBold"/>
          <w:sz w:val="48"/>
          <w:szCs w:val="48"/>
        </w:rPr>
        <w:t>«</w:t>
      </w:r>
      <w:r w:rsidRPr="00D46E75">
        <w:rPr>
          <w:rFonts w:ascii="Bahnschrift SemiBold" w:eastAsia="Times New Roman" w:hAnsi="Bahnschrift SemiBold" w:cs="Calibri"/>
          <w:b/>
          <w:bCs/>
          <w:color w:val="444444"/>
          <w:sz w:val="48"/>
          <w:szCs w:val="48"/>
        </w:rPr>
        <w:t>Особенности</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обучения</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детей</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с</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ОВЗ</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игре</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на</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музыкальных</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инструментах</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в</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ДМШ</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и</w:t>
      </w:r>
      <w:r w:rsidRPr="00D46E75">
        <w:rPr>
          <w:rFonts w:ascii="Bahnschrift SemiBold" w:eastAsia="Times New Roman" w:hAnsi="Bahnschrift SemiBold" w:cs="Times New Roman"/>
          <w:b/>
          <w:bCs/>
          <w:color w:val="444444"/>
          <w:sz w:val="48"/>
          <w:szCs w:val="48"/>
        </w:rPr>
        <w:t xml:space="preserve"> </w:t>
      </w:r>
      <w:r w:rsidRPr="00D46E75">
        <w:rPr>
          <w:rFonts w:ascii="Bahnschrift SemiBold" w:eastAsia="Times New Roman" w:hAnsi="Bahnschrift SemiBold" w:cs="Calibri"/>
          <w:b/>
          <w:bCs/>
          <w:color w:val="444444"/>
          <w:sz w:val="48"/>
          <w:szCs w:val="48"/>
        </w:rPr>
        <w:t>ДШИ</w:t>
      </w:r>
      <w:r w:rsidRPr="002A418E">
        <w:rPr>
          <w:rFonts w:ascii="Bahnschrift SemiBold" w:hAnsi="Bahnschrift SemiBold" w:cs="Algerian"/>
          <w:sz w:val="48"/>
          <w:szCs w:val="48"/>
        </w:rPr>
        <w:t>»</w:t>
      </w:r>
    </w:p>
    <w:p w14:paraId="683FFE3E" w14:textId="0861250F" w:rsidR="00E83EA6" w:rsidRDefault="00E83EA6" w:rsidP="00E83EA6">
      <w:pPr>
        <w:rPr>
          <w:sz w:val="24"/>
          <w:szCs w:val="24"/>
        </w:rPr>
      </w:pPr>
    </w:p>
    <w:p w14:paraId="11D753BE" w14:textId="0CB468B5" w:rsidR="007F2333" w:rsidRDefault="007F2333" w:rsidP="00E83EA6">
      <w:pPr>
        <w:rPr>
          <w:sz w:val="24"/>
          <w:szCs w:val="24"/>
        </w:rPr>
      </w:pPr>
    </w:p>
    <w:p w14:paraId="0021A294" w14:textId="2566AB6F" w:rsidR="007F2333" w:rsidRDefault="007F2333" w:rsidP="00E83EA6">
      <w:pPr>
        <w:rPr>
          <w:sz w:val="24"/>
          <w:szCs w:val="24"/>
        </w:rPr>
      </w:pPr>
    </w:p>
    <w:p w14:paraId="6ECB867B" w14:textId="10F31E03" w:rsidR="007F2333" w:rsidRDefault="007F2333" w:rsidP="00E83EA6">
      <w:pPr>
        <w:rPr>
          <w:sz w:val="24"/>
          <w:szCs w:val="24"/>
        </w:rPr>
      </w:pPr>
    </w:p>
    <w:p w14:paraId="59D32058" w14:textId="138CC635" w:rsidR="007F2333" w:rsidRDefault="007F2333" w:rsidP="00E83EA6">
      <w:pPr>
        <w:rPr>
          <w:sz w:val="24"/>
          <w:szCs w:val="24"/>
        </w:rPr>
      </w:pPr>
    </w:p>
    <w:p w14:paraId="1A9CAADC" w14:textId="075377F7" w:rsidR="007F2333" w:rsidRDefault="007F2333" w:rsidP="00E83EA6">
      <w:pPr>
        <w:rPr>
          <w:sz w:val="24"/>
          <w:szCs w:val="24"/>
        </w:rPr>
      </w:pPr>
    </w:p>
    <w:p w14:paraId="282E017E" w14:textId="77777777" w:rsidR="007F2333" w:rsidRDefault="007F2333" w:rsidP="00E83EA6">
      <w:pPr>
        <w:rPr>
          <w:sz w:val="24"/>
          <w:szCs w:val="24"/>
        </w:rPr>
      </w:pPr>
    </w:p>
    <w:p w14:paraId="7A097992" w14:textId="77777777" w:rsidR="00E83EA6" w:rsidRDefault="00E83EA6" w:rsidP="00E83EA6">
      <w:pPr>
        <w:rPr>
          <w:sz w:val="24"/>
          <w:szCs w:val="24"/>
        </w:rPr>
      </w:pPr>
    </w:p>
    <w:p w14:paraId="5889C934" w14:textId="44982791" w:rsidR="00E83EA6" w:rsidRDefault="00E83EA6" w:rsidP="00E83EA6">
      <w:pPr>
        <w:rPr>
          <w:sz w:val="24"/>
          <w:szCs w:val="24"/>
        </w:rPr>
      </w:pPr>
    </w:p>
    <w:p w14:paraId="1C32B4BA" w14:textId="604C0F3F" w:rsidR="00E83EA6" w:rsidRDefault="00E83EA6" w:rsidP="00E83EA6">
      <w:pPr>
        <w:rPr>
          <w:sz w:val="24"/>
          <w:szCs w:val="24"/>
        </w:rPr>
      </w:pPr>
    </w:p>
    <w:p w14:paraId="38F8B0C6" w14:textId="77777777" w:rsidR="00E83EA6" w:rsidRDefault="00E83EA6" w:rsidP="00E83EA6">
      <w:pPr>
        <w:rPr>
          <w:sz w:val="24"/>
          <w:szCs w:val="24"/>
        </w:rPr>
      </w:pPr>
    </w:p>
    <w:p w14:paraId="2469C2C1" w14:textId="0B95FE3F" w:rsidR="007F2333" w:rsidRPr="00E83EA6" w:rsidRDefault="00E83EA6" w:rsidP="007F2333">
      <w:pPr>
        <w:jc w:val="center"/>
        <w:rPr>
          <w:rFonts w:ascii="Times New Roman" w:hAnsi="Times New Roman" w:cs="Times New Roman"/>
          <w:color w:val="000000"/>
          <w:sz w:val="28"/>
          <w:szCs w:val="28"/>
          <w:shd w:val="clear" w:color="auto" w:fill="FFFFFF"/>
        </w:rPr>
      </w:pPr>
      <w:r w:rsidRPr="00941835">
        <w:rPr>
          <w:rFonts w:ascii="Times New Roman" w:hAnsi="Times New Roman" w:cs="Times New Roman"/>
          <w:color w:val="000000"/>
          <w:sz w:val="28"/>
          <w:szCs w:val="28"/>
          <w:shd w:val="clear" w:color="auto" w:fill="FFFFFF"/>
        </w:rPr>
        <w:t>Новочеркасск 202</w:t>
      </w:r>
      <w:r>
        <w:rPr>
          <w:rFonts w:ascii="Times New Roman" w:hAnsi="Times New Roman" w:cs="Times New Roman"/>
          <w:color w:val="000000"/>
          <w:sz w:val="28"/>
          <w:szCs w:val="28"/>
          <w:shd w:val="clear" w:color="auto" w:fill="FFFFFF"/>
        </w:rPr>
        <w:t>3</w:t>
      </w:r>
      <w:r w:rsidRPr="00941835">
        <w:rPr>
          <w:rFonts w:ascii="Times New Roman" w:hAnsi="Times New Roman" w:cs="Times New Roman"/>
          <w:color w:val="000000"/>
          <w:sz w:val="28"/>
          <w:szCs w:val="28"/>
          <w:shd w:val="clear" w:color="auto" w:fill="FFFFFF"/>
        </w:rPr>
        <w:t xml:space="preserve"> г</w:t>
      </w:r>
    </w:p>
    <w:p w14:paraId="501817AE" w14:textId="7BD0FE53" w:rsidR="002A4D0F" w:rsidRDefault="00E83EA6" w:rsidP="3CF54D48">
      <w:pPr>
        <w:jc w:val="both"/>
        <w:rPr>
          <w:rFonts w:ascii="Times New Roman" w:eastAsia="Times New Roman" w:hAnsi="Times New Roman" w:cs="Times New Roman"/>
          <w:sz w:val="28"/>
          <w:szCs w:val="28"/>
        </w:rPr>
      </w:pPr>
      <w:r>
        <w:rPr>
          <w:rFonts w:ascii="Times New Roman" w:eastAsia="Times New Roman" w:hAnsi="Times New Roman" w:cs="Times New Roman"/>
          <w:color w:val="444444"/>
          <w:sz w:val="28"/>
          <w:szCs w:val="28"/>
        </w:rPr>
        <w:lastRenderedPageBreak/>
        <w:t xml:space="preserve">     </w:t>
      </w:r>
      <w:r w:rsidR="3CF54D48" w:rsidRPr="3CF54D48">
        <w:rPr>
          <w:rFonts w:ascii="Times New Roman" w:eastAsia="Times New Roman" w:hAnsi="Times New Roman" w:cs="Times New Roman"/>
          <w:color w:val="444444"/>
          <w:sz w:val="28"/>
          <w:szCs w:val="28"/>
        </w:rPr>
        <w:t>В настоящее время проблема гармоничного развития детей с особенностями развития становится одной из приоритетных направлений социальной политики государства. Современные педагоги музыкальных школ должны уметь применять современные психолого-педагогические технологии (включая технологии инклюзивного обучения) необходимые для работы с различными категориями обучающихся (в том числе с инвалидами и лицами с ограниченными возможностями здоровья). В этой статье хотелось бы обратиться к такой проблеме, как обучение игре на инструменте детей с особенностями развития: с нарушениями речи, интеллекта, коммуникативной направленности, расстройствами эмоционально-волевой сферы, включая ранний детский аутизм, с задержкой психического развития в ДШИ. Сегодня системы обучения в музыкальной школе претерпевают большие изменения. Учебные программы составляются с таким расчетом, чтобы предоставить детям с самыми различными музыкальными и психическими данными заниматься по индивидуальным планам и программам, приобщаться к культуре.  Педагоги должны разрабатывать и применять современные образовательные технологии, выбирать оптимальную цель и стратегию обучения, создать творческую атмосферу образовательного процесса. Эта тема актуальна для многих педагогов, ведущих индивидуальные занятия обучения игре на музыкальных инструментах в музыкальных школах и школах искусств по освоению общеразвивающих программ. Есть много проблем, которые хотелось бы обсудить, узнать о вариантах их решения, и узнать, как в этой сфере решают проблемы педагоги других регионов.</w:t>
      </w:r>
    </w:p>
    <w:p w14:paraId="443E566B" w14:textId="5C3A3BD7" w:rsidR="3CF54D48" w:rsidRDefault="3CF54D48" w:rsidP="3CF54D48">
      <w:pPr>
        <w:spacing w:after="225"/>
        <w:jc w:val="both"/>
        <w:rPr>
          <w:rFonts w:ascii="Times New Roman" w:eastAsia="Times New Roman" w:hAnsi="Times New Roman" w:cs="Times New Roman"/>
          <w:b/>
          <w:bCs/>
          <w:color w:val="444444"/>
          <w:sz w:val="28"/>
          <w:szCs w:val="28"/>
        </w:rPr>
      </w:pPr>
      <w:r w:rsidRPr="3CF54D48">
        <w:rPr>
          <w:rFonts w:ascii="Times New Roman" w:eastAsia="Times New Roman" w:hAnsi="Times New Roman" w:cs="Times New Roman"/>
          <w:b/>
          <w:bCs/>
          <w:color w:val="444444"/>
          <w:sz w:val="28"/>
          <w:szCs w:val="28"/>
        </w:rPr>
        <w:t>Первое знакомство с учеником с ментальными нарушениями позволяет выявить проблемы развития.</w:t>
      </w:r>
    </w:p>
    <w:p w14:paraId="31072867" w14:textId="036046EF"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Все больше детей, имеющих проблемы со здоровьем, поступают в детские музыкальные школы и школы искусств, и с каждым годом число таких детей растет. Как правило, это: отставание в моторном развитии, возможные проблемы со слухом и зрением, с развитием речи, памятью, концентрацией внимания, трудностями овладения и запоминания новых понятий и навыков, трудностями с умением обобщать, стереотипия поведения и интересов. На вступительных испытаниях ребенок с ментальными нарушениями, как правило, не может показать своих истинных возможностей. Надо позволить родителям пройти вместе с ребенком несколько пробных уроков-знакомств с ДШИ и вами как будущим педагогом перед вступительными испытаниями и помочь преодолеть застенчивость, вербальный барьер на самих испытаниях. Надо сказать, что не все родители желают называть нарушения и диагнозы своих </w:t>
      </w:r>
      <w:r w:rsidRPr="3CF54D48">
        <w:rPr>
          <w:rFonts w:ascii="Times New Roman" w:eastAsia="Times New Roman" w:hAnsi="Times New Roman" w:cs="Times New Roman"/>
          <w:color w:val="444444"/>
          <w:sz w:val="28"/>
          <w:szCs w:val="28"/>
        </w:rPr>
        <w:lastRenderedPageBreak/>
        <w:t xml:space="preserve">детей, и предпочитают поступать в музыкальную школу на общих основаниях. Медицинская справка, подтверждающая для ребенка статус лица с ОВЗ, предоставляется по желанию родителей. Поэтому часто музыкальные школы сталкиваются с проблемой выявления таких детей и их последующего </w:t>
      </w:r>
    </w:p>
    <w:p w14:paraId="26D40104" w14:textId="0979ED5A"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Первый вопрос, который возникает: «</w:t>
      </w:r>
      <w:r w:rsidRPr="3CF54D48">
        <w:rPr>
          <w:rFonts w:ascii="Times New Roman" w:eastAsia="Times New Roman" w:hAnsi="Times New Roman" w:cs="Times New Roman"/>
          <w:b/>
          <w:bCs/>
          <w:color w:val="444444"/>
          <w:sz w:val="28"/>
          <w:szCs w:val="28"/>
        </w:rPr>
        <w:t xml:space="preserve">На каком основании происходит обучение детей с ментальными нарушениями в обычной ДШИ?» </w:t>
      </w:r>
      <w:r w:rsidRPr="3CF54D48">
        <w:rPr>
          <w:rFonts w:ascii="Times New Roman" w:eastAsia="Times New Roman" w:hAnsi="Times New Roman" w:cs="Times New Roman"/>
          <w:color w:val="444444"/>
          <w:sz w:val="28"/>
          <w:szCs w:val="28"/>
        </w:rPr>
        <w:t>Обучение детей с ограниченными возможностями здоровья в обычных школах и ДШИ происходит на законных основаниях: согласно части 4 статьи 79, части 5 статьи 41 «Закона об образовании в Российской Федерации» от 29 декабря 2012 г. № 273-ФЗ. Современная государственная система образования в России предполагает создание условий, при которых особый ребенок со специальными образовательными потребностями получит возможность реализации своих возможностей. Инклюзия детей с особенностями развития в социально-культурную и общеобразовательную среду является на сегодняшний день актуальной, отражает современный взгляд на обучение и реализует право на образование детей.</w:t>
      </w:r>
    </w:p>
    <w:p w14:paraId="2D93D3CD" w14:textId="5F67C0DA"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Второй вопрос: </w:t>
      </w:r>
      <w:r w:rsidRPr="3CF54D48">
        <w:rPr>
          <w:rFonts w:ascii="Times New Roman" w:eastAsia="Times New Roman" w:hAnsi="Times New Roman" w:cs="Times New Roman"/>
          <w:b/>
          <w:bCs/>
          <w:color w:val="444444"/>
          <w:sz w:val="28"/>
          <w:szCs w:val="28"/>
        </w:rPr>
        <w:t xml:space="preserve">«Зачем это нужно?» </w:t>
      </w:r>
      <w:r w:rsidRPr="3CF54D48">
        <w:rPr>
          <w:rFonts w:ascii="Times New Roman" w:eastAsia="Times New Roman" w:hAnsi="Times New Roman" w:cs="Times New Roman"/>
          <w:color w:val="444444"/>
          <w:sz w:val="28"/>
          <w:szCs w:val="28"/>
        </w:rPr>
        <w:t xml:space="preserve">Действительно, музыкальные занятия, при грамотной их организации, могут оказать существенную помощь в нормализации отстающих психических функций, таких как пространственная ориентация. скорость реакции, умение сравнивать и делать выводы, контролировать свое поведение и руководить собственными движениями. В процессе обучения игре на музыкальном инструменте налаживается координация движений, развивается мелкая моторика, влияющая на общее развитие психики и формирование речевых функций, развивается память и эмоциональность. Музицируя, дети раскрепощаются, охотнее и непринужденнее взаимодействуют не только с педагогом, но и со сверстниками. Происходит общее интеллектуальное, музыкальное и психологическое развитие. С точки зрения развития ребенка, это нужно для его развития и адаптации в обществе. Включение ребенка с ментальными нарушениями в образовательный процесс повышает уровень его развития, способствует социальной активности ребенка. Все дети растут и развиваются, у них появляются новые навыки и способности. В дальнейшем умение слушать музыку, играть на музыкальных инструментах могут стать активным досугом, возможностью общения. Для обычных детей совместное обучение и затем совместное музицирование в ансамбле, совместные концертные выступления являются </w:t>
      </w:r>
      <w:r w:rsidRPr="3CF54D48">
        <w:rPr>
          <w:rFonts w:ascii="Times New Roman" w:eastAsia="Times New Roman" w:hAnsi="Times New Roman" w:cs="Times New Roman"/>
          <w:color w:val="444444"/>
          <w:sz w:val="28"/>
          <w:szCs w:val="28"/>
        </w:rPr>
        <w:lastRenderedPageBreak/>
        <w:t>частью воспитательного процесса, а в целом формируют толерантную среду.</w:t>
      </w:r>
    </w:p>
    <w:p w14:paraId="2812B79D" w14:textId="522788E5" w:rsidR="3CF54D48" w:rsidRDefault="3CF54D48" w:rsidP="3CF54D48">
      <w:pPr>
        <w:spacing w:after="225"/>
        <w:jc w:val="both"/>
        <w:rPr>
          <w:rFonts w:ascii="Times New Roman" w:eastAsia="Times New Roman" w:hAnsi="Times New Roman" w:cs="Times New Roman"/>
          <w:b/>
          <w:bCs/>
          <w:color w:val="444444"/>
          <w:sz w:val="28"/>
          <w:szCs w:val="28"/>
        </w:rPr>
      </w:pPr>
      <w:r w:rsidRPr="3CF54D48">
        <w:rPr>
          <w:rFonts w:ascii="Times New Roman" w:eastAsia="Times New Roman" w:hAnsi="Times New Roman" w:cs="Times New Roman"/>
          <w:color w:val="444444"/>
          <w:sz w:val="28"/>
          <w:szCs w:val="28"/>
        </w:rPr>
        <w:t xml:space="preserve">Итак, вы решили, что вы будете обучать детей с ментальными нарушениями в своем классе. </w:t>
      </w:r>
      <w:r w:rsidRPr="3CF54D48">
        <w:rPr>
          <w:rFonts w:ascii="Times New Roman" w:eastAsia="Times New Roman" w:hAnsi="Times New Roman" w:cs="Times New Roman"/>
          <w:b/>
          <w:bCs/>
          <w:color w:val="444444"/>
          <w:sz w:val="28"/>
          <w:szCs w:val="28"/>
        </w:rPr>
        <w:t>Какие трудности вас ждут?</w:t>
      </w:r>
    </w:p>
    <w:p w14:paraId="1346088A" w14:textId="057B7AF6" w:rsidR="3CF54D48" w:rsidRDefault="3CF54D48" w:rsidP="3CF54D48">
      <w:pPr>
        <w:pStyle w:val="a3"/>
        <w:numPr>
          <w:ilvl w:val="0"/>
          <w:numId w:val="2"/>
        </w:num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Музыкальное обучение таких детей имеет ряд существенных отличий от обучения их сверстников. Отличие состоит прежде всего в целях и задачах обучения. В соответствии с учетом психофизических возможностей детей с ОВЗ должна планироваться учебная работа и прогнозироваться результат так. на индивидуальных занятиях с такими учащимися должна учитываться их неусидчивость, дефицит внимания. И часто расторможенность движений. Следовательно, педагогу необходимо, как можно чаще менять виды деятельности на уроке. активно привлекать внимание детей яркими образными характеристиками и сравнениями, включая просмотр видео и фотоматериала.  Главное в работе педагога-заинтересовать. увлечь и ввести в чарующий мир музыки. Особое внимание необходимо уделить репертуару. Желательно давать короткие произведения с яркой запоминающейся мелодией в доступном изложении. Важно выстроить пьесы по сложности. не перегружая ребенка. Главное, чтобы ребенок в процессе изучения пьес получал удовольствие и радость от работы. Прежде всего, не все дети, которых вы будете обучать музыке индивидуально, дойдут до состояния «выпускник ДШИ», поскольку это сопряжено с семейными проблемами. Родители детей с ограниченными возможностями здоровья очень часто родители-одиночки, и для того, чтобы обучать своих детей, взрослым надо много работать. Часто родителям просто не хватает времени и сил для того, чтобы сочетать свою работу с учебой ребенка в коррекционной школе и ДШИ.</w:t>
      </w:r>
    </w:p>
    <w:p w14:paraId="040223DE" w14:textId="172F4DF1"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Следующая трудность — это приобретение музыкального инструмента. Приобретение инструмента — это материальная трудность. Иногда родители пытаются сэкономить на покупке хорошего инструмента. В дальнейшем это сказывается на качестве игры ребенка или вообще на нежелании играть на плохом инструменте, т.к. правило от цены инструмента зависит и его качество.</w:t>
      </w:r>
    </w:p>
    <w:p w14:paraId="2CE23CC1" w14:textId="2DBBB2C9"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Поскольку без подкрепления домашними занятиями ребенку с ментальными нарушениями не обойтись, вам придется обучать и родителя, и ребенка, обращая их в свою веру, и превращая каждый урок в открытый </w:t>
      </w:r>
      <w:r w:rsidRPr="3CF54D48">
        <w:rPr>
          <w:rFonts w:ascii="Times New Roman" w:eastAsia="Times New Roman" w:hAnsi="Times New Roman" w:cs="Times New Roman"/>
          <w:color w:val="444444"/>
          <w:sz w:val="28"/>
          <w:szCs w:val="28"/>
        </w:rPr>
        <w:lastRenderedPageBreak/>
        <w:t>урок. Все упражнения, игры, танцы, увиденные на уроке, родитель вместе с ребенком закрепляет в домашних занятиях. Выполнение задания происходит на начальном этапе вместе с ребенком «рука в руке», затем ребенок выполняет задания сам под контролем взрослого.</w:t>
      </w:r>
    </w:p>
    <w:p w14:paraId="735BBB4F" w14:textId="28E81D11"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И, наконец, вам придется научиться говорить кратко, просто и емко и понимать «птичий язык» и жесты ребенка, а также научиться реагировать нейтрально на любые поведенческие ситуации, чтобы не подкреплять своей реакцией его проблемное поведение.</w:t>
      </w:r>
    </w:p>
    <w:p w14:paraId="33A197AD" w14:textId="1D485F5B" w:rsidR="3CF54D48" w:rsidRDefault="3CF54D48" w:rsidP="3CF54D48">
      <w:pPr>
        <w:spacing w:after="225"/>
        <w:jc w:val="both"/>
        <w:rPr>
          <w:rFonts w:ascii="Times New Roman" w:eastAsia="Times New Roman" w:hAnsi="Times New Roman" w:cs="Times New Roman"/>
          <w:b/>
          <w:bCs/>
          <w:color w:val="444444"/>
          <w:sz w:val="28"/>
          <w:szCs w:val="28"/>
        </w:rPr>
      </w:pPr>
      <w:r w:rsidRPr="3CF54D48">
        <w:rPr>
          <w:rFonts w:ascii="Times New Roman" w:eastAsia="Times New Roman" w:hAnsi="Times New Roman" w:cs="Times New Roman"/>
          <w:b/>
          <w:bCs/>
          <w:color w:val="444444"/>
          <w:sz w:val="28"/>
          <w:szCs w:val="28"/>
        </w:rPr>
        <w:t>Чего ожидать от учебного процесса?</w:t>
      </w:r>
    </w:p>
    <w:p w14:paraId="6FC22A51" w14:textId="25DDC05A"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Во-первых, глобальной работы над собой, над своими чувствами и эмоциями. Потребуется огромное терпение и изобретательность, вера в успех, дисциплина и колоссальное трудолюбие ваше, ученика и его родителей. Необходимо постараться принять ребенка независимо от его диагноза, не делать быстрых выводов, научиться ждать. Нужно положительно оценивать успехи ребенка, похвала потенциальных успехов помогает поверить в себя. Важно относиться к ребенку спокойно и доброжелательно, учитывая индивидуальные возможности и особенности ребенка при выборе форм, методов и приемов работы на занятиях.</w:t>
      </w:r>
    </w:p>
    <w:p w14:paraId="7FF67520" w14:textId="66F48127"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Приемы:</w:t>
      </w:r>
    </w:p>
    <w:p w14:paraId="39603173" w14:textId="48BBA0C4"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1.Снятие страха </w:t>
      </w:r>
      <w:proofErr w:type="gramStart"/>
      <w:r w:rsidRPr="3CF54D48">
        <w:rPr>
          <w:rFonts w:ascii="Times New Roman" w:eastAsia="Times New Roman" w:hAnsi="Times New Roman" w:cs="Times New Roman"/>
          <w:color w:val="444444"/>
          <w:sz w:val="28"/>
          <w:szCs w:val="28"/>
        </w:rPr>
        <w:t>-  ”</w:t>
      </w:r>
      <w:proofErr w:type="gramEnd"/>
      <w:r w:rsidRPr="3CF54D48">
        <w:rPr>
          <w:rFonts w:ascii="Times New Roman" w:eastAsia="Times New Roman" w:hAnsi="Times New Roman" w:cs="Times New Roman"/>
          <w:color w:val="444444"/>
          <w:sz w:val="28"/>
          <w:szCs w:val="28"/>
        </w:rPr>
        <w:t xml:space="preserve"> Ничего страшного...”</w:t>
      </w:r>
    </w:p>
    <w:p w14:paraId="3E03C71B" w14:textId="6E0681F4"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.2. Скрытая инструкция </w:t>
      </w:r>
      <w:proofErr w:type="gramStart"/>
      <w:r w:rsidRPr="3CF54D48">
        <w:rPr>
          <w:rFonts w:ascii="Times New Roman" w:eastAsia="Times New Roman" w:hAnsi="Times New Roman" w:cs="Times New Roman"/>
          <w:color w:val="444444"/>
          <w:sz w:val="28"/>
          <w:szCs w:val="28"/>
        </w:rPr>
        <w:t>-  ”</w:t>
      </w:r>
      <w:proofErr w:type="gramEnd"/>
      <w:r w:rsidRPr="3CF54D48">
        <w:rPr>
          <w:rFonts w:ascii="Times New Roman" w:eastAsia="Times New Roman" w:hAnsi="Times New Roman" w:cs="Times New Roman"/>
          <w:color w:val="444444"/>
          <w:sz w:val="28"/>
          <w:szCs w:val="28"/>
        </w:rPr>
        <w:t xml:space="preserve"> Ты же помнишь, что...”</w:t>
      </w:r>
    </w:p>
    <w:p w14:paraId="5D127362" w14:textId="79EEF5D7"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”3. </w:t>
      </w:r>
      <w:proofErr w:type="gramStart"/>
      <w:r w:rsidRPr="3CF54D48">
        <w:rPr>
          <w:rFonts w:ascii="Times New Roman" w:eastAsia="Times New Roman" w:hAnsi="Times New Roman" w:cs="Times New Roman"/>
          <w:color w:val="444444"/>
          <w:sz w:val="28"/>
          <w:szCs w:val="28"/>
        </w:rPr>
        <w:t>Авансирование  -</w:t>
      </w:r>
      <w:proofErr w:type="gramEnd"/>
      <w:r w:rsidRPr="3CF54D48">
        <w:rPr>
          <w:rFonts w:ascii="Times New Roman" w:eastAsia="Times New Roman" w:hAnsi="Times New Roman" w:cs="Times New Roman"/>
          <w:color w:val="444444"/>
          <w:sz w:val="28"/>
          <w:szCs w:val="28"/>
        </w:rPr>
        <w:t xml:space="preserve"> ” У тебя получится... ” ,  ” Ты сможешь...”</w:t>
      </w:r>
    </w:p>
    <w:p w14:paraId="1937B506" w14:textId="1BD15168"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4.Усиление мотива- “ Нам это нужно для...”</w:t>
      </w:r>
    </w:p>
    <w:p w14:paraId="58BDDB04" w14:textId="6205C61D"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5.Высокая оценка детали-” Вот эта часть у тебя получилась замечательно...”</w:t>
      </w:r>
    </w:p>
    <w:p w14:paraId="3664099C" w14:textId="01E73A1F"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Помогайте ребенку почувствовать его интеллектуальную состоятельность.</w:t>
      </w:r>
    </w:p>
    <w:p w14:paraId="74F80559" w14:textId="45DBC734"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Во-вторых, сомнительного, с точки зрения музыкантской, исполнительского результата, отсроченного во времени.</w:t>
      </w:r>
    </w:p>
    <w:p w14:paraId="2E3F7576" w14:textId="5C4A9E33"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В-третьих, даже при достижении высоких результатов, вы никогда не поедете на фестиваль в другой город с ребенком с ограниченными возможностями здоровья. В большинстве случаев семьи, имеющие ребенка-инвалида — это неполные семьи, у них низкая платежеспособность. Поэтому вы никогда не поедете с особенным учеником на фестиваль в </w:t>
      </w:r>
      <w:r w:rsidRPr="3CF54D48">
        <w:rPr>
          <w:rFonts w:ascii="Times New Roman" w:eastAsia="Times New Roman" w:hAnsi="Times New Roman" w:cs="Times New Roman"/>
          <w:color w:val="444444"/>
          <w:sz w:val="28"/>
          <w:szCs w:val="28"/>
        </w:rPr>
        <w:lastRenderedPageBreak/>
        <w:t>другой город. В лучшем случае, вы сможете показать свою работу и достижения ребенка на концерте класса и на местном фестивале для детей с ограниченными возможностями, а поскольку дети любят выступать, то обязательно используйте такую возможность.</w:t>
      </w:r>
    </w:p>
    <w:p w14:paraId="0BFFDBCB" w14:textId="26786681"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В-четвертых, на педагогической карьере вам надо поставить сразу крест, потому что неимоверно трудно из ученика с ментальными нарушениями вырастить Лауреата, или подготовить абитуриента ссуза. Потому что программные требования и возрастной ценз конкурсов и фестивалей не будут соответствовать уровню подготовки и возрасту ученика с ментальными нарушениями. А те из учащихся, кто вопреки трудностям достигнет профессионального уровня, вряд ли сможет обучаться в ссузе из-за аттестата коррекционной школы.</w:t>
      </w:r>
    </w:p>
    <w:p w14:paraId="776BC20B" w14:textId="7C0D4AB7"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И, в-пятых, смиритесь с тем, что вы будете работать почти бесплатно, потому что ваши вложения эмоциональные, физические, интеллектуальные будут не эквивалентны размерам оплаченного труда.</w:t>
      </w:r>
    </w:p>
    <w:p w14:paraId="2B7225C9" w14:textId="14DDA682"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В награду за свой труд вы получите удовольствие от того, что малыш с ограниченными возможностями здоровья будет искренне рад каждой встрече с вами, он не захочет с вами расставаться, медленно и верно он будет умнеть.</w:t>
      </w:r>
    </w:p>
    <w:p w14:paraId="50AEABCC" w14:textId="6F57938A" w:rsidR="3CF54D48" w:rsidRDefault="3CF54D48" w:rsidP="3CF54D48">
      <w:pPr>
        <w:spacing w:after="225"/>
        <w:jc w:val="both"/>
        <w:rPr>
          <w:rFonts w:ascii="Times New Roman" w:eastAsia="Times New Roman" w:hAnsi="Times New Roman" w:cs="Times New Roman"/>
          <w:b/>
          <w:bCs/>
          <w:color w:val="444444"/>
          <w:sz w:val="28"/>
          <w:szCs w:val="28"/>
          <w:u w:val="single"/>
        </w:rPr>
      </w:pPr>
      <w:r w:rsidRPr="3CF54D48">
        <w:rPr>
          <w:rFonts w:ascii="Times New Roman" w:eastAsia="Times New Roman" w:hAnsi="Times New Roman" w:cs="Times New Roman"/>
          <w:b/>
          <w:bCs/>
          <w:color w:val="444444"/>
          <w:sz w:val="28"/>
          <w:szCs w:val="28"/>
        </w:rPr>
        <w:t xml:space="preserve">Как происходит чудо? </w:t>
      </w:r>
      <w:r w:rsidRPr="3CF54D48">
        <w:rPr>
          <w:rFonts w:ascii="Times New Roman" w:eastAsia="Times New Roman" w:hAnsi="Times New Roman" w:cs="Times New Roman"/>
          <w:color w:val="444444"/>
          <w:sz w:val="28"/>
          <w:szCs w:val="28"/>
        </w:rPr>
        <w:t xml:space="preserve"> </w:t>
      </w:r>
    </w:p>
    <w:p w14:paraId="773A2515" w14:textId="40F2DD76"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Поскольку познавательная активность детей с ОВЗ снижена, использование игровой мотивации играет решающую роль в усвоении навыков. Игровая методика с ее здоровье сберегающим эффектом полезна для всех детей, но особенно для детей с проблемами здоровья и развития. Музыка и игра </w:t>
      </w:r>
      <w:proofErr w:type="gramStart"/>
      <w:r w:rsidRPr="3CF54D48">
        <w:rPr>
          <w:rFonts w:ascii="Times New Roman" w:eastAsia="Times New Roman" w:hAnsi="Times New Roman" w:cs="Times New Roman"/>
          <w:color w:val="444444"/>
          <w:sz w:val="28"/>
          <w:szCs w:val="28"/>
        </w:rPr>
        <w:t>-  это</w:t>
      </w:r>
      <w:proofErr w:type="gramEnd"/>
      <w:r w:rsidRPr="3CF54D48">
        <w:rPr>
          <w:rFonts w:ascii="Times New Roman" w:eastAsia="Times New Roman" w:hAnsi="Times New Roman" w:cs="Times New Roman"/>
          <w:color w:val="444444"/>
          <w:sz w:val="28"/>
          <w:szCs w:val="28"/>
        </w:rPr>
        <w:t xml:space="preserve"> источник детской радости. Применяя </w:t>
      </w:r>
      <w:proofErr w:type="gramStart"/>
      <w:r w:rsidRPr="3CF54D48">
        <w:rPr>
          <w:rFonts w:ascii="Times New Roman" w:eastAsia="Times New Roman" w:hAnsi="Times New Roman" w:cs="Times New Roman"/>
          <w:color w:val="444444"/>
          <w:sz w:val="28"/>
          <w:szCs w:val="28"/>
        </w:rPr>
        <w:t>игровые методы</w:t>
      </w:r>
      <w:proofErr w:type="gramEnd"/>
      <w:r w:rsidRPr="3CF54D48">
        <w:rPr>
          <w:rFonts w:ascii="Times New Roman" w:eastAsia="Times New Roman" w:hAnsi="Times New Roman" w:cs="Times New Roman"/>
          <w:color w:val="444444"/>
          <w:sz w:val="28"/>
          <w:szCs w:val="28"/>
        </w:rPr>
        <w:t xml:space="preserve"> мы развиваем эмоциональную отзывчивость на музыку.</w:t>
      </w:r>
    </w:p>
    <w:p w14:paraId="534A7782" w14:textId="24E1E176"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b/>
          <w:bCs/>
          <w:color w:val="444444"/>
          <w:sz w:val="28"/>
          <w:szCs w:val="28"/>
        </w:rPr>
        <w:t xml:space="preserve"> </w:t>
      </w:r>
      <w:r w:rsidRPr="3CF54D48">
        <w:rPr>
          <w:rFonts w:ascii="Times New Roman" w:eastAsia="Times New Roman" w:hAnsi="Times New Roman" w:cs="Times New Roman"/>
          <w:color w:val="444444"/>
          <w:sz w:val="28"/>
          <w:szCs w:val="28"/>
        </w:rPr>
        <w:t>В работе используются:</w:t>
      </w:r>
    </w:p>
    <w:p w14:paraId="6CE72871" w14:textId="00247378"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пальчиковые игры;</w:t>
      </w:r>
    </w:p>
    <w:p w14:paraId="2E14702B" w14:textId="6CB8E0F6"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игры с предметами;</w:t>
      </w:r>
    </w:p>
    <w:p w14:paraId="0EC44CC8" w14:textId="5008BE5A"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стихи с движениями.</w:t>
      </w:r>
    </w:p>
    <w:p w14:paraId="3A177F2A" w14:textId="671DA81F"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упражнения на координацию;</w:t>
      </w:r>
    </w:p>
    <w:p w14:paraId="66904A20" w14:textId="70E1298E"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игры на развитие реакции и внимания;</w:t>
      </w:r>
    </w:p>
    <w:p w14:paraId="30327241" w14:textId="387FB65F"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коммуникативные игры;</w:t>
      </w:r>
    </w:p>
    <w:p w14:paraId="070276DF" w14:textId="77FDFED0"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песни;</w:t>
      </w:r>
    </w:p>
    <w:p w14:paraId="73C4E90C" w14:textId="7C2E581E" w:rsidR="3CF54D48" w:rsidRDefault="3CF54D48" w:rsidP="3CF54D48">
      <w:pPr>
        <w:pStyle w:val="a3"/>
        <w:numPr>
          <w:ilvl w:val="0"/>
          <w:numId w:val="4"/>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танцы.</w:t>
      </w:r>
    </w:p>
    <w:p w14:paraId="477FCD33" w14:textId="3078BB09"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lastRenderedPageBreak/>
        <w:t>По мере взросления ребенка игровой компонент урока убывает и занятие приобретает стандартные формы. Дети осваивают элементарную теорию музыки и основные приемы игры на клавишных инструментах и инструментах оркестра К. Орфа.</w:t>
      </w:r>
    </w:p>
    <w:p w14:paraId="545A3B84" w14:textId="76039BC4" w:rsidR="3CF54D48" w:rsidRDefault="3CF54D48" w:rsidP="3CF54D48">
      <w:pPr>
        <w:spacing w:after="225"/>
        <w:jc w:val="both"/>
        <w:rPr>
          <w:rFonts w:ascii="Times New Roman" w:eastAsia="Times New Roman" w:hAnsi="Times New Roman" w:cs="Times New Roman"/>
          <w:b/>
          <w:bCs/>
          <w:color w:val="444444"/>
          <w:sz w:val="28"/>
          <w:szCs w:val="28"/>
        </w:rPr>
      </w:pPr>
      <w:r w:rsidRPr="3CF54D48">
        <w:rPr>
          <w:rFonts w:ascii="Times New Roman" w:eastAsia="Times New Roman" w:hAnsi="Times New Roman" w:cs="Times New Roman"/>
          <w:b/>
          <w:bCs/>
          <w:color w:val="444444"/>
          <w:sz w:val="28"/>
          <w:szCs w:val="28"/>
        </w:rPr>
        <w:t>Примерная схема урока:</w:t>
      </w:r>
    </w:p>
    <w:p w14:paraId="59685A97" w14:textId="76C53547" w:rsidR="3CF54D48" w:rsidRDefault="3CF54D48" w:rsidP="3CF54D48">
      <w:pPr>
        <w:pStyle w:val="a3"/>
        <w:numPr>
          <w:ilvl w:val="0"/>
          <w:numId w:val="3"/>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Приветствие.</w:t>
      </w:r>
    </w:p>
    <w:p w14:paraId="5E53635B" w14:textId="33805B33" w:rsidR="3CF54D48" w:rsidRDefault="3CF54D48" w:rsidP="3CF54D48">
      <w:pPr>
        <w:pStyle w:val="a3"/>
        <w:numPr>
          <w:ilvl w:val="0"/>
          <w:numId w:val="3"/>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Коммуникативная игра.</w:t>
      </w:r>
    </w:p>
    <w:p w14:paraId="2D3FEEE4" w14:textId="340E2843" w:rsidR="3CF54D48" w:rsidRDefault="3CF54D48" w:rsidP="3CF54D48">
      <w:pPr>
        <w:pStyle w:val="a3"/>
        <w:numPr>
          <w:ilvl w:val="0"/>
          <w:numId w:val="3"/>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Упражнения для развития координации и мелкой моторики.</w:t>
      </w:r>
    </w:p>
    <w:p w14:paraId="644B788F" w14:textId="1649D7E3" w:rsidR="3CF54D48" w:rsidRDefault="3CF54D48" w:rsidP="3CF54D48">
      <w:pPr>
        <w:pStyle w:val="a3"/>
        <w:numPr>
          <w:ilvl w:val="0"/>
          <w:numId w:val="3"/>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Ритмическая разминка.</w:t>
      </w:r>
    </w:p>
    <w:p w14:paraId="2A4A9C86" w14:textId="552CC1F1" w:rsidR="3CF54D48" w:rsidRDefault="3CF54D48" w:rsidP="3CF54D48">
      <w:pPr>
        <w:pStyle w:val="a3"/>
        <w:numPr>
          <w:ilvl w:val="0"/>
          <w:numId w:val="3"/>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Слушание музыки и игра на детских музыкальных инструментах.</w:t>
      </w:r>
    </w:p>
    <w:p w14:paraId="2C182EED" w14:textId="6E834571" w:rsidR="3CF54D48" w:rsidRDefault="3CF54D48" w:rsidP="3CF54D48">
      <w:pPr>
        <w:pStyle w:val="a3"/>
        <w:numPr>
          <w:ilvl w:val="0"/>
          <w:numId w:val="3"/>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Танец.</w:t>
      </w:r>
    </w:p>
    <w:p w14:paraId="45B9395E" w14:textId="7C71A4F9" w:rsidR="3CF54D48" w:rsidRDefault="3CF54D48" w:rsidP="3CF54D48">
      <w:pPr>
        <w:pStyle w:val="a3"/>
        <w:numPr>
          <w:ilvl w:val="0"/>
          <w:numId w:val="3"/>
        </w:numPr>
        <w:spacing w:after="0"/>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Прощание.</w:t>
      </w:r>
    </w:p>
    <w:p w14:paraId="1F83C01D" w14:textId="5C000FBD"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Очень важен эмоциональный компонент урока. Положительные эмоции поддерживают интерес к занятиям и помогают преодолевать трудности.</w:t>
      </w:r>
    </w:p>
    <w:p w14:paraId="731FEEE2" w14:textId="268A2883"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b/>
          <w:bCs/>
          <w:color w:val="444444"/>
          <w:sz w:val="28"/>
          <w:szCs w:val="28"/>
        </w:rPr>
        <w:t>С чего же начать?</w:t>
      </w:r>
      <w:r w:rsidRPr="3CF54D48">
        <w:rPr>
          <w:rFonts w:ascii="Times New Roman" w:eastAsia="Times New Roman" w:hAnsi="Times New Roman" w:cs="Times New Roman"/>
          <w:color w:val="444444"/>
          <w:sz w:val="28"/>
          <w:szCs w:val="28"/>
        </w:rPr>
        <w:t xml:space="preserve"> С нескольких минут совместного пребывания с ребенком в комфортной для него ситуации и концентрации его внимания на каком-нибудь предмете или действии, которые не потребуют от него недоступных форм вовлеченности в деятельность и подкрепят приятное впечатление. Может быть, на первом уроке ученик потрогает музыкальную игрушку, или полистает картинки, или развернет конфетку на столе, и на этом урок закончится. Главное, чтобы он испытал комфортное состояние, чтобы в следующий раз на урок он пришел без сопротивления. Конечно, в дальнейшем время урока постепенно увеличится до академического часа, и он приобретет информативный характер, но надо быть готовым к тому, что вам придется использовать в работе с учеником специальные техники коррекции. Вспомните свое состояние, когда вас выводят из зоны комфорта, какое вы испытываете внутреннее неудобство и сопротивление новой ситуации. Именно эти же чувства испытывает ребенок, когда его из обычного, предпочитаемого состояния перетягивают в иное состояние обучения, вовлечения в новую деятельность, что неизбежно вызывает проблемное поведение, бурную реакцию. В этих ситуациях вам и нужны коррекционные техники</w:t>
      </w:r>
    </w:p>
    <w:p w14:paraId="0BAE3526" w14:textId="41666E15"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Часто в обучении на инструменте мешает неусидчивость, расторможенность нервной системы, преобладание процессов возбуждения над процессами торможения. Здесь главное -увлечь ребенка игрой, яркой в образном отношении музыкой, изложенной в доступной неперегруженной фактуре и запоминающейся мелодией. Но самое главное работе педагога -</w:t>
      </w:r>
      <w:r w:rsidRPr="3CF54D48">
        <w:rPr>
          <w:rFonts w:ascii="Times New Roman" w:eastAsia="Times New Roman" w:hAnsi="Times New Roman" w:cs="Times New Roman"/>
          <w:color w:val="444444"/>
          <w:sz w:val="28"/>
          <w:szCs w:val="28"/>
        </w:rPr>
        <w:lastRenderedPageBreak/>
        <w:t>завоевать доверие ребенка с ОВЗ. Чтобы он смог принять преподавателя в круг людей, которым он полностью доверяет.</w:t>
      </w:r>
    </w:p>
    <w:p w14:paraId="6227BEDC" w14:textId="74A1462C"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Для успешного обучения важно сформировать учебное поведение, которым можно считать такое поведение ребенка, когда он смотрит в сторону говорящего, понимает обращенную к нему речь, откликается на просьбы, выполняет инструкции, отвечает на вопросы вербально либо адекватным действием (для не говорящих детей).</w:t>
      </w:r>
    </w:p>
    <w:p w14:paraId="6F637033" w14:textId="7B27AFC7"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В обучении исполнительскому искусству детей с особенностями развития я выделяю четыре этапа:</w:t>
      </w:r>
    </w:p>
    <w:p w14:paraId="1EC72D6F" w14:textId="58A7A491"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1) ознакомительный;</w:t>
      </w:r>
    </w:p>
    <w:p w14:paraId="5DC59CDF" w14:textId="2731077E"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2) музыка во всем;</w:t>
      </w:r>
    </w:p>
    <w:p w14:paraId="1C05AEFC" w14:textId="5F0BF593"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3) донотный период с инструментом;</w:t>
      </w:r>
    </w:p>
    <w:p w14:paraId="4DA6E620" w14:textId="0C15F30C"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4) освоение инструмента и нотного текста.</w:t>
      </w:r>
    </w:p>
    <w:p w14:paraId="0F1CB444" w14:textId="232F076D"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Для каждого конкретного ученика период освоения этапов обучения индивидуален. На первом — ознакомительном — этапе обучения важно наладить доверительный контакт с ребенком. Уроки этого периода включают коммуникативные игры («Кто сказал „Мяу“?», «Давай меняться?», «Гляделки», «Передай другому»); игры на развитие реакции и внимания («Ловись, рыбка», «Поймай мышку», «Кот и мыши», «Цап-царап» и т.д.); пальчиковую гимнастику; игры с предметами (прищепки, «Тебе-мне», «Найди пару» и т.д). Надо отметить, что дети с аутизмом нередко избегают тактильных контактов, и в этом случае стоит применять бесконтактные игры.</w:t>
      </w:r>
    </w:p>
    <w:p w14:paraId="4B09ACDA" w14:textId="3E7DF2D9"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Дети в незнакомой обстановке имеют затруднения в общении. Это проявляется в отсутствии стремления к общению, отсутствии или кратковременном зрительном контакте, неумении назвать собеседника по имени, заговорить, поддержать диалог. Дети малоговорящие или не говорящие нередко для привлечения внимания используют поведение: толкают, хватают, бросают. Такое поведение не стоит трактовать как агрессивность или невоспитанность, оно типично для ранних стадий коммуникации, когда для выражения потребности ребенок использует тело, а не слово. Коммуникативные игры позволят быстрее адаптироваться и наладить контакт, обучить приемлемому поведению.</w:t>
      </w:r>
    </w:p>
    <w:p w14:paraId="66E0BC6D" w14:textId="56079FB3"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lastRenderedPageBreak/>
        <w:t>Дети с ментальными нарушениями имеют рассеянное и неразвитое внимание, плохо сосредоточиваются, внимание неустойчиво, работоспособность низкая, истощаемость ее повышенная. Учитывая эти особенности, необходимо, чтобы процесс обучения был для них интересным, развивающим и занимательным. Надо предусмотреть частую смену видов деятельности на уроке. Упражнения для развития координации, стихи с движениями, ритмические этюды, танцевальные этюды, игры-загадки помогут произвольно переключать внимание ребенка, развивать его.</w:t>
      </w:r>
    </w:p>
    <w:p w14:paraId="00D48CFE" w14:textId="7C6E52A1"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Особый интерес представляют пальчиковые игры, которые способствуют естественной связи между движением рук и произношением слов. Пальчиковые игры интересны тем, что представляют собой театр, где актерами являются пальцы и доступность в исполнении. Учитывая все перечисленное, можно отметить, что пальчиковые игры: развивают мышечный аппарат, мелкую моторику, тактильную </w:t>
      </w:r>
      <w:proofErr w:type="gramStart"/>
      <w:r w:rsidRPr="3CF54D48">
        <w:rPr>
          <w:rFonts w:ascii="Times New Roman" w:eastAsia="Times New Roman" w:hAnsi="Times New Roman" w:cs="Times New Roman"/>
          <w:color w:val="444444"/>
          <w:sz w:val="28"/>
          <w:szCs w:val="28"/>
        </w:rPr>
        <w:t>чувствительность;  ”</w:t>
      </w:r>
      <w:proofErr w:type="gramEnd"/>
      <w:r w:rsidRPr="3CF54D48">
        <w:rPr>
          <w:rFonts w:ascii="Times New Roman" w:eastAsia="Times New Roman" w:hAnsi="Times New Roman" w:cs="Times New Roman"/>
          <w:color w:val="444444"/>
          <w:sz w:val="28"/>
          <w:szCs w:val="28"/>
        </w:rPr>
        <w:t>предвосхищают” сознание, его реактивность (ввиду быстроты смены движений); повышают общий уровень организации мышления.</w:t>
      </w:r>
    </w:p>
    <w:p w14:paraId="07A0A201" w14:textId="52897ADB"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Активно используется пальчиковая гимнастика с проговариванием стихов. Например пальчиковые игры</w:t>
      </w:r>
      <w:proofErr w:type="gramStart"/>
      <w:r w:rsidRPr="3CF54D48">
        <w:rPr>
          <w:rFonts w:ascii="Times New Roman" w:eastAsia="Times New Roman" w:hAnsi="Times New Roman" w:cs="Times New Roman"/>
          <w:color w:val="444444"/>
          <w:sz w:val="28"/>
          <w:szCs w:val="28"/>
        </w:rPr>
        <w:t>: ”Осень</w:t>
      </w:r>
      <w:proofErr w:type="gramEnd"/>
      <w:r w:rsidRPr="3CF54D48">
        <w:rPr>
          <w:rFonts w:ascii="Times New Roman" w:eastAsia="Times New Roman" w:hAnsi="Times New Roman" w:cs="Times New Roman"/>
          <w:color w:val="444444"/>
          <w:sz w:val="28"/>
          <w:szCs w:val="28"/>
        </w:rPr>
        <w:t>”,  ”Капельки ”, ”Капуста”,  ”Мышки-шалунишки”, ”Очень вкусно”, ”Ежик”,  ”Обезьянки” и другие.</w:t>
      </w:r>
    </w:p>
    <w:p w14:paraId="6377BAF6" w14:textId="2598F101"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 Пальчиковые игры влияют на пальцевую пластику, руки становятся послушными, пальцы цепкими, кисти подвижными, что помогает в выполнении мелких движений, в рисовании, при письме, а в будущем и в освоении музыкальных инструментов. Для разностороннего развития двигательных функций кисти руки необходимо чередовать разные движения: сжатия и растяжения, активности и расслабления. Для приобретения беглости будущему музыканту необходимо выработать независимость пальцев, активность мизинца и безымянного пальца. Дети, повторяя движения взрослого, активизируют моторику рук, вырабатывая ловкость, умение управлять своими движениями, концентрировать внимание на одном виде деятельности. При этом ребенок запоминает забавные тексты, стихи, прибаутки, развивая при этом память и речь. По возможности проговаривая эти стишки, ребенок интонационно развивает музыкальный слух, когда произносит на разные голоса слова потешки то писклявым, то хриплым или плаксивым голосом.</w:t>
      </w:r>
    </w:p>
    <w:p w14:paraId="62F7AA24" w14:textId="6396192C"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Для работы над мелкой моторикой рук, прежде всего используют готовые игрушки с наполнителем “Су-джок”, шары здоровья, орехи рудакша, а </w:t>
      </w:r>
      <w:r w:rsidRPr="3CF54D48">
        <w:rPr>
          <w:rFonts w:ascii="Times New Roman" w:eastAsia="Times New Roman" w:hAnsi="Times New Roman" w:cs="Times New Roman"/>
          <w:color w:val="444444"/>
          <w:sz w:val="28"/>
          <w:szCs w:val="28"/>
        </w:rPr>
        <w:lastRenderedPageBreak/>
        <w:t>также упражнения пальчиковой гимнастики. Эти упражнения направлены на развитие ладоней рук и пальчиков, что по мнению психологов улучшает память, внимание, воображение, координацию, а также мелкую моторику и мозговую деятельность.</w:t>
      </w:r>
    </w:p>
    <w:p w14:paraId="5627C808" w14:textId="749AF031"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В период “Музыка во всем” вы вместе с особенным ребенком учитесь слышать музыку в окружающем мире: в стихах, в звучании предметов, в человеческой речи, звуках города и природы. Важно научить слышать метр, темп, ритм, интонацию, звучащие жесты. Говорить с учеником выразительными интонациями, выполнять упражнения ритмично, эмоционально подавать информацию. Неизменный интерес обучающихся вызывает нетрадиционное использование в качестве звучащих инструментов традиционных предметов: коробок, банок, пластин, бумаги, поверхностей, надувных шариков, пружинных шариковых ручек. В работе используются самодельные шумовые ударные инструменты: пластиковые емкости с крупой, трещотки из линеечек, свистульки, металлические пластины и трубочки. Мы разыгрываем вместе с ребенком сказки, истории, используя звуки синтезатора, звучащие жесты и предметы, издающие скрип, шорох, шум, звон, стук, треск. Такие уроки активизируют фантазию, развивают образное мышление, обостряют восприятие.</w:t>
      </w:r>
    </w:p>
    <w:p w14:paraId="49FBC2FB" w14:textId="5D22945C"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В этот период можно начать использовать шумовые, ударные инструменты, Ребенку легче воспроизвести движения большой амплитуды, поэтому часто играем на барабане, бонгах, тарелке, треугольниках, глокеншпиле. На начальном этапе педагог в классе, а родитель в домашних занятиях действуют руками ребенка, помогая ему, при этом ребенок пассивно делает нужные движения и вливается в заданный ритм, в игру. Это становится первым шагом к формированию у ребенка собственного чувства ритма и взаимодействия с музыкой.</w:t>
      </w:r>
    </w:p>
    <w:p w14:paraId="07A9E00E" w14:textId="0E14F0DB"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На этапе обучения «Донотный период с инструментом» необходимо расширить учебный материал и познакомить ученика с элементарной теорией музыки — расположением нот на нотном стане и звуков на клавишном инструменте, длительностями, освоить ритм и помочь понять звуковысотность.</w:t>
      </w:r>
    </w:p>
    <w:p w14:paraId="77B28A46" w14:textId="616B9534"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Предыдущие этапы работы направлены на подготовку ребенка к непосредственному обучению музыкальному исполнительству, и рано или поздно приводят к необходимости освоения нотной грамоты, умению читать ноты и воспроизводить их. Детей с нарушенным интеллектом, не говорящих или мало говорящих, не умеющих читать, обучить музыкальной </w:t>
      </w:r>
      <w:r w:rsidRPr="3CF54D48">
        <w:rPr>
          <w:rFonts w:ascii="Times New Roman" w:eastAsia="Times New Roman" w:hAnsi="Times New Roman" w:cs="Times New Roman"/>
          <w:color w:val="444444"/>
          <w:sz w:val="28"/>
          <w:szCs w:val="28"/>
        </w:rPr>
        <w:lastRenderedPageBreak/>
        <w:t>грамоте сложно. Поэтому обучение проходит только в игре. Самое сложное — научить ребенка рассматривать картинки (нотные знаки) последовательно слева направо</w:t>
      </w:r>
      <w:proofErr w:type="gramStart"/>
      <w:r w:rsidRPr="3CF54D48">
        <w:rPr>
          <w:rFonts w:ascii="Times New Roman" w:eastAsia="Times New Roman" w:hAnsi="Times New Roman" w:cs="Times New Roman"/>
          <w:color w:val="444444"/>
          <w:sz w:val="28"/>
          <w:szCs w:val="28"/>
        </w:rPr>
        <w:t>, На</w:t>
      </w:r>
      <w:proofErr w:type="gramEnd"/>
      <w:r w:rsidRPr="3CF54D48">
        <w:rPr>
          <w:rFonts w:ascii="Times New Roman" w:eastAsia="Times New Roman" w:hAnsi="Times New Roman" w:cs="Times New Roman"/>
          <w:color w:val="444444"/>
          <w:sz w:val="28"/>
          <w:szCs w:val="28"/>
        </w:rPr>
        <w:t xml:space="preserve"> уроках с детьми с ментальными нарушениями нужно стараться предельно просто и наглядно, в игровой форме объяснить некоторые ключевые термины и понятия: длительности, паузы, ритм, темп, гаммы, нотную грамоту. Использовать ударные инструменты с изображением на них длительностей, карточки с ритмами и карточки с нотами, расположенными на нотном стане по типу лото, звучащие игры-упражнения, позволяющие идентифицировать длительности, воспроизводить ритмы, находить на клавиатуре звуки, соответствующие нотам.</w:t>
      </w:r>
    </w:p>
    <w:p w14:paraId="085D252C" w14:textId="5BB34495"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На этапе «Освоение инструмента и нотного текста» можно использовать знакомые на слух песни-танцы для освоения их на музыкальных клавишных инструментах и понятные, образные песенки, озвучивать потешки, подбирая или придумывая простые попевки, обязательно пропевая их вместе с ребенком, затем переходить к хрестоматийным произведениям педагогического репертуара. Обязательное пропевание потешек с одновременным их исполнением на музыкальном инструменте расширяет вербальную практику ребенка, особенно это важно для детей с маленьким словарным запасом и дизартрией.</w:t>
      </w:r>
    </w:p>
    <w:p w14:paraId="586FB0AE" w14:textId="170EE2A7" w:rsidR="3CF54D48" w:rsidRDefault="3CF54D48" w:rsidP="3CF54D48">
      <w:pPr>
        <w:spacing w:after="225"/>
        <w:jc w:val="both"/>
        <w:rPr>
          <w:rFonts w:ascii="Times New Roman" w:eastAsia="Times New Roman" w:hAnsi="Times New Roman" w:cs="Times New Roman"/>
          <w:color w:val="444444"/>
          <w:sz w:val="28"/>
          <w:szCs w:val="28"/>
        </w:rPr>
      </w:pPr>
      <w:r w:rsidRPr="3CF54D48">
        <w:rPr>
          <w:rFonts w:ascii="Times New Roman" w:eastAsia="Times New Roman" w:hAnsi="Times New Roman" w:cs="Times New Roman"/>
          <w:color w:val="444444"/>
          <w:sz w:val="28"/>
          <w:szCs w:val="28"/>
        </w:rPr>
        <w:t xml:space="preserve">Заканчивая статью, хочется сказать, что особенностью обучения детей с ментальными нарушениями является то, что на протяжении всего периода обучения мы играем на разных музыкальных инструментах: глокеншпиле, разновысотных барабанах, ложках, синтезаторе, аккордеоне, фортепиано — и часто меняем вид деятельности и музыкальные инструменты в течение урока. То, что не получается на одном инструменте, обязательно получится на другом. </w:t>
      </w:r>
    </w:p>
    <w:p w14:paraId="78A266D3" w14:textId="00DF424E" w:rsidR="3CF54D48" w:rsidRDefault="3CF54D48" w:rsidP="3CF54D48">
      <w:pPr>
        <w:spacing w:after="225"/>
        <w:jc w:val="both"/>
        <w:rPr>
          <w:rFonts w:ascii="Times New Roman" w:eastAsia="Times New Roman" w:hAnsi="Times New Roman" w:cs="Times New Roman"/>
          <w:sz w:val="28"/>
          <w:szCs w:val="28"/>
        </w:rPr>
      </w:pPr>
      <w:r w:rsidRPr="3CF54D48">
        <w:rPr>
          <w:rFonts w:ascii="Times New Roman" w:eastAsia="Times New Roman" w:hAnsi="Times New Roman" w:cs="Times New Roman"/>
          <w:sz w:val="28"/>
          <w:szCs w:val="28"/>
        </w:rPr>
        <w:t xml:space="preserve">Обращение к разным музыкальным инструментам и смена видов деятельности обусловлены слабой концентрацией внимания, нарушением моторики, координации движений, слабым речевым развитием. Основному заболеванию нередко сопутствует проблема со зрением, что несет дополнительные трудности расшифровки нотного текста. Для облегчения этого процесса обычно используют крупный шрифт, цветовое оформление. Для успешного обучения детей с особенностями развития должно совпасть многое: и заинтересованность ребенка, и готовность родителей участвовать в этом процессе, и, конечно же, то, какой педагог возьмется за эту работу. Надо искать свои пути обучения каждого конкретного ребенка, потому что педагог имеет дело с конкретными детьми, с их индивидуальными </w:t>
      </w:r>
      <w:r w:rsidRPr="3CF54D48">
        <w:rPr>
          <w:rFonts w:ascii="Times New Roman" w:eastAsia="Times New Roman" w:hAnsi="Times New Roman" w:cs="Times New Roman"/>
          <w:sz w:val="28"/>
          <w:szCs w:val="28"/>
        </w:rPr>
        <w:lastRenderedPageBreak/>
        <w:t>особенностями. Важно: чтобы работать с особенными детьми, их нужно просто любить. За время обучения особенные дети постепенно начинают самостоятельно выполнять несложные движения под музыку, у них появляется песенный репертуар, который можно расширять. Дети способны не только пассивно слушать музыку, но и создавать ее — петь, танцевать, играть на музыкальных инструментах: глокеншпиле, аккордеоне, синтезаторе, фортепиано, перкуссии. Дети усваивают элементарную нотную грамоту. Но самое главное — они хотят взаимодействовать и взаимодействуют с окружающими их людьми! Обучение детей с ОВЗ-это не только приобщение детей к музыкальной культуре, развитие их познавательных способностей, но и коррекция психофизических нарушений. Древнегреческие рукописи гласят</w:t>
      </w:r>
      <w:proofErr w:type="gramStart"/>
      <w:r w:rsidRPr="3CF54D48">
        <w:rPr>
          <w:rFonts w:ascii="Times New Roman" w:eastAsia="Times New Roman" w:hAnsi="Times New Roman" w:cs="Times New Roman"/>
          <w:sz w:val="28"/>
          <w:szCs w:val="28"/>
        </w:rPr>
        <w:t>: ”Музыкальное</w:t>
      </w:r>
      <w:proofErr w:type="gramEnd"/>
      <w:r w:rsidRPr="3CF54D48">
        <w:rPr>
          <w:rFonts w:ascii="Times New Roman" w:eastAsia="Times New Roman" w:hAnsi="Times New Roman" w:cs="Times New Roman"/>
          <w:sz w:val="28"/>
          <w:szCs w:val="28"/>
        </w:rPr>
        <w:t xml:space="preserve"> воспитание-самое мощное оружие, поскольку ритм и гармония проникают в самые сокровенные глубины человеческой души” Возможность приобщения к музыке детей с ОВЗ является важным звеном в коррекционно-развивающей работе. Получение детьми с ОВЗ дополнительного образования в сообществе сверстников и взрослых является их неотъемлемым, законодательно закрепленным правом и основополагающим условием успешной социализации.</w:t>
      </w:r>
    </w:p>
    <w:p w14:paraId="49ECC71A" w14:textId="01E47914" w:rsidR="3CF54D48" w:rsidRDefault="3CF54D48" w:rsidP="3CF54D48">
      <w:pPr>
        <w:jc w:val="both"/>
        <w:rPr>
          <w:rFonts w:ascii="Open Sans" w:eastAsia="Open Sans" w:hAnsi="Open Sans" w:cs="Open Sans"/>
          <w:b/>
          <w:bCs/>
          <w:color w:val="444444"/>
        </w:rPr>
      </w:pPr>
    </w:p>
    <w:p w14:paraId="7D9DC65D" w14:textId="43A9B236" w:rsidR="3CF54D48" w:rsidRDefault="3CF54D48" w:rsidP="3CF54D48">
      <w:pPr>
        <w:jc w:val="both"/>
        <w:rPr>
          <w:rFonts w:ascii="Open Sans" w:eastAsia="Open Sans" w:hAnsi="Open Sans" w:cs="Open Sans"/>
          <w:b/>
          <w:bCs/>
          <w:color w:val="444444"/>
        </w:rPr>
      </w:pPr>
      <w:r w:rsidRPr="3CF54D48">
        <w:rPr>
          <w:rFonts w:ascii="Open Sans" w:eastAsia="Open Sans" w:hAnsi="Open Sans" w:cs="Open Sans"/>
          <w:b/>
          <w:bCs/>
          <w:color w:val="444444"/>
        </w:rPr>
        <w:t>Список используемой литературы</w:t>
      </w:r>
    </w:p>
    <w:p w14:paraId="08115633" w14:textId="3A42C01B"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t>Абрамов И. В. Образование детей с ограниченными возможностями здоровья: проблемы, поиски, решения. Педагогическое образование и наука-2012.</w:t>
      </w:r>
    </w:p>
    <w:p w14:paraId="45B75E20" w14:textId="0783BA4F"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t xml:space="preserve">Статья С.А. </w:t>
      </w:r>
      <w:proofErr w:type="gramStart"/>
      <w:r w:rsidRPr="3CF54D48">
        <w:rPr>
          <w:rFonts w:ascii="Open Sans" w:eastAsia="Open Sans" w:hAnsi="Open Sans" w:cs="Open Sans"/>
          <w:b/>
          <w:bCs/>
          <w:color w:val="444444"/>
        </w:rPr>
        <w:t>Янцен  “</w:t>
      </w:r>
      <w:proofErr w:type="gramEnd"/>
      <w:r w:rsidRPr="3CF54D48">
        <w:rPr>
          <w:rFonts w:ascii="Open Sans" w:eastAsia="Open Sans" w:hAnsi="Open Sans" w:cs="Open Sans"/>
          <w:b/>
          <w:bCs/>
          <w:color w:val="444444"/>
        </w:rPr>
        <w:t>Из опыта педагога. Особенности обучения игре на музыкальных инструментах в ДШИ детей с ментальными нарушениями”.2012г.</w:t>
      </w:r>
    </w:p>
    <w:p w14:paraId="6AECC40B" w14:textId="35013036"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t>Тишина Л. А. Данилова А. М. Проблемы психолого-педагогического сопровождения обучающихся с ограниченными возможностями здоровья в образовательной организации. Современные наукоемкие технологии 2020.</w:t>
      </w:r>
    </w:p>
    <w:p w14:paraId="440B918D" w14:textId="1D523DB0"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t>Петрушин В. И. Музыкальная психотерапии. Москва. ВЛАДОС-2010</w:t>
      </w:r>
    </w:p>
    <w:p w14:paraId="23252BC0" w14:textId="161B5A97"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t>Поваляева М. А. Коррекционная педагогика. Взаимодействие специалистов. Издательство “Феникс” М.А.-2002.</w:t>
      </w:r>
    </w:p>
    <w:p w14:paraId="0F60D1FA" w14:textId="53F7E650"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t>Битова А. П. Особенный ребенок: исследования и опыт помощи, проблемы интеграции и социализации.М.,2000.</w:t>
      </w:r>
    </w:p>
    <w:p w14:paraId="7E9B5BCA" w14:textId="249EF84D" w:rsidR="3CF54D48" w:rsidRDefault="3CF54D48" w:rsidP="3CF54D48">
      <w:pPr>
        <w:pStyle w:val="a3"/>
        <w:numPr>
          <w:ilvl w:val="0"/>
          <w:numId w:val="1"/>
        </w:numPr>
        <w:jc w:val="both"/>
        <w:rPr>
          <w:rFonts w:ascii="Open Sans" w:eastAsia="Open Sans" w:hAnsi="Open Sans" w:cs="Open Sans"/>
          <w:b/>
          <w:bCs/>
          <w:color w:val="444444"/>
        </w:rPr>
      </w:pPr>
      <w:proofErr w:type="gramStart"/>
      <w:r w:rsidRPr="3CF54D48">
        <w:rPr>
          <w:rFonts w:ascii="Open Sans" w:eastAsia="Open Sans" w:hAnsi="Open Sans" w:cs="Open Sans"/>
          <w:b/>
          <w:bCs/>
          <w:color w:val="444444"/>
        </w:rPr>
        <w:t>Карпенкова  И.В.</w:t>
      </w:r>
      <w:proofErr w:type="gramEnd"/>
      <w:r w:rsidRPr="3CF54D48">
        <w:rPr>
          <w:rFonts w:ascii="Open Sans" w:eastAsia="Open Sans" w:hAnsi="Open Sans" w:cs="Open Sans"/>
          <w:b/>
          <w:bCs/>
          <w:color w:val="444444"/>
        </w:rPr>
        <w:t xml:space="preserve"> “Тьютор в инклюзивной школе: сопровождение ребенка с особенностями развития ”Из опыта работы, -М. ЦППРиК “Тверской”,2010.</w:t>
      </w:r>
    </w:p>
    <w:p w14:paraId="306D3C05" w14:textId="4E32EF4C"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lastRenderedPageBreak/>
        <w:t>Бутко Г. А. Физическое развитие детей с задержкой психического развития.-М. Книголюб 2006</w:t>
      </w:r>
    </w:p>
    <w:p w14:paraId="0B807D56" w14:textId="6A786089" w:rsidR="3CF54D48" w:rsidRDefault="3CF54D48" w:rsidP="3CF54D48">
      <w:pPr>
        <w:pStyle w:val="a3"/>
        <w:numPr>
          <w:ilvl w:val="0"/>
          <w:numId w:val="1"/>
        </w:numPr>
        <w:jc w:val="both"/>
        <w:rPr>
          <w:rFonts w:ascii="Open Sans" w:eastAsia="Open Sans" w:hAnsi="Open Sans" w:cs="Open Sans"/>
          <w:b/>
          <w:bCs/>
          <w:color w:val="444444"/>
        </w:rPr>
      </w:pPr>
      <w:r w:rsidRPr="3CF54D48">
        <w:rPr>
          <w:rFonts w:ascii="Open Sans" w:eastAsia="Open Sans" w:hAnsi="Open Sans" w:cs="Open Sans"/>
          <w:b/>
          <w:bCs/>
          <w:color w:val="444444"/>
        </w:rPr>
        <w:t>Борякова Н. Ю. Ступеньки развития. Ранняя диагностика, коррекция задержки психического развития у детей. Учебно-методическое пособие.-</w:t>
      </w:r>
      <w:proofErr w:type="gramStart"/>
      <w:r w:rsidRPr="3CF54D48">
        <w:rPr>
          <w:rFonts w:ascii="Open Sans" w:eastAsia="Open Sans" w:hAnsi="Open Sans" w:cs="Open Sans"/>
          <w:b/>
          <w:bCs/>
          <w:color w:val="444444"/>
        </w:rPr>
        <w:t>М. ”Гном</w:t>
      </w:r>
      <w:proofErr w:type="gramEnd"/>
      <w:r w:rsidRPr="3CF54D48">
        <w:rPr>
          <w:rFonts w:ascii="Open Sans" w:eastAsia="Open Sans" w:hAnsi="Open Sans" w:cs="Open Sans"/>
          <w:b/>
          <w:bCs/>
          <w:color w:val="444444"/>
        </w:rPr>
        <w:t>-Пресс”,2002.</w:t>
      </w:r>
    </w:p>
    <w:sectPr w:rsidR="3CF54D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Sans-Narrow">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hnschrift SemiBold">
    <w:panose1 w:val="020B0502040204020203"/>
    <w:charset w:val="CC"/>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97BB"/>
    <w:multiLevelType w:val="hybridMultilevel"/>
    <w:tmpl w:val="FFFFFFFF"/>
    <w:lvl w:ilvl="0" w:tplc="6A8C150E">
      <w:start w:val="1"/>
      <w:numFmt w:val="decimal"/>
      <w:lvlText w:val="%1."/>
      <w:lvlJc w:val="left"/>
      <w:pPr>
        <w:ind w:left="720" w:hanging="360"/>
      </w:pPr>
    </w:lvl>
    <w:lvl w:ilvl="1" w:tplc="1688D132">
      <w:start w:val="1"/>
      <w:numFmt w:val="lowerLetter"/>
      <w:lvlText w:val="%2."/>
      <w:lvlJc w:val="left"/>
      <w:pPr>
        <w:ind w:left="1440" w:hanging="360"/>
      </w:pPr>
    </w:lvl>
    <w:lvl w:ilvl="2" w:tplc="E154D1EA">
      <w:start w:val="1"/>
      <w:numFmt w:val="lowerRoman"/>
      <w:lvlText w:val="%3."/>
      <w:lvlJc w:val="right"/>
      <w:pPr>
        <w:ind w:left="2160" w:hanging="180"/>
      </w:pPr>
    </w:lvl>
    <w:lvl w:ilvl="3" w:tplc="99BE97CE">
      <w:start w:val="1"/>
      <w:numFmt w:val="decimal"/>
      <w:lvlText w:val="%4."/>
      <w:lvlJc w:val="left"/>
      <w:pPr>
        <w:ind w:left="2880" w:hanging="360"/>
      </w:pPr>
    </w:lvl>
    <w:lvl w:ilvl="4" w:tplc="639247BC">
      <w:start w:val="1"/>
      <w:numFmt w:val="lowerLetter"/>
      <w:lvlText w:val="%5."/>
      <w:lvlJc w:val="left"/>
      <w:pPr>
        <w:ind w:left="3600" w:hanging="360"/>
      </w:pPr>
    </w:lvl>
    <w:lvl w:ilvl="5" w:tplc="6F6AA27A">
      <w:start w:val="1"/>
      <w:numFmt w:val="lowerRoman"/>
      <w:lvlText w:val="%6."/>
      <w:lvlJc w:val="right"/>
      <w:pPr>
        <w:ind w:left="4320" w:hanging="180"/>
      </w:pPr>
    </w:lvl>
    <w:lvl w:ilvl="6" w:tplc="C90C4400">
      <w:start w:val="1"/>
      <w:numFmt w:val="decimal"/>
      <w:lvlText w:val="%7."/>
      <w:lvlJc w:val="left"/>
      <w:pPr>
        <w:ind w:left="5040" w:hanging="360"/>
      </w:pPr>
    </w:lvl>
    <w:lvl w:ilvl="7" w:tplc="27AA0A0E">
      <w:start w:val="1"/>
      <w:numFmt w:val="lowerLetter"/>
      <w:lvlText w:val="%8."/>
      <w:lvlJc w:val="left"/>
      <w:pPr>
        <w:ind w:left="5760" w:hanging="360"/>
      </w:pPr>
    </w:lvl>
    <w:lvl w:ilvl="8" w:tplc="3AAEAF74">
      <w:start w:val="1"/>
      <w:numFmt w:val="lowerRoman"/>
      <w:lvlText w:val="%9."/>
      <w:lvlJc w:val="right"/>
      <w:pPr>
        <w:ind w:left="6480" w:hanging="180"/>
      </w:pPr>
    </w:lvl>
  </w:abstractNum>
  <w:abstractNum w:abstractNumId="1" w15:restartNumberingAfterBreak="0">
    <w:nsid w:val="174BCB23"/>
    <w:multiLevelType w:val="hybridMultilevel"/>
    <w:tmpl w:val="FFFFFFFF"/>
    <w:lvl w:ilvl="0" w:tplc="BF3E5D50">
      <w:start w:val="1"/>
      <w:numFmt w:val="bullet"/>
      <w:lvlText w:val=""/>
      <w:lvlJc w:val="left"/>
      <w:pPr>
        <w:ind w:left="720" w:hanging="360"/>
      </w:pPr>
      <w:rPr>
        <w:rFonts w:ascii="Symbol" w:hAnsi="Symbol" w:hint="default"/>
      </w:rPr>
    </w:lvl>
    <w:lvl w:ilvl="1" w:tplc="2B4A1812">
      <w:start w:val="1"/>
      <w:numFmt w:val="lowerLetter"/>
      <w:lvlText w:val="%2."/>
      <w:lvlJc w:val="left"/>
      <w:pPr>
        <w:ind w:left="1440" w:hanging="360"/>
      </w:pPr>
    </w:lvl>
    <w:lvl w:ilvl="2" w:tplc="D3D418A0">
      <w:start w:val="1"/>
      <w:numFmt w:val="lowerRoman"/>
      <w:lvlText w:val="%3."/>
      <w:lvlJc w:val="right"/>
      <w:pPr>
        <w:ind w:left="2160" w:hanging="180"/>
      </w:pPr>
    </w:lvl>
    <w:lvl w:ilvl="3" w:tplc="F9886A86">
      <w:start w:val="1"/>
      <w:numFmt w:val="decimal"/>
      <w:lvlText w:val="%4."/>
      <w:lvlJc w:val="left"/>
      <w:pPr>
        <w:ind w:left="2880" w:hanging="360"/>
      </w:pPr>
    </w:lvl>
    <w:lvl w:ilvl="4" w:tplc="2668B446">
      <w:start w:val="1"/>
      <w:numFmt w:val="lowerLetter"/>
      <w:lvlText w:val="%5."/>
      <w:lvlJc w:val="left"/>
      <w:pPr>
        <w:ind w:left="3600" w:hanging="360"/>
      </w:pPr>
    </w:lvl>
    <w:lvl w:ilvl="5" w:tplc="5CA470D2">
      <w:start w:val="1"/>
      <w:numFmt w:val="lowerRoman"/>
      <w:lvlText w:val="%6."/>
      <w:lvlJc w:val="right"/>
      <w:pPr>
        <w:ind w:left="4320" w:hanging="180"/>
      </w:pPr>
    </w:lvl>
    <w:lvl w:ilvl="6" w:tplc="C8168FC8">
      <w:start w:val="1"/>
      <w:numFmt w:val="decimal"/>
      <w:lvlText w:val="%7."/>
      <w:lvlJc w:val="left"/>
      <w:pPr>
        <w:ind w:left="5040" w:hanging="360"/>
      </w:pPr>
    </w:lvl>
    <w:lvl w:ilvl="7" w:tplc="88246D04">
      <w:start w:val="1"/>
      <w:numFmt w:val="lowerLetter"/>
      <w:lvlText w:val="%8."/>
      <w:lvlJc w:val="left"/>
      <w:pPr>
        <w:ind w:left="5760" w:hanging="360"/>
      </w:pPr>
    </w:lvl>
    <w:lvl w:ilvl="8" w:tplc="A6F23D10">
      <w:start w:val="1"/>
      <w:numFmt w:val="lowerRoman"/>
      <w:lvlText w:val="%9."/>
      <w:lvlJc w:val="right"/>
      <w:pPr>
        <w:ind w:left="6480" w:hanging="180"/>
      </w:pPr>
    </w:lvl>
  </w:abstractNum>
  <w:abstractNum w:abstractNumId="2" w15:restartNumberingAfterBreak="0">
    <w:nsid w:val="2D00297A"/>
    <w:multiLevelType w:val="hybridMultilevel"/>
    <w:tmpl w:val="FFFFFFFF"/>
    <w:lvl w:ilvl="0" w:tplc="27E6FC18">
      <w:start w:val="1"/>
      <w:numFmt w:val="decimal"/>
      <w:lvlText w:val="%1."/>
      <w:lvlJc w:val="left"/>
      <w:pPr>
        <w:ind w:left="720" w:hanging="360"/>
      </w:pPr>
    </w:lvl>
    <w:lvl w:ilvl="1" w:tplc="AFB65920">
      <w:start w:val="1"/>
      <w:numFmt w:val="lowerLetter"/>
      <w:lvlText w:val="%2."/>
      <w:lvlJc w:val="left"/>
      <w:pPr>
        <w:ind w:left="1440" w:hanging="360"/>
      </w:pPr>
    </w:lvl>
    <w:lvl w:ilvl="2" w:tplc="92FA1DDA">
      <w:start w:val="1"/>
      <w:numFmt w:val="lowerRoman"/>
      <w:lvlText w:val="%3."/>
      <w:lvlJc w:val="right"/>
      <w:pPr>
        <w:ind w:left="2160" w:hanging="180"/>
      </w:pPr>
    </w:lvl>
    <w:lvl w:ilvl="3" w:tplc="BA92217C">
      <w:start w:val="1"/>
      <w:numFmt w:val="decimal"/>
      <w:lvlText w:val="%4."/>
      <w:lvlJc w:val="left"/>
      <w:pPr>
        <w:ind w:left="2880" w:hanging="360"/>
      </w:pPr>
    </w:lvl>
    <w:lvl w:ilvl="4" w:tplc="FC365CE2">
      <w:start w:val="1"/>
      <w:numFmt w:val="lowerLetter"/>
      <w:lvlText w:val="%5."/>
      <w:lvlJc w:val="left"/>
      <w:pPr>
        <w:ind w:left="3600" w:hanging="360"/>
      </w:pPr>
    </w:lvl>
    <w:lvl w:ilvl="5" w:tplc="BA1406B8">
      <w:start w:val="1"/>
      <w:numFmt w:val="lowerRoman"/>
      <w:lvlText w:val="%6."/>
      <w:lvlJc w:val="right"/>
      <w:pPr>
        <w:ind w:left="4320" w:hanging="180"/>
      </w:pPr>
    </w:lvl>
    <w:lvl w:ilvl="6" w:tplc="3196A986">
      <w:start w:val="1"/>
      <w:numFmt w:val="decimal"/>
      <w:lvlText w:val="%7."/>
      <w:lvlJc w:val="left"/>
      <w:pPr>
        <w:ind w:left="5040" w:hanging="360"/>
      </w:pPr>
    </w:lvl>
    <w:lvl w:ilvl="7" w:tplc="ED706A94">
      <w:start w:val="1"/>
      <w:numFmt w:val="lowerLetter"/>
      <w:lvlText w:val="%8."/>
      <w:lvlJc w:val="left"/>
      <w:pPr>
        <w:ind w:left="5760" w:hanging="360"/>
      </w:pPr>
    </w:lvl>
    <w:lvl w:ilvl="8" w:tplc="080AB854">
      <w:start w:val="1"/>
      <w:numFmt w:val="lowerRoman"/>
      <w:lvlText w:val="%9."/>
      <w:lvlJc w:val="right"/>
      <w:pPr>
        <w:ind w:left="6480" w:hanging="180"/>
      </w:pPr>
    </w:lvl>
  </w:abstractNum>
  <w:abstractNum w:abstractNumId="3" w15:restartNumberingAfterBreak="0">
    <w:nsid w:val="3B45F2F1"/>
    <w:multiLevelType w:val="hybridMultilevel"/>
    <w:tmpl w:val="FFFFFFFF"/>
    <w:lvl w:ilvl="0" w:tplc="89CA8500">
      <w:start w:val="1"/>
      <w:numFmt w:val="bullet"/>
      <w:lvlText w:val=""/>
      <w:lvlJc w:val="left"/>
      <w:pPr>
        <w:ind w:left="720" w:hanging="360"/>
      </w:pPr>
      <w:rPr>
        <w:rFonts w:ascii="Symbol" w:hAnsi="Symbol" w:hint="default"/>
      </w:rPr>
    </w:lvl>
    <w:lvl w:ilvl="1" w:tplc="CEF88DD0">
      <w:start w:val="1"/>
      <w:numFmt w:val="bullet"/>
      <w:lvlText w:val="o"/>
      <w:lvlJc w:val="left"/>
      <w:pPr>
        <w:ind w:left="1440" w:hanging="360"/>
      </w:pPr>
      <w:rPr>
        <w:rFonts w:ascii="Courier New" w:hAnsi="Courier New" w:hint="default"/>
      </w:rPr>
    </w:lvl>
    <w:lvl w:ilvl="2" w:tplc="0ABC4BB0">
      <w:start w:val="1"/>
      <w:numFmt w:val="bullet"/>
      <w:lvlText w:val=""/>
      <w:lvlJc w:val="left"/>
      <w:pPr>
        <w:ind w:left="2160" w:hanging="360"/>
      </w:pPr>
      <w:rPr>
        <w:rFonts w:ascii="Wingdings" w:hAnsi="Wingdings" w:hint="default"/>
      </w:rPr>
    </w:lvl>
    <w:lvl w:ilvl="3" w:tplc="038EB9D4">
      <w:start w:val="1"/>
      <w:numFmt w:val="bullet"/>
      <w:lvlText w:val=""/>
      <w:lvlJc w:val="left"/>
      <w:pPr>
        <w:ind w:left="2880" w:hanging="360"/>
      </w:pPr>
      <w:rPr>
        <w:rFonts w:ascii="Symbol" w:hAnsi="Symbol" w:hint="default"/>
      </w:rPr>
    </w:lvl>
    <w:lvl w:ilvl="4" w:tplc="7916C116">
      <w:start w:val="1"/>
      <w:numFmt w:val="bullet"/>
      <w:lvlText w:val="o"/>
      <w:lvlJc w:val="left"/>
      <w:pPr>
        <w:ind w:left="3600" w:hanging="360"/>
      </w:pPr>
      <w:rPr>
        <w:rFonts w:ascii="Courier New" w:hAnsi="Courier New" w:hint="default"/>
      </w:rPr>
    </w:lvl>
    <w:lvl w:ilvl="5" w:tplc="24BA4C94">
      <w:start w:val="1"/>
      <w:numFmt w:val="bullet"/>
      <w:lvlText w:val=""/>
      <w:lvlJc w:val="left"/>
      <w:pPr>
        <w:ind w:left="4320" w:hanging="360"/>
      </w:pPr>
      <w:rPr>
        <w:rFonts w:ascii="Wingdings" w:hAnsi="Wingdings" w:hint="default"/>
      </w:rPr>
    </w:lvl>
    <w:lvl w:ilvl="6" w:tplc="50A06A58">
      <w:start w:val="1"/>
      <w:numFmt w:val="bullet"/>
      <w:lvlText w:val=""/>
      <w:lvlJc w:val="left"/>
      <w:pPr>
        <w:ind w:left="5040" w:hanging="360"/>
      </w:pPr>
      <w:rPr>
        <w:rFonts w:ascii="Symbol" w:hAnsi="Symbol" w:hint="default"/>
      </w:rPr>
    </w:lvl>
    <w:lvl w:ilvl="7" w:tplc="4258AC1E">
      <w:start w:val="1"/>
      <w:numFmt w:val="bullet"/>
      <w:lvlText w:val="o"/>
      <w:lvlJc w:val="left"/>
      <w:pPr>
        <w:ind w:left="5760" w:hanging="360"/>
      </w:pPr>
      <w:rPr>
        <w:rFonts w:ascii="Courier New" w:hAnsi="Courier New" w:hint="default"/>
      </w:rPr>
    </w:lvl>
    <w:lvl w:ilvl="8" w:tplc="762289F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11689A"/>
    <w:rsid w:val="002A4D0F"/>
    <w:rsid w:val="007F2333"/>
    <w:rsid w:val="00D46E75"/>
    <w:rsid w:val="00D60298"/>
    <w:rsid w:val="00E83EA6"/>
    <w:rsid w:val="3811689A"/>
    <w:rsid w:val="3CF5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689A"/>
  <w15:chartTrackingRefBased/>
  <w15:docId w15:val="{62A5C982-5C4F-457A-946F-C7120C68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unhideWhenUsed/>
    <w:rsid w:val="00E83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E83EA6"/>
    <w:rPr>
      <w:rFonts w:ascii="PTSans-Narrow" w:hAnsi="PTSans-Narrow" w:hint="default"/>
      <w:b w:val="0"/>
      <w:bCs w:val="0"/>
      <w:i w:val="0"/>
      <w:iCs w:val="0"/>
      <w:color w:val="242021"/>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3639</Words>
  <Characters>20745</Characters>
  <Application>Microsoft Office Word</Application>
  <DocSecurity>0</DocSecurity>
  <Lines>172</Lines>
  <Paragraphs>48</Paragraphs>
  <ScaleCrop>false</ScaleCrop>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БЕЛОГОРЦЕВ ДИМА</dc:creator>
  <cp:keywords/>
  <dc:description/>
  <cp:lastModifiedBy>Юрий Вахрушев</cp:lastModifiedBy>
  <cp:revision>2</cp:revision>
  <dcterms:created xsi:type="dcterms:W3CDTF">2023-11-26T10:49:00Z</dcterms:created>
  <dcterms:modified xsi:type="dcterms:W3CDTF">2023-11-26T10:49:00Z</dcterms:modified>
</cp:coreProperties>
</file>