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39" w:rsidRDefault="002B0139" w:rsidP="00801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A0737">
        <w:rPr>
          <w:rFonts w:ascii="Times New Roman" w:hAnsi="Times New Roman" w:cs="Times New Roman"/>
          <w:sz w:val="24"/>
          <w:szCs w:val="24"/>
        </w:rPr>
        <w:t>ормирование  ко</w:t>
      </w:r>
      <w:r>
        <w:rPr>
          <w:rFonts w:ascii="Times New Roman" w:hAnsi="Times New Roman" w:cs="Times New Roman"/>
          <w:sz w:val="24"/>
          <w:szCs w:val="24"/>
        </w:rPr>
        <w:t>мпетенций</w:t>
      </w:r>
      <w:r w:rsidRPr="007A0737">
        <w:rPr>
          <w:rFonts w:ascii="Times New Roman" w:hAnsi="Times New Roman" w:cs="Times New Roman"/>
          <w:sz w:val="24"/>
          <w:szCs w:val="24"/>
        </w:rPr>
        <w:t xml:space="preserve"> естественнонаучной грамотности посредством  проектно-исследовательской деятельности в дополнительном</w:t>
      </w:r>
      <w:r>
        <w:rPr>
          <w:rFonts w:ascii="Times New Roman" w:hAnsi="Times New Roman" w:cs="Times New Roman"/>
          <w:sz w:val="24"/>
          <w:szCs w:val="24"/>
        </w:rPr>
        <w:t xml:space="preserve">  образовании</w:t>
      </w:r>
    </w:p>
    <w:p w:rsidR="00CE0060" w:rsidRDefault="00CE0060" w:rsidP="00801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060">
        <w:rPr>
          <w:rFonts w:ascii="Times New Roman" w:hAnsi="Times New Roman" w:cs="Times New Roman"/>
          <w:sz w:val="24"/>
          <w:szCs w:val="24"/>
          <w:lang w:val="en-US"/>
        </w:rPr>
        <w:t>Formation of competencies of natural science literacy through design and research activities in additional education</w:t>
      </w:r>
    </w:p>
    <w:p w:rsidR="002B0139" w:rsidRPr="00CE0060" w:rsidRDefault="002B0139" w:rsidP="00801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 w:rsidRPr="00CE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Марина</w:t>
      </w:r>
      <w:r w:rsidRPr="00CE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Петровна</w:t>
      </w:r>
    </w:p>
    <w:p w:rsidR="00CE0060" w:rsidRDefault="002B0139" w:rsidP="00801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060">
        <w:rPr>
          <w:rFonts w:ascii="Times New Roman" w:hAnsi="Times New Roman" w:cs="Times New Roman"/>
          <w:sz w:val="24"/>
          <w:szCs w:val="24"/>
        </w:rPr>
        <w:t xml:space="preserve"> </w:t>
      </w:r>
      <w:r w:rsidR="00CE006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</w:t>
      </w:r>
      <w:r w:rsidR="00CE006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2B0139" w:rsidRDefault="002B0139" w:rsidP="00801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им.Л.Е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94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Лукиной»</w:t>
      </w:r>
    </w:p>
    <w:p w:rsidR="00CE0060" w:rsidRDefault="00CE0060" w:rsidP="0080190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lang w:val="en-US"/>
        </w:rPr>
      </w:pPr>
      <w:proofErr w:type="gramStart"/>
      <w:r w:rsidRPr="00CE0060">
        <w:rPr>
          <w:rFonts w:ascii="Times New Roman" w:hAnsi="Times New Roman" w:cs="Times New Roman"/>
          <w:color w:val="000000"/>
          <w:sz w:val="24"/>
          <w:lang w:val="en-US"/>
        </w:rPr>
        <w:t>e-mail</w:t>
      </w:r>
      <w:proofErr w:type="gramEnd"/>
      <w:r w:rsidRPr="00CE0060">
        <w:rPr>
          <w:rFonts w:ascii="Times New Roman" w:hAnsi="Times New Roman" w:cs="Times New Roman"/>
          <w:color w:val="000000"/>
          <w:sz w:val="24"/>
          <w:lang w:val="en-US"/>
        </w:rPr>
        <w:t>:</w:t>
      </w:r>
      <w:r w:rsidRPr="00CE0060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hyperlink r:id="rId6" w:history="1">
        <w:r w:rsidRPr="00F471A9">
          <w:rPr>
            <w:rStyle w:val="a7"/>
            <w:rFonts w:ascii="Times New Roman" w:hAnsi="Times New Roman" w:cs="Times New Roman"/>
            <w:sz w:val="24"/>
            <w:lang w:val="en-US"/>
          </w:rPr>
          <w:t>marinpetr11@eandex.ru</w:t>
        </w:r>
      </w:hyperlink>
    </w:p>
    <w:p w:rsidR="00CE0060" w:rsidRPr="00CE0060" w:rsidRDefault="00CE0060" w:rsidP="00CE00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0060">
        <w:rPr>
          <w:rFonts w:ascii="Times New Roman" w:hAnsi="Times New Roman" w:cs="Times New Roman"/>
          <w:sz w:val="24"/>
          <w:szCs w:val="24"/>
          <w:lang w:val="en-US"/>
        </w:rPr>
        <w:t>Zhirkova</w:t>
      </w:r>
      <w:proofErr w:type="spellEnd"/>
      <w:r w:rsidRPr="00CE0060">
        <w:rPr>
          <w:rFonts w:ascii="Times New Roman" w:hAnsi="Times New Roman" w:cs="Times New Roman"/>
          <w:sz w:val="24"/>
          <w:szCs w:val="24"/>
          <w:lang w:val="en-US"/>
        </w:rPr>
        <w:t xml:space="preserve"> Marina </w:t>
      </w:r>
      <w:proofErr w:type="spellStart"/>
      <w:r w:rsidRPr="00CE0060">
        <w:rPr>
          <w:rFonts w:ascii="Times New Roman" w:hAnsi="Times New Roman" w:cs="Times New Roman"/>
          <w:sz w:val="24"/>
          <w:szCs w:val="24"/>
          <w:lang w:val="en-US"/>
        </w:rPr>
        <w:t>Petrovna</w:t>
      </w:r>
      <w:proofErr w:type="spellEnd"/>
    </w:p>
    <w:p w:rsidR="00CE0060" w:rsidRPr="00CE0060" w:rsidRDefault="00CE0060" w:rsidP="00CE00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0060">
        <w:rPr>
          <w:rFonts w:ascii="Times New Roman" w:hAnsi="Times New Roman" w:cs="Times New Roman"/>
          <w:sz w:val="24"/>
          <w:szCs w:val="24"/>
          <w:lang w:val="en-US"/>
        </w:rPr>
        <w:t>Teacher of additional education</w:t>
      </w:r>
    </w:p>
    <w:p w:rsidR="00CE0060" w:rsidRDefault="00CE0060" w:rsidP="00CE00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0060">
        <w:rPr>
          <w:rFonts w:ascii="Times New Roman" w:hAnsi="Times New Roman" w:cs="Times New Roman"/>
          <w:sz w:val="24"/>
          <w:szCs w:val="24"/>
          <w:lang w:val="en-US"/>
        </w:rPr>
        <w:t xml:space="preserve">MBU DO "Center for Additional Education named after L.E. </w:t>
      </w:r>
      <w:proofErr w:type="spellStart"/>
      <w:r w:rsidRPr="00CE0060">
        <w:rPr>
          <w:rFonts w:ascii="Times New Roman" w:hAnsi="Times New Roman" w:cs="Times New Roman"/>
          <w:sz w:val="24"/>
          <w:szCs w:val="24"/>
          <w:lang w:val="en-US"/>
        </w:rPr>
        <w:t>Lukina</w:t>
      </w:r>
      <w:proofErr w:type="spellEnd"/>
      <w:r w:rsidRPr="00CE0060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CE0060" w:rsidRDefault="00CE0060" w:rsidP="00CE006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lang w:val="en-US"/>
        </w:rPr>
      </w:pPr>
      <w:proofErr w:type="gramStart"/>
      <w:r w:rsidRPr="00CE0060">
        <w:rPr>
          <w:rFonts w:ascii="Times New Roman" w:hAnsi="Times New Roman" w:cs="Times New Roman"/>
          <w:color w:val="000000"/>
          <w:sz w:val="24"/>
          <w:lang w:val="en-US"/>
        </w:rPr>
        <w:t>e-mail</w:t>
      </w:r>
      <w:proofErr w:type="gramEnd"/>
      <w:r w:rsidRPr="00CE0060">
        <w:rPr>
          <w:rFonts w:ascii="Times New Roman" w:hAnsi="Times New Roman" w:cs="Times New Roman"/>
          <w:color w:val="000000"/>
          <w:sz w:val="24"/>
          <w:lang w:val="en-US"/>
        </w:rPr>
        <w:t xml:space="preserve">: </w:t>
      </w:r>
      <w:hyperlink r:id="rId7" w:history="1">
        <w:r w:rsidRPr="00F471A9">
          <w:rPr>
            <w:rStyle w:val="a7"/>
            <w:rFonts w:ascii="Times New Roman" w:hAnsi="Times New Roman" w:cs="Times New Roman"/>
            <w:sz w:val="24"/>
            <w:lang w:val="en-US"/>
          </w:rPr>
          <w:t>marinpetr11@eandex.ru</w:t>
        </w:r>
      </w:hyperlink>
    </w:p>
    <w:p w:rsidR="00801901" w:rsidRPr="00801901" w:rsidRDefault="002B0139" w:rsidP="008019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Pr="00CE006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статье рассматривается возможность формирования и развития функциональной грамотности в учреждениях дополнительного образования.</w:t>
      </w:r>
      <w:r>
        <w:t xml:space="preserve"> </w:t>
      </w:r>
      <w:r w:rsidR="00801901" w:rsidRPr="00473589">
        <w:rPr>
          <w:rFonts w:ascii="Times New Roman" w:hAnsi="Times New Roman" w:cs="Times New Roman"/>
          <w:sz w:val="24"/>
        </w:rPr>
        <w:t>Разработана</w:t>
      </w:r>
      <w:r w:rsidR="00801901">
        <w:t xml:space="preserve"> </w:t>
      </w:r>
      <w:r w:rsidR="00801901" w:rsidRPr="00F03D8E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общеобразовательная общеразвивающая программа «Зеленая лаборатория»</w:t>
      </w:r>
      <w:r w:rsidR="00801901">
        <w:rPr>
          <w:color w:val="000000" w:themeColor="text1"/>
        </w:rPr>
        <w:t>.</w:t>
      </w:r>
      <w:r w:rsidR="00801901" w:rsidRPr="00F0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01901" w:rsidRPr="00F03D8E">
        <w:rPr>
          <w:rFonts w:ascii="Times New Roman" w:hAnsi="Times New Roman" w:cs="Times New Roman"/>
          <w:color w:val="000000" w:themeColor="text1"/>
          <w:sz w:val="24"/>
          <w:szCs w:val="24"/>
        </w:rPr>
        <w:t>Ключевой технологией,  используемой в Программе является</w:t>
      </w:r>
      <w:proofErr w:type="gramEnd"/>
      <w:r w:rsidR="00801901" w:rsidRPr="00F0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технология </w:t>
      </w:r>
      <w:r w:rsidR="00801901" w:rsidRPr="00801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проектно-исследовательской деятельности школьников. </w:t>
      </w:r>
    </w:p>
    <w:p w:rsidR="002B0139" w:rsidRPr="00F03D8E" w:rsidRDefault="002B0139" w:rsidP="00801901">
      <w:pPr>
        <w:pStyle w:val="a3"/>
        <w:spacing w:before="135"/>
        <w:ind w:firstLine="709"/>
        <w:jc w:val="both"/>
      </w:pPr>
      <w:r>
        <w:t>Естественнонаучная грамотность, как компонент функциональной грамотности, состоит из 2 типов научного знания</w:t>
      </w:r>
      <w:r w:rsidRPr="00F03D8E">
        <w:t>:</w:t>
      </w:r>
    </w:p>
    <w:p w:rsidR="002B0139" w:rsidRPr="00F03D8E" w:rsidRDefault="002B0139" w:rsidP="00801901">
      <w:pPr>
        <w:pStyle w:val="a5"/>
        <w:numPr>
          <w:ilvl w:val="0"/>
          <w:numId w:val="2"/>
        </w:numPr>
        <w:tabs>
          <w:tab w:val="left" w:pos="806"/>
        </w:tabs>
        <w:ind w:left="0" w:right="-1" w:firstLine="0"/>
        <w:rPr>
          <w:sz w:val="24"/>
          <w:szCs w:val="24"/>
        </w:rPr>
      </w:pPr>
      <w:r w:rsidRPr="00801901">
        <w:rPr>
          <w:i/>
          <w:sz w:val="24"/>
          <w:szCs w:val="24"/>
        </w:rPr>
        <w:t>Содержательное</w:t>
      </w:r>
      <w:r w:rsidRPr="00801901">
        <w:rPr>
          <w:i/>
          <w:spacing w:val="51"/>
          <w:sz w:val="24"/>
          <w:szCs w:val="24"/>
        </w:rPr>
        <w:t xml:space="preserve"> </w:t>
      </w:r>
      <w:r w:rsidRPr="00801901">
        <w:rPr>
          <w:i/>
          <w:sz w:val="24"/>
          <w:szCs w:val="24"/>
        </w:rPr>
        <w:t>знание,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знание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научного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содержания,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относящегося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к</w:t>
      </w:r>
      <w:r w:rsidRPr="00F03D8E">
        <w:rPr>
          <w:spacing w:val="52"/>
          <w:sz w:val="24"/>
          <w:szCs w:val="24"/>
        </w:rPr>
        <w:t xml:space="preserve"> </w:t>
      </w:r>
      <w:r w:rsidRPr="00F03D8E">
        <w:rPr>
          <w:sz w:val="24"/>
          <w:szCs w:val="24"/>
        </w:rPr>
        <w:t>следующим</w:t>
      </w:r>
      <w:r w:rsidRPr="00F03D8E">
        <w:rPr>
          <w:spacing w:val="-57"/>
          <w:sz w:val="24"/>
          <w:szCs w:val="24"/>
        </w:rPr>
        <w:t xml:space="preserve"> </w:t>
      </w:r>
      <w:r w:rsidRPr="00F03D8E">
        <w:rPr>
          <w:sz w:val="24"/>
          <w:szCs w:val="24"/>
        </w:rPr>
        <w:t>областям:</w:t>
      </w:r>
      <w:r w:rsidRPr="00F03D8E">
        <w:rPr>
          <w:spacing w:val="2"/>
          <w:sz w:val="24"/>
          <w:szCs w:val="24"/>
        </w:rPr>
        <w:t xml:space="preserve"> </w:t>
      </w:r>
      <w:r w:rsidRPr="00F03D8E">
        <w:rPr>
          <w:sz w:val="24"/>
          <w:szCs w:val="24"/>
        </w:rPr>
        <w:t>«Физические</w:t>
      </w:r>
      <w:r w:rsidRPr="00F03D8E">
        <w:rPr>
          <w:spacing w:val="-3"/>
          <w:sz w:val="24"/>
          <w:szCs w:val="24"/>
        </w:rPr>
        <w:t xml:space="preserve"> </w:t>
      </w:r>
      <w:r w:rsidRPr="00F03D8E">
        <w:rPr>
          <w:sz w:val="24"/>
          <w:szCs w:val="24"/>
        </w:rPr>
        <w:t>системы»,</w:t>
      </w:r>
      <w:r w:rsidRPr="00F03D8E">
        <w:rPr>
          <w:spacing w:val="3"/>
          <w:sz w:val="24"/>
          <w:szCs w:val="24"/>
        </w:rPr>
        <w:t xml:space="preserve"> </w:t>
      </w:r>
      <w:r w:rsidRPr="00F03D8E">
        <w:rPr>
          <w:sz w:val="24"/>
          <w:szCs w:val="24"/>
        </w:rPr>
        <w:t>«Живые</w:t>
      </w:r>
      <w:r w:rsidRPr="00F03D8E">
        <w:rPr>
          <w:spacing w:val="-3"/>
          <w:sz w:val="24"/>
          <w:szCs w:val="24"/>
        </w:rPr>
        <w:t xml:space="preserve"> </w:t>
      </w:r>
      <w:r w:rsidRPr="00F03D8E">
        <w:rPr>
          <w:sz w:val="24"/>
          <w:szCs w:val="24"/>
        </w:rPr>
        <w:t>системы»</w:t>
      </w:r>
      <w:r w:rsidRPr="00F03D8E">
        <w:rPr>
          <w:spacing w:val="-10"/>
          <w:sz w:val="24"/>
          <w:szCs w:val="24"/>
        </w:rPr>
        <w:t xml:space="preserve"> </w:t>
      </w:r>
      <w:r w:rsidRPr="00F03D8E">
        <w:rPr>
          <w:sz w:val="24"/>
          <w:szCs w:val="24"/>
        </w:rPr>
        <w:t>и</w:t>
      </w:r>
      <w:r w:rsidRPr="00F03D8E">
        <w:rPr>
          <w:spacing w:val="2"/>
          <w:sz w:val="24"/>
          <w:szCs w:val="24"/>
        </w:rPr>
        <w:t xml:space="preserve"> </w:t>
      </w:r>
      <w:r w:rsidRPr="00F03D8E">
        <w:rPr>
          <w:sz w:val="24"/>
          <w:szCs w:val="24"/>
        </w:rPr>
        <w:t>«Науки</w:t>
      </w:r>
      <w:r w:rsidRPr="00F03D8E">
        <w:rPr>
          <w:spacing w:val="-2"/>
          <w:sz w:val="24"/>
          <w:szCs w:val="24"/>
        </w:rPr>
        <w:t xml:space="preserve"> </w:t>
      </w:r>
      <w:r w:rsidRPr="00F03D8E">
        <w:rPr>
          <w:sz w:val="24"/>
          <w:szCs w:val="24"/>
        </w:rPr>
        <w:t>о</w:t>
      </w:r>
      <w:r w:rsidRPr="00F03D8E">
        <w:rPr>
          <w:spacing w:val="-2"/>
          <w:sz w:val="24"/>
          <w:szCs w:val="24"/>
        </w:rPr>
        <w:t xml:space="preserve"> </w:t>
      </w:r>
      <w:r w:rsidRPr="00F03D8E">
        <w:rPr>
          <w:sz w:val="24"/>
          <w:szCs w:val="24"/>
        </w:rPr>
        <w:t>Земле</w:t>
      </w:r>
      <w:r w:rsidRPr="00F03D8E">
        <w:rPr>
          <w:spacing w:val="-4"/>
          <w:sz w:val="24"/>
          <w:szCs w:val="24"/>
        </w:rPr>
        <w:t xml:space="preserve"> </w:t>
      </w:r>
      <w:r w:rsidRPr="00F03D8E">
        <w:rPr>
          <w:sz w:val="24"/>
          <w:szCs w:val="24"/>
        </w:rPr>
        <w:t>и</w:t>
      </w:r>
      <w:r w:rsidRPr="00F03D8E">
        <w:rPr>
          <w:spacing w:val="-2"/>
          <w:sz w:val="24"/>
          <w:szCs w:val="24"/>
        </w:rPr>
        <w:t xml:space="preserve"> </w:t>
      </w:r>
      <w:r w:rsidRPr="00F03D8E">
        <w:rPr>
          <w:sz w:val="24"/>
          <w:szCs w:val="24"/>
        </w:rPr>
        <w:t>Вселенной».</w:t>
      </w:r>
    </w:p>
    <w:p w:rsidR="002B0139" w:rsidRPr="00F03D8E" w:rsidRDefault="002B0139" w:rsidP="00801901">
      <w:pPr>
        <w:pStyle w:val="a5"/>
        <w:numPr>
          <w:ilvl w:val="0"/>
          <w:numId w:val="2"/>
        </w:numPr>
        <w:tabs>
          <w:tab w:val="left" w:pos="806"/>
        </w:tabs>
        <w:spacing w:before="7"/>
        <w:ind w:left="0" w:right="-1" w:firstLine="0"/>
        <w:rPr>
          <w:sz w:val="24"/>
          <w:szCs w:val="24"/>
        </w:rPr>
      </w:pPr>
      <w:r w:rsidRPr="00801901">
        <w:rPr>
          <w:i/>
          <w:sz w:val="24"/>
          <w:szCs w:val="24"/>
        </w:rPr>
        <w:t>Процедурное</w:t>
      </w:r>
      <w:r w:rsidRPr="00801901">
        <w:rPr>
          <w:i/>
          <w:spacing w:val="51"/>
          <w:sz w:val="24"/>
          <w:szCs w:val="24"/>
        </w:rPr>
        <w:t xml:space="preserve"> </w:t>
      </w:r>
      <w:r w:rsidRPr="00801901">
        <w:rPr>
          <w:i/>
          <w:sz w:val="24"/>
          <w:szCs w:val="24"/>
        </w:rPr>
        <w:t>знание,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знание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разнообразных</w:t>
      </w:r>
      <w:r w:rsidRPr="00F03D8E">
        <w:rPr>
          <w:spacing w:val="52"/>
          <w:sz w:val="24"/>
          <w:szCs w:val="24"/>
        </w:rPr>
        <w:t xml:space="preserve"> </w:t>
      </w:r>
      <w:r w:rsidRPr="00F03D8E">
        <w:rPr>
          <w:sz w:val="24"/>
          <w:szCs w:val="24"/>
        </w:rPr>
        <w:t>методов,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используемых</w:t>
      </w:r>
      <w:r w:rsidRPr="00F03D8E">
        <w:rPr>
          <w:spacing w:val="53"/>
          <w:sz w:val="24"/>
          <w:szCs w:val="24"/>
        </w:rPr>
        <w:t xml:space="preserve"> </w:t>
      </w:r>
      <w:r w:rsidRPr="00F03D8E">
        <w:rPr>
          <w:sz w:val="24"/>
          <w:szCs w:val="24"/>
        </w:rPr>
        <w:t>для</w:t>
      </w:r>
      <w:r w:rsidRPr="00F03D8E">
        <w:rPr>
          <w:spacing w:val="52"/>
          <w:sz w:val="24"/>
          <w:szCs w:val="24"/>
        </w:rPr>
        <w:t xml:space="preserve"> </w:t>
      </w:r>
      <w:r w:rsidRPr="00F03D8E">
        <w:rPr>
          <w:sz w:val="24"/>
          <w:szCs w:val="24"/>
        </w:rPr>
        <w:t xml:space="preserve">получения </w:t>
      </w:r>
      <w:r w:rsidRPr="00F03D8E">
        <w:rPr>
          <w:spacing w:val="-57"/>
          <w:sz w:val="24"/>
          <w:szCs w:val="24"/>
        </w:rPr>
        <w:t xml:space="preserve"> </w:t>
      </w:r>
      <w:r w:rsidRPr="00F03D8E">
        <w:rPr>
          <w:sz w:val="24"/>
          <w:szCs w:val="24"/>
        </w:rPr>
        <w:t>научного</w:t>
      </w:r>
      <w:r w:rsidRPr="00F03D8E">
        <w:rPr>
          <w:spacing w:val="-1"/>
          <w:sz w:val="24"/>
          <w:szCs w:val="24"/>
        </w:rPr>
        <w:t xml:space="preserve"> </w:t>
      </w:r>
      <w:r w:rsidRPr="00F03D8E">
        <w:rPr>
          <w:sz w:val="24"/>
          <w:szCs w:val="24"/>
        </w:rPr>
        <w:t>знания,</w:t>
      </w:r>
      <w:r w:rsidRPr="00F03D8E">
        <w:rPr>
          <w:spacing w:val="-1"/>
          <w:sz w:val="24"/>
          <w:szCs w:val="24"/>
        </w:rPr>
        <w:t xml:space="preserve"> </w:t>
      </w:r>
      <w:r w:rsidRPr="00F03D8E">
        <w:rPr>
          <w:sz w:val="24"/>
          <w:szCs w:val="24"/>
        </w:rPr>
        <w:t>а</w:t>
      </w:r>
      <w:r w:rsidRPr="00F03D8E">
        <w:rPr>
          <w:spacing w:val="-2"/>
          <w:sz w:val="24"/>
          <w:szCs w:val="24"/>
        </w:rPr>
        <w:t xml:space="preserve"> </w:t>
      </w:r>
      <w:r w:rsidRPr="00F03D8E">
        <w:rPr>
          <w:sz w:val="24"/>
          <w:szCs w:val="24"/>
        </w:rPr>
        <w:t>также</w:t>
      </w:r>
      <w:r w:rsidRPr="00F03D8E">
        <w:rPr>
          <w:spacing w:val="-2"/>
          <w:sz w:val="24"/>
          <w:szCs w:val="24"/>
        </w:rPr>
        <w:t xml:space="preserve"> </w:t>
      </w:r>
      <w:r w:rsidRPr="00F03D8E">
        <w:rPr>
          <w:sz w:val="24"/>
          <w:szCs w:val="24"/>
        </w:rPr>
        <w:t>знание</w:t>
      </w:r>
      <w:r w:rsidRPr="00F03D8E">
        <w:rPr>
          <w:spacing w:val="-1"/>
          <w:sz w:val="24"/>
          <w:szCs w:val="24"/>
        </w:rPr>
        <w:t xml:space="preserve"> </w:t>
      </w:r>
      <w:r w:rsidRPr="00F03D8E">
        <w:rPr>
          <w:sz w:val="24"/>
          <w:szCs w:val="24"/>
        </w:rPr>
        <w:t>стандартных</w:t>
      </w:r>
      <w:r w:rsidRPr="00F03D8E">
        <w:rPr>
          <w:spacing w:val="-2"/>
          <w:sz w:val="24"/>
          <w:szCs w:val="24"/>
        </w:rPr>
        <w:t xml:space="preserve"> </w:t>
      </w:r>
      <w:r w:rsidRPr="00F03D8E">
        <w:rPr>
          <w:sz w:val="24"/>
          <w:szCs w:val="24"/>
        </w:rPr>
        <w:t>исследовательских</w:t>
      </w:r>
      <w:r w:rsidRPr="00F03D8E">
        <w:rPr>
          <w:spacing w:val="1"/>
          <w:sz w:val="24"/>
          <w:szCs w:val="24"/>
        </w:rPr>
        <w:t xml:space="preserve"> </w:t>
      </w:r>
      <w:r w:rsidRPr="00F03D8E">
        <w:rPr>
          <w:sz w:val="24"/>
          <w:szCs w:val="24"/>
        </w:rPr>
        <w:t>процедур.</w:t>
      </w:r>
    </w:p>
    <w:p w:rsidR="002B0139" w:rsidRPr="002B0139" w:rsidRDefault="002B0139" w:rsidP="008019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и исследовательская деятельность ориентировано на развитие </w:t>
      </w:r>
      <w:r w:rsidR="00CB3DF6">
        <w:rPr>
          <w:rFonts w:ascii="Times New Roman" w:hAnsi="Times New Roman" w:cs="Times New Roman"/>
          <w:sz w:val="24"/>
          <w:szCs w:val="24"/>
        </w:rPr>
        <w:t xml:space="preserve">исследовательской компетентности, а значит и  процедурных знаний. Процедурное знание – это </w:t>
      </w:r>
      <w:r w:rsidRPr="002B0139">
        <w:rPr>
          <w:rFonts w:ascii="Times New Roman" w:hAnsi="Times New Roman" w:cs="Times New Roman"/>
          <w:sz w:val="24"/>
          <w:szCs w:val="24"/>
        </w:rPr>
        <w:t>знание</w:t>
      </w:r>
      <w:r w:rsidRPr="002B013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разнообразных</w:t>
      </w:r>
      <w:r w:rsidRPr="002B013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методов,</w:t>
      </w:r>
      <w:r w:rsidRPr="002B013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используемых</w:t>
      </w:r>
      <w:r w:rsidRPr="002B013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для</w:t>
      </w:r>
      <w:r w:rsidRPr="002B013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2B013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научного</w:t>
      </w:r>
      <w:r w:rsidRPr="002B01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знания,</w:t>
      </w:r>
      <w:r w:rsidRPr="002B01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а</w:t>
      </w:r>
      <w:r w:rsidRPr="002B01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также</w:t>
      </w:r>
      <w:r w:rsidRPr="002B01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знание</w:t>
      </w:r>
      <w:r w:rsidRPr="002B01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стандартных</w:t>
      </w:r>
      <w:r w:rsidRPr="002B01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2B01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процедур</w:t>
      </w:r>
      <w:r w:rsidR="00CB3D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060" w:rsidRPr="00801901" w:rsidRDefault="00CE0060" w:rsidP="00CE00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ункциональная грамотность, естественнонаучная грамотность, компетентность, исследовательская компетентность, технология проектно-исследовательской деятельности.</w:t>
      </w:r>
    </w:p>
    <w:p w:rsidR="0026697D" w:rsidRPr="0026697D" w:rsidRDefault="0026697D" w:rsidP="00CE006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4"/>
        </w:rPr>
      </w:pPr>
      <w:proofErr w:type="spellStart"/>
      <w:r w:rsidRPr="0026697D">
        <w:rPr>
          <w:rFonts w:ascii="Times New Roman" w:hAnsi="Times New Roman" w:cs="Times New Roman"/>
          <w:b/>
          <w:bCs/>
          <w:i/>
          <w:color w:val="000000"/>
          <w:sz w:val="24"/>
        </w:rPr>
        <w:t>Abstract</w:t>
      </w:r>
      <w:proofErr w:type="spellEnd"/>
    </w:p>
    <w:p w:rsidR="00CE0060" w:rsidRPr="00CE0060" w:rsidRDefault="00CE0060" w:rsidP="00CE006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0060">
        <w:rPr>
          <w:rFonts w:ascii="Times New Roman" w:hAnsi="Times New Roman" w:cs="Times New Roman"/>
          <w:i/>
          <w:sz w:val="24"/>
          <w:szCs w:val="24"/>
          <w:lang w:val="en-US"/>
        </w:rPr>
        <w:t>The article considers the possibility of formation and development of functional literacy in institutions of additional education. A general educational general development program "Green Laboratory" has been developed. The key technology used in the Program is the technology of design and research activities of schoolchildren.</w:t>
      </w:r>
    </w:p>
    <w:p w:rsidR="00CE0060" w:rsidRPr="00CE0060" w:rsidRDefault="00CE0060" w:rsidP="00CE006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0060">
        <w:rPr>
          <w:rFonts w:ascii="Times New Roman" w:hAnsi="Times New Roman" w:cs="Times New Roman"/>
          <w:i/>
          <w:sz w:val="24"/>
          <w:szCs w:val="24"/>
          <w:lang w:val="en-US"/>
        </w:rPr>
        <w:t>Natural science literacy, as a component of functional literacy, consists of 2 types of scientific knowledge:</w:t>
      </w:r>
    </w:p>
    <w:p w:rsidR="00CE0060" w:rsidRPr="00CE0060" w:rsidRDefault="00CE0060" w:rsidP="00CE006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0060">
        <w:rPr>
          <w:rFonts w:ascii="Times New Roman" w:hAnsi="Times New Roman" w:cs="Times New Roman"/>
          <w:i/>
          <w:sz w:val="24"/>
          <w:szCs w:val="24"/>
          <w:lang w:val="en-US"/>
        </w:rPr>
        <w:t>• Substantive knowledge, knowledge of scientific content related to the following areas: "Physical Systems", "Living Systems" and "Earth and Universe Sciences".</w:t>
      </w:r>
    </w:p>
    <w:p w:rsidR="00CE0060" w:rsidRPr="00CE0060" w:rsidRDefault="00CE0060" w:rsidP="00CE006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0060">
        <w:rPr>
          <w:rFonts w:ascii="Times New Roman" w:hAnsi="Times New Roman" w:cs="Times New Roman"/>
          <w:i/>
          <w:sz w:val="24"/>
          <w:szCs w:val="24"/>
          <w:lang w:val="en-US"/>
        </w:rPr>
        <w:t>• Procedural knowledge, knowledge of various methods used to obtain scientific knowledge, as well as knowledge of standard research procedures.</w:t>
      </w:r>
    </w:p>
    <w:p w:rsidR="00CE0060" w:rsidRPr="00CE0060" w:rsidRDefault="00CE0060" w:rsidP="00CE006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006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Project and research activities are focused on the development of research competence, and hence procedural knowledge. Procedural knowledge is knowledge of a variety of methods used to obtain scientific knowledge, as well as knowledge of standard research procedures.</w:t>
      </w:r>
    </w:p>
    <w:p w:rsidR="00CE0060" w:rsidRPr="00CE0060" w:rsidRDefault="00CE0060" w:rsidP="0080190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006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Keywords: </w:t>
      </w:r>
      <w:r w:rsidRPr="00CE0060">
        <w:rPr>
          <w:rFonts w:ascii="Times New Roman" w:hAnsi="Times New Roman" w:cs="Times New Roman"/>
          <w:i/>
          <w:sz w:val="24"/>
          <w:szCs w:val="24"/>
          <w:lang w:val="en-US"/>
        </w:rPr>
        <w:t>functional literacy, natural science literacy, competence, research competence, technology of design and research activities.</w:t>
      </w:r>
    </w:p>
    <w:p w:rsidR="002B0139" w:rsidRPr="00F03D8E" w:rsidRDefault="002B0139" w:rsidP="008019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D8E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Актуальность. </w:t>
      </w:r>
      <w:r w:rsidRPr="00F03D8E">
        <w:rPr>
          <w:rFonts w:ascii="Times New Roman" w:hAnsi="Times New Roman" w:cs="Times New Roman"/>
          <w:sz w:val="24"/>
          <w:szCs w:val="24"/>
        </w:rPr>
        <w:t>Исследование PISA рассматривается как универсальный инструмент сравнительной оценки эффек</w:t>
      </w:r>
      <w:r>
        <w:rPr>
          <w:rFonts w:ascii="Times New Roman" w:hAnsi="Times New Roman" w:cs="Times New Roman"/>
          <w:sz w:val="24"/>
          <w:szCs w:val="24"/>
        </w:rPr>
        <w:t xml:space="preserve">тивности школьного образования. </w:t>
      </w:r>
      <w:r w:rsidRPr="00F03D8E">
        <w:rPr>
          <w:rFonts w:ascii="Times New Roman" w:hAnsi="Times New Roman" w:cs="Times New Roman"/>
          <w:sz w:val="24"/>
          <w:szCs w:val="24"/>
        </w:rPr>
        <w:t>Результаты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российских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учащихся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в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международном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исследовании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качества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математического и естественнонаучного образования TIMSS достаточно высокие (Россия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входит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в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десять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лучших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стран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из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шестидесяти).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В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этих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международных</w:t>
      </w:r>
      <w:r w:rsidRPr="00F03D8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тестах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встречаются в основном задания похожие на те, которые входят в российские учебники и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решение которых отработано в учебном процессе. Результаты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15-летних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российских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школьников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в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международном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исследовании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PISA-2015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свидетельствуют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о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среднем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невысоком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уровне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F03D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D8E">
        <w:rPr>
          <w:rFonts w:ascii="Times New Roman" w:hAnsi="Times New Roman" w:cs="Times New Roman"/>
          <w:sz w:val="24"/>
          <w:szCs w:val="24"/>
        </w:rPr>
        <w:t xml:space="preserve">грамотности учащихся. </w:t>
      </w:r>
    </w:p>
    <w:p w:rsidR="002B0139" w:rsidRPr="00F03D8E" w:rsidRDefault="002B0139" w:rsidP="008019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D8E">
        <w:rPr>
          <w:rFonts w:ascii="Times New Roman" w:hAnsi="Times New Roman" w:cs="Times New Roman"/>
          <w:sz w:val="24"/>
          <w:szCs w:val="24"/>
        </w:rPr>
        <w:t xml:space="preserve">В своей работе я  хочу показать значение дополнительного образования в формировании естественнонаучной грамотности </w:t>
      </w:r>
      <w:proofErr w:type="gramStart"/>
      <w:r w:rsidRPr="00F03D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D8E">
        <w:rPr>
          <w:rFonts w:ascii="Times New Roman" w:hAnsi="Times New Roman" w:cs="Times New Roman"/>
          <w:sz w:val="24"/>
          <w:szCs w:val="24"/>
        </w:rPr>
        <w:t>. Базовое (основное) и дополнительное образование детей должны стать равноправными, взаимодополняющими друг друга компонентами и тем самым создать единое  образовательное пространство.</w:t>
      </w:r>
    </w:p>
    <w:p w:rsidR="002B0139" w:rsidRPr="00F03D8E" w:rsidRDefault="002B0139" w:rsidP="00801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8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03D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A0737">
        <w:rPr>
          <w:rFonts w:ascii="Times New Roman" w:hAnsi="Times New Roman" w:cs="Times New Roman"/>
          <w:sz w:val="24"/>
          <w:szCs w:val="24"/>
        </w:rPr>
        <w:t>ормирование основных компетенций, составляющих естественнонаучной грамотности, посредством  проектно-исследовательской деятельности в дополнительном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0737">
        <w:rPr>
          <w:rFonts w:ascii="Times New Roman" w:hAnsi="Times New Roman" w:cs="Times New Roman"/>
          <w:sz w:val="24"/>
          <w:szCs w:val="24"/>
        </w:rPr>
        <w:t>образовании</w:t>
      </w:r>
    </w:p>
    <w:p w:rsidR="002B0139" w:rsidRPr="00F03D8E" w:rsidRDefault="002B0139" w:rsidP="0080190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D8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2B0139" w:rsidRPr="00F03D8E" w:rsidRDefault="002B0139" w:rsidP="00801901">
      <w:pPr>
        <w:pStyle w:val="a3"/>
        <w:numPr>
          <w:ilvl w:val="0"/>
          <w:numId w:val="1"/>
        </w:numPr>
        <w:spacing w:before="1"/>
        <w:ind w:right="603"/>
        <w:jc w:val="both"/>
      </w:pPr>
      <w:r w:rsidRPr="00F03D8E">
        <w:t>Ознакомиться с понятиями функциональная грамотность и ее отдельными составляющими, естественнонаучная грамотность и современными</w:t>
      </w:r>
      <w:r w:rsidRPr="00F03D8E">
        <w:rPr>
          <w:spacing w:val="1"/>
        </w:rPr>
        <w:t xml:space="preserve"> </w:t>
      </w:r>
      <w:r w:rsidRPr="00F03D8E">
        <w:t>требованиями</w:t>
      </w:r>
      <w:r w:rsidRPr="00F03D8E">
        <w:rPr>
          <w:spacing w:val="1"/>
        </w:rPr>
        <w:t xml:space="preserve"> </w:t>
      </w:r>
      <w:r w:rsidRPr="00F03D8E">
        <w:t>к</w:t>
      </w:r>
      <w:r w:rsidRPr="00F03D8E">
        <w:rPr>
          <w:spacing w:val="1"/>
        </w:rPr>
        <w:t xml:space="preserve"> </w:t>
      </w:r>
      <w:r w:rsidRPr="00F03D8E">
        <w:t>образовательным</w:t>
      </w:r>
      <w:r w:rsidRPr="00F03D8E">
        <w:rPr>
          <w:spacing w:val="1"/>
        </w:rPr>
        <w:t xml:space="preserve"> </w:t>
      </w:r>
      <w:r w:rsidRPr="00F03D8E">
        <w:t>результатам</w:t>
      </w:r>
      <w:r w:rsidRPr="00F03D8E">
        <w:rPr>
          <w:spacing w:val="-2"/>
        </w:rPr>
        <w:t xml:space="preserve"> </w:t>
      </w:r>
      <w:r w:rsidRPr="00F03D8E">
        <w:t>в</w:t>
      </w:r>
      <w:r w:rsidRPr="00F03D8E">
        <w:rPr>
          <w:spacing w:val="-1"/>
        </w:rPr>
        <w:t xml:space="preserve"> </w:t>
      </w:r>
      <w:r w:rsidRPr="00F03D8E">
        <w:t>области естествознания;</w:t>
      </w:r>
    </w:p>
    <w:p w:rsidR="002B0139" w:rsidRPr="00F03D8E" w:rsidRDefault="002B0139" w:rsidP="00801901">
      <w:pPr>
        <w:pStyle w:val="a5"/>
        <w:numPr>
          <w:ilvl w:val="0"/>
          <w:numId w:val="1"/>
        </w:numPr>
        <w:rPr>
          <w:sz w:val="24"/>
          <w:szCs w:val="24"/>
        </w:rPr>
      </w:pPr>
      <w:r w:rsidRPr="00F03D8E">
        <w:rPr>
          <w:sz w:val="24"/>
          <w:szCs w:val="24"/>
        </w:rPr>
        <w:t xml:space="preserve">Рассмотреть возможность дополнительного образования в формировании естественнонаучной грамотности </w:t>
      </w:r>
      <w:proofErr w:type="gramStart"/>
      <w:r w:rsidRPr="00F03D8E">
        <w:rPr>
          <w:sz w:val="24"/>
          <w:szCs w:val="24"/>
        </w:rPr>
        <w:t>обучающихся</w:t>
      </w:r>
      <w:proofErr w:type="gramEnd"/>
      <w:r w:rsidRPr="00F03D8E">
        <w:rPr>
          <w:sz w:val="24"/>
          <w:szCs w:val="24"/>
        </w:rPr>
        <w:t>;</w:t>
      </w:r>
    </w:p>
    <w:p w:rsidR="002B0139" w:rsidRPr="00F03D8E" w:rsidRDefault="002B0139" w:rsidP="00801901">
      <w:pPr>
        <w:pStyle w:val="a5"/>
        <w:numPr>
          <w:ilvl w:val="0"/>
          <w:numId w:val="1"/>
        </w:numPr>
        <w:rPr>
          <w:sz w:val="24"/>
          <w:szCs w:val="24"/>
        </w:rPr>
      </w:pPr>
      <w:r w:rsidRPr="00F03D8E">
        <w:rPr>
          <w:sz w:val="24"/>
          <w:szCs w:val="24"/>
        </w:rPr>
        <w:t xml:space="preserve">Разработать </w:t>
      </w:r>
      <w:r w:rsidRPr="00F03D8E">
        <w:rPr>
          <w:color w:val="000000" w:themeColor="text1"/>
          <w:sz w:val="24"/>
          <w:szCs w:val="24"/>
        </w:rPr>
        <w:t>общеобразовательную  общеразвивающую программу;</w:t>
      </w:r>
    </w:p>
    <w:p w:rsidR="002B0139" w:rsidRDefault="002B0139" w:rsidP="00801901">
      <w:pPr>
        <w:pStyle w:val="a5"/>
        <w:numPr>
          <w:ilvl w:val="0"/>
          <w:numId w:val="1"/>
        </w:numPr>
        <w:rPr>
          <w:sz w:val="24"/>
          <w:szCs w:val="24"/>
        </w:rPr>
      </w:pPr>
      <w:r w:rsidRPr="00F03D8E">
        <w:rPr>
          <w:sz w:val="24"/>
          <w:szCs w:val="24"/>
        </w:rPr>
        <w:t xml:space="preserve">Сравнить </w:t>
      </w:r>
      <w:r>
        <w:rPr>
          <w:sz w:val="24"/>
          <w:szCs w:val="24"/>
        </w:rPr>
        <w:t>исследовательскую компетентность как основной результат Программы</w:t>
      </w:r>
      <w:r w:rsidRPr="00F03D8E">
        <w:rPr>
          <w:sz w:val="24"/>
          <w:szCs w:val="24"/>
        </w:rPr>
        <w:t xml:space="preserve"> с </w:t>
      </w:r>
      <w:r>
        <w:rPr>
          <w:sz w:val="24"/>
          <w:szCs w:val="24"/>
        </w:rPr>
        <w:t>основными компетенциями, составляющими</w:t>
      </w:r>
      <w:r w:rsidRPr="00F03D8E">
        <w:rPr>
          <w:sz w:val="24"/>
          <w:szCs w:val="24"/>
        </w:rPr>
        <w:t xml:space="preserve"> ЕНГ</w:t>
      </w:r>
    </w:p>
    <w:p w:rsidR="002B0139" w:rsidRPr="00F03D8E" w:rsidRDefault="002B0139" w:rsidP="00801901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Сделать предварительный анализ сформированности ЕНГ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кружка</w:t>
      </w:r>
    </w:p>
    <w:p w:rsidR="002B0139" w:rsidRPr="00F03D8E" w:rsidRDefault="002B0139" w:rsidP="00801901">
      <w:pPr>
        <w:spacing w:line="240" w:lineRule="auto"/>
        <w:rPr>
          <w:sz w:val="24"/>
          <w:szCs w:val="24"/>
        </w:rPr>
      </w:pPr>
    </w:p>
    <w:p w:rsidR="002B0139" w:rsidRPr="00F03D8E" w:rsidRDefault="002B0139" w:rsidP="0080190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 работы состоит в том, что  рассмотрена идея использования потенциала дополнительного образования в формировании функциональной грамотности, в  том числе и естественнонаучной грамотности</w:t>
      </w:r>
    </w:p>
    <w:p w:rsidR="002B0139" w:rsidRPr="004518E9" w:rsidRDefault="002B0139" w:rsidP="0080190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518E9">
        <w:rPr>
          <w:rFonts w:ascii="Times New Roman" w:hAnsi="Times New Roman" w:cs="Times New Roman"/>
          <w:b/>
          <w:sz w:val="24"/>
        </w:rPr>
        <w:t>Под</w:t>
      </w:r>
      <w:r w:rsidRPr="004518E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518E9">
        <w:rPr>
          <w:rFonts w:ascii="Times New Roman" w:hAnsi="Times New Roman" w:cs="Times New Roman"/>
          <w:b/>
          <w:sz w:val="24"/>
        </w:rPr>
        <w:t>естественнонаучной</w:t>
      </w:r>
      <w:r w:rsidRPr="004518E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518E9">
        <w:rPr>
          <w:rFonts w:ascii="Times New Roman" w:hAnsi="Times New Roman" w:cs="Times New Roman"/>
          <w:b/>
          <w:sz w:val="24"/>
        </w:rPr>
        <w:t>грамотностью</w:t>
      </w:r>
      <w:r w:rsidRPr="004518E9">
        <w:rPr>
          <w:rFonts w:ascii="Times New Roman" w:hAnsi="Times New Roman" w:cs="Times New Roman"/>
          <w:sz w:val="24"/>
        </w:rPr>
        <w:t xml:space="preserve"> понимают</w:t>
      </w:r>
      <w:r w:rsidRPr="004518E9">
        <w:rPr>
          <w:rFonts w:ascii="Times New Roman" w:hAnsi="Times New Roman" w:cs="Times New Roman"/>
          <w:spacing w:val="1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«способность</w:t>
      </w:r>
      <w:r w:rsidRPr="004518E9">
        <w:rPr>
          <w:rFonts w:ascii="Times New Roman" w:hAnsi="Times New Roman" w:cs="Times New Roman"/>
          <w:spacing w:val="1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человека</w:t>
      </w:r>
      <w:r w:rsidRPr="004518E9">
        <w:rPr>
          <w:rFonts w:ascii="Times New Roman" w:hAnsi="Times New Roman" w:cs="Times New Roman"/>
          <w:spacing w:val="13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занимать</w:t>
      </w:r>
      <w:r w:rsidRPr="004518E9">
        <w:rPr>
          <w:rFonts w:ascii="Times New Roman" w:hAnsi="Times New Roman" w:cs="Times New Roman"/>
          <w:spacing w:val="13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активную</w:t>
      </w:r>
      <w:r w:rsidRPr="004518E9">
        <w:rPr>
          <w:rFonts w:ascii="Times New Roman" w:hAnsi="Times New Roman" w:cs="Times New Roman"/>
          <w:spacing w:val="12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гражданскую</w:t>
      </w:r>
      <w:r w:rsidRPr="004518E9">
        <w:rPr>
          <w:rFonts w:ascii="Times New Roman" w:hAnsi="Times New Roman" w:cs="Times New Roman"/>
          <w:spacing w:val="11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позицию</w:t>
      </w:r>
      <w:r w:rsidRPr="004518E9">
        <w:rPr>
          <w:rFonts w:ascii="Times New Roman" w:hAnsi="Times New Roman" w:cs="Times New Roman"/>
          <w:spacing w:val="11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по</w:t>
      </w:r>
      <w:r w:rsidRPr="004518E9">
        <w:rPr>
          <w:rFonts w:ascii="Times New Roman" w:hAnsi="Times New Roman" w:cs="Times New Roman"/>
          <w:spacing w:val="12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вопросам,</w:t>
      </w:r>
      <w:r w:rsidRPr="004518E9">
        <w:rPr>
          <w:rFonts w:ascii="Times New Roman" w:hAnsi="Times New Roman" w:cs="Times New Roman"/>
          <w:spacing w:val="15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связанным</w:t>
      </w:r>
      <w:r w:rsidRPr="004518E9">
        <w:rPr>
          <w:rFonts w:ascii="Times New Roman" w:hAnsi="Times New Roman" w:cs="Times New Roman"/>
          <w:spacing w:val="-68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с</w:t>
      </w:r>
      <w:r w:rsidRPr="004518E9">
        <w:rPr>
          <w:rFonts w:ascii="Times New Roman" w:hAnsi="Times New Roman" w:cs="Times New Roman"/>
          <w:spacing w:val="-12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развитием</w:t>
      </w:r>
      <w:r w:rsidRPr="004518E9">
        <w:rPr>
          <w:rFonts w:ascii="Times New Roman" w:hAnsi="Times New Roman" w:cs="Times New Roman"/>
          <w:spacing w:val="-12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естественных</w:t>
      </w:r>
      <w:r w:rsidRPr="004518E9">
        <w:rPr>
          <w:rFonts w:ascii="Times New Roman" w:hAnsi="Times New Roman" w:cs="Times New Roman"/>
          <w:spacing w:val="-18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наук</w:t>
      </w:r>
      <w:r w:rsidRPr="004518E9">
        <w:rPr>
          <w:rFonts w:ascii="Times New Roman" w:hAnsi="Times New Roman" w:cs="Times New Roman"/>
          <w:spacing w:val="-13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и</w:t>
      </w:r>
      <w:r w:rsidRPr="004518E9">
        <w:rPr>
          <w:rFonts w:ascii="Times New Roman" w:hAnsi="Times New Roman" w:cs="Times New Roman"/>
          <w:spacing w:val="-8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применением</w:t>
      </w:r>
      <w:r w:rsidRPr="004518E9">
        <w:rPr>
          <w:rFonts w:ascii="Times New Roman" w:hAnsi="Times New Roman" w:cs="Times New Roman"/>
          <w:spacing w:val="-12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их</w:t>
      </w:r>
      <w:r w:rsidRPr="004518E9">
        <w:rPr>
          <w:rFonts w:ascii="Times New Roman" w:hAnsi="Times New Roman" w:cs="Times New Roman"/>
          <w:spacing w:val="-18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достижений,</w:t>
      </w:r>
      <w:r w:rsidRPr="004518E9">
        <w:rPr>
          <w:rFonts w:ascii="Times New Roman" w:hAnsi="Times New Roman" w:cs="Times New Roman"/>
          <w:spacing w:val="-11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его</w:t>
      </w:r>
      <w:r w:rsidRPr="004518E9">
        <w:rPr>
          <w:rFonts w:ascii="Times New Roman" w:hAnsi="Times New Roman" w:cs="Times New Roman"/>
          <w:spacing w:val="-12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готовность</w:t>
      </w:r>
      <w:r w:rsidRPr="004518E9">
        <w:rPr>
          <w:rFonts w:ascii="Times New Roman" w:hAnsi="Times New Roman" w:cs="Times New Roman"/>
          <w:spacing w:val="-68"/>
          <w:sz w:val="24"/>
        </w:rPr>
        <w:t xml:space="preserve"> </w:t>
      </w:r>
      <w:r w:rsidRPr="004518E9">
        <w:rPr>
          <w:rFonts w:ascii="Times New Roman" w:hAnsi="Times New Roman" w:cs="Times New Roman"/>
          <w:sz w:val="24"/>
        </w:rPr>
        <w:t>интересоваться естественнонаучными идеями</w:t>
      </w:r>
      <w:r w:rsidR="0026697D" w:rsidRPr="0026697D">
        <w:rPr>
          <w:rFonts w:ascii="Times New Roman" w:hAnsi="Times New Roman" w:cs="Times New Roman"/>
          <w:sz w:val="24"/>
        </w:rPr>
        <w:t xml:space="preserve"> [1]</w:t>
      </w:r>
      <w:r w:rsidRPr="004518E9">
        <w:rPr>
          <w:rFonts w:ascii="Times New Roman" w:hAnsi="Times New Roman" w:cs="Times New Roman"/>
          <w:sz w:val="24"/>
        </w:rPr>
        <w:t xml:space="preserve">. </w:t>
      </w:r>
    </w:p>
    <w:p w:rsidR="002B0139" w:rsidRPr="00F03D8E" w:rsidRDefault="002B0139" w:rsidP="00801901">
      <w:pPr>
        <w:spacing w:before="236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D8E">
        <w:t xml:space="preserve"> </w:t>
      </w:r>
      <w:r w:rsidRPr="00A25BBB">
        <w:rPr>
          <w:rFonts w:ascii="Times New Roman" w:hAnsi="Times New Roman" w:cs="Times New Roman"/>
          <w:b/>
          <w:sz w:val="24"/>
          <w:szCs w:val="24"/>
        </w:rPr>
        <w:t xml:space="preserve">Проектно-исследовательская деятельность как инструмент в  развитии </w:t>
      </w:r>
      <w:r>
        <w:rPr>
          <w:rFonts w:ascii="Times New Roman" w:hAnsi="Times New Roman" w:cs="Times New Roman"/>
          <w:b/>
          <w:sz w:val="24"/>
          <w:szCs w:val="24"/>
        </w:rPr>
        <w:t>естественнонаучной грамотности</w:t>
      </w:r>
    </w:p>
    <w:p w:rsidR="002B0139" w:rsidRPr="00F03D8E" w:rsidRDefault="002B0139" w:rsidP="0080190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D8E">
        <w:rPr>
          <w:rFonts w:ascii="Times New Roman" w:hAnsi="Times New Roman" w:cs="Times New Roman"/>
          <w:b/>
          <w:sz w:val="24"/>
          <w:szCs w:val="24"/>
        </w:rPr>
        <w:t>Сравнение программы и блоков примерных заданий  PISA</w:t>
      </w:r>
    </w:p>
    <w:p w:rsidR="002B0139" w:rsidRPr="00F03D8E" w:rsidRDefault="002B0139" w:rsidP="00801901">
      <w:pPr>
        <w:spacing w:after="0" w:line="240" w:lineRule="auto"/>
        <w:ind w:firstLine="708"/>
        <w:jc w:val="both"/>
        <w:rPr>
          <w:b/>
          <w:i/>
          <w:color w:val="000000" w:themeColor="text1"/>
          <w:sz w:val="24"/>
          <w:szCs w:val="24"/>
        </w:rPr>
      </w:pPr>
      <w:r w:rsidRPr="00F03D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Программа «Зеленая лаборатория».</w:t>
      </w:r>
      <w:r w:rsidRPr="00F0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Дополнительная общеобразовательная общеразвивающая программа «Зеленая лаборатория» (далее – Программа) базового уровня имеет естественнонаучную направленность.</w:t>
      </w:r>
    </w:p>
    <w:p w:rsidR="002B0139" w:rsidRPr="00F03D8E" w:rsidRDefault="002B0139" w:rsidP="00801901">
      <w:pPr>
        <w:pStyle w:val="a3"/>
        <w:ind w:right="-1" w:firstLine="612"/>
        <w:jc w:val="both"/>
        <w:rPr>
          <w:color w:val="000000" w:themeColor="text1"/>
        </w:rPr>
      </w:pPr>
      <w:r w:rsidRPr="00F03D8E">
        <w:rPr>
          <w:b/>
          <w:color w:val="000000" w:themeColor="text1"/>
        </w:rPr>
        <w:t>Цель Программы</w:t>
      </w:r>
      <w:r w:rsidRPr="00F03D8E">
        <w:rPr>
          <w:color w:val="000000" w:themeColor="text1"/>
        </w:rPr>
        <w:t xml:space="preserve"> – создание условий для формирования у обучающихся основ естественнонаучной грамотности как фундамент ценностного отношения окружающей среде через проектно-исследовательскую деятельность, навыков экологически грамотного и безопасного поведения в природе, повышение экологической культуры.</w:t>
      </w:r>
    </w:p>
    <w:p w:rsidR="002B0139" w:rsidRPr="00F03D8E" w:rsidRDefault="002B0139" w:rsidP="008019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</w:pPr>
      <w:r w:rsidRPr="00F03D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Ключевой технологией,  используемой в Программе</w:t>
      </w:r>
      <w:r w:rsidR="004735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0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технология </w:t>
      </w:r>
      <w:r w:rsidRPr="00F03D8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проектно-исследовательской деятельности школьников. </w:t>
      </w:r>
    </w:p>
    <w:p w:rsidR="002B0139" w:rsidRDefault="002B0139" w:rsidP="00801901">
      <w:pPr>
        <w:spacing w:line="240" w:lineRule="auto"/>
        <w:ind w:firstLine="708"/>
        <w:jc w:val="both"/>
        <w:rPr>
          <w:color w:val="444444"/>
          <w:sz w:val="24"/>
          <w:szCs w:val="23"/>
          <w:shd w:val="clear" w:color="auto" w:fill="FFFFFF"/>
        </w:rPr>
      </w:pPr>
      <w:r w:rsidRPr="00EC5DC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 условиях</w:t>
      </w:r>
      <w:r w:rsidRPr="00EC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5DC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дополнительного образования</w:t>
      </w:r>
      <w:r w:rsidRPr="00EC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 жёстких рамок классно-урочной системы, выбор содержания, тематики и проблематики проектов и исследований.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помогает выстраивать индивидуальный график, </w:t>
      </w:r>
      <w:r w:rsidRPr="00CC6377">
        <w:rPr>
          <w:rFonts w:ascii="Times New Roman" w:hAnsi="Times New Roman" w:cs="Times New Roman"/>
          <w:sz w:val="24"/>
        </w:rPr>
        <w:t>позволяет более эффективно выстраивать исследовательскую деятельность, и самое главное – развивать исследовательскую компетентность обучающихся</w:t>
      </w:r>
      <w:r w:rsidR="0026697D" w:rsidRPr="0026697D">
        <w:rPr>
          <w:rFonts w:ascii="Times New Roman" w:hAnsi="Times New Roman" w:cs="Times New Roman"/>
          <w:sz w:val="24"/>
        </w:rPr>
        <w:t>[6]</w:t>
      </w:r>
      <w:r w:rsidRPr="00CC6377">
        <w:rPr>
          <w:rFonts w:ascii="Times New Roman" w:hAnsi="Times New Roman" w:cs="Times New Roman"/>
          <w:sz w:val="24"/>
        </w:rPr>
        <w:t>.</w:t>
      </w:r>
      <w:r w:rsidRPr="00CC6377">
        <w:rPr>
          <w:color w:val="444444"/>
          <w:sz w:val="24"/>
          <w:szCs w:val="23"/>
          <w:shd w:val="clear" w:color="auto" w:fill="FFFFFF"/>
        </w:rPr>
        <w:t xml:space="preserve"> </w:t>
      </w:r>
      <w:proofErr w:type="gramEnd"/>
    </w:p>
    <w:p w:rsidR="002B0139" w:rsidRPr="00EC5DC5" w:rsidRDefault="002B0139" w:rsidP="00801901">
      <w:pPr>
        <w:spacing w:before="68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C5">
        <w:rPr>
          <w:rFonts w:ascii="Times New Roman" w:hAnsi="Times New Roman" w:cs="Times New Roman"/>
          <w:sz w:val="24"/>
          <w:szCs w:val="24"/>
        </w:rPr>
        <w:t xml:space="preserve">В разработке Программы 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Pr="00EC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своем докладе </w:t>
      </w:r>
      <w:r w:rsidRPr="00EC5DC5">
        <w:rPr>
          <w:rFonts w:ascii="Times New Roman" w:hAnsi="Times New Roman" w:cs="Times New Roman"/>
          <w:sz w:val="24"/>
          <w:szCs w:val="24"/>
        </w:rPr>
        <w:t xml:space="preserve"> я использовала материалы статьи  «Всероссийский форум экспертов</w:t>
      </w:r>
      <w:r w:rsidRPr="00EC5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5DC5">
        <w:rPr>
          <w:rFonts w:ascii="Times New Roman" w:hAnsi="Times New Roman" w:cs="Times New Roman"/>
          <w:sz w:val="24"/>
          <w:szCs w:val="24"/>
        </w:rPr>
        <w:t>по</w:t>
      </w:r>
      <w:r w:rsidRPr="00EC5D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C5DC5">
        <w:rPr>
          <w:rFonts w:ascii="Times New Roman" w:hAnsi="Times New Roman" w:cs="Times New Roman"/>
          <w:sz w:val="24"/>
          <w:szCs w:val="24"/>
        </w:rPr>
        <w:t>функциональной</w:t>
      </w:r>
      <w:r w:rsidRPr="00EC5D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5DC5">
        <w:rPr>
          <w:rFonts w:ascii="Times New Roman" w:hAnsi="Times New Roman" w:cs="Times New Roman"/>
          <w:sz w:val="24"/>
          <w:szCs w:val="24"/>
        </w:rPr>
        <w:t>грамотности «Естественнонаучная</w:t>
      </w:r>
      <w:r>
        <w:rPr>
          <w:rFonts w:ascii="Times New Roman" w:hAnsi="Times New Roman" w:cs="Times New Roman"/>
          <w:sz w:val="24"/>
          <w:szCs w:val="24"/>
        </w:rPr>
        <w:t xml:space="preserve"> грамотность»», опубликованной на сайте  журнала</w:t>
      </w:r>
      <w:r w:rsidRPr="00EC5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5DC5">
        <w:rPr>
          <w:rFonts w:ascii="Times New Roman" w:hAnsi="Times New Roman" w:cs="Times New Roman"/>
          <w:sz w:val="24"/>
          <w:szCs w:val="24"/>
        </w:rPr>
        <w:t>«Вестник</w:t>
      </w:r>
      <w:r w:rsidRPr="00EC5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5DC5">
        <w:rPr>
          <w:rFonts w:ascii="Times New Roman" w:hAnsi="Times New Roman" w:cs="Times New Roman"/>
          <w:sz w:val="24"/>
          <w:szCs w:val="24"/>
        </w:rPr>
        <w:t>образования</w:t>
      </w:r>
      <w:r w:rsidRPr="00EC5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5DC5">
        <w:rPr>
          <w:rFonts w:ascii="Times New Roman" w:hAnsi="Times New Roman" w:cs="Times New Roman"/>
          <w:sz w:val="24"/>
          <w:szCs w:val="24"/>
        </w:rPr>
        <w:t xml:space="preserve">России» в </w:t>
      </w:r>
      <w:r w:rsidRPr="00EC5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5DC5">
        <w:rPr>
          <w:rFonts w:ascii="Times New Roman" w:hAnsi="Times New Roman" w:cs="Times New Roman"/>
          <w:sz w:val="24"/>
          <w:szCs w:val="24"/>
        </w:rPr>
        <w:t>июле</w:t>
      </w:r>
      <w:r w:rsidRPr="00EC5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5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5DC5">
        <w:rPr>
          <w:rFonts w:ascii="Times New Roman" w:hAnsi="Times New Roman" w:cs="Times New Roman"/>
          <w:sz w:val="24"/>
          <w:szCs w:val="24"/>
        </w:rPr>
        <w:t xml:space="preserve">2019 года. </w:t>
      </w:r>
    </w:p>
    <w:p w:rsidR="002B0139" w:rsidRPr="00F03D8E" w:rsidRDefault="002B0139" w:rsidP="00801901">
      <w:pPr>
        <w:pStyle w:val="a3"/>
        <w:spacing w:before="135"/>
        <w:ind w:firstLine="709"/>
        <w:jc w:val="both"/>
      </w:pPr>
      <w:r w:rsidRPr="00EC5DC5">
        <w:t>В разработке содержания Программы учтены содержательные блоки ЕНГ</w:t>
      </w:r>
      <w:r>
        <w:t>,</w:t>
      </w:r>
      <w:r w:rsidRPr="00EC5DC5">
        <w:t xml:space="preserve"> </w:t>
      </w:r>
      <w:r w:rsidRPr="00F03D8E">
        <w:t xml:space="preserve"> так как за основу в разработке национального инструментария мониторинга формирования</w:t>
      </w:r>
      <w:r w:rsidRPr="00F03D8E">
        <w:rPr>
          <w:spacing w:val="-57"/>
        </w:rPr>
        <w:t xml:space="preserve"> </w:t>
      </w:r>
      <w:r w:rsidRPr="00F03D8E">
        <w:t>функциональной</w:t>
      </w:r>
      <w:r w:rsidRPr="00F03D8E">
        <w:rPr>
          <w:spacing w:val="1"/>
        </w:rPr>
        <w:t xml:space="preserve"> </w:t>
      </w:r>
      <w:r w:rsidRPr="00F03D8E">
        <w:t>грамотности приняты</w:t>
      </w:r>
      <w:r w:rsidRPr="00F03D8E">
        <w:rPr>
          <w:spacing w:val="1"/>
        </w:rPr>
        <w:t xml:space="preserve"> </w:t>
      </w:r>
      <w:r w:rsidRPr="00F03D8E">
        <w:t>подходы,</w:t>
      </w:r>
      <w:r w:rsidRPr="00F03D8E">
        <w:rPr>
          <w:spacing w:val="1"/>
        </w:rPr>
        <w:t xml:space="preserve"> </w:t>
      </w:r>
      <w:r w:rsidRPr="00F03D8E">
        <w:t>реализованные в</w:t>
      </w:r>
      <w:r w:rsidRPr="00F03D8E">
        <w:rPr>
          <w:spacing w:val="1"/>
        </w:rPr>
        <w:t xml:space="preserve"> </w:t>
      </w:r>
      <w:r w:rsidRPr="00F03D8E">
        <w:t>исследовании</w:t>
      </w:r>
      <w:r w:rsidRPr="00F03D8E">
        <w:rPr>
          <w:spacing w:val="1"/>
        </w:rPr>
        <w:t xml:space="preserve"> </w:t>
      </w:r>
      <w:r w:rsidRPr="00F03D8E">
        <w:t>PISA.</w:t>
      </w:r>
      <w:r w:rsidRPr="00F03D8E">
        <w:rPr>
          <w:spacing w:val="1"/>
        </w:rPr>
        <w:t xml:space="preserve"> </w:t>
      </w:r>
      <w:r w:rsidRPr="00F03D8E">
        <w:t>Именно</w:t>
      </w:r>
      <w:r w:rsidRPr="00F03D8E">
        <w:rPr>
          <w:spacing w:val="1"/>
        </w:rPr>
        <w:t xml:space="preserve"> </w:t>
      </w:r>
      <w:r w:rsidRPr="00F03D8E">
        <w:t>данное</w:t>
      </w:r>
      <w:r w:rsidRPr="00F03D8E">
        <w:rPr>
          <w:spacing w:val="1"/>
        </w:rPr>
        <w:t xml:space="preserve"> </w:t>
      </w:r>
      <w:r w:rsidRPr="00F03D8E">
        <w:t>исследование</w:t>
      </w:r>
      <w:r w:rsidRPr="00F03D8E">
        <w:rPr>
          <w:spacing w:val="1"/>
        </w:rPr>
        <w:t xml:space="preserve"> </w:t>
      </w:r>
      <w:r w:rsidRPr="00F03D8E">
        <w:t>принято</w:t>
      </w:r>
      <w:r w:rsidRPr="00F03D8E">
        <w:rPr>
          <w:spacing w:val="1"/>
        </w:rPr>
        <w:t xml:space="preserve"> </w:t>
      </w:r>
      <w:proofErr w:type="spellStart"/>
      <w:r w:rsidRPr="00F03D8E">
        <w:t>Рособрнадзором</w:t>
      </w:r>
      <w:proofErr w:type="spellEnd"/>
      <w:r w:rsidRPr="00F03D8E">
        <w:rPr>
          <w:spacing w:val="1"/>
        </w:rPr>
        <w:t xml:space="preserve"> </w:t>
      </w:r>
      <w:r w:rsidRPr="00F03D8E">
        <w:t>и</w:t>
      </w:r>
      <w:r w:rsidRPr="00F03D8E">
        <w:rPr>
          <w:spacing w:val="1"/>
        </w:rPr>
        <w:t xml:space="preserve"> </w:t>
      </w:r>
      <w:r w:rsidRPr="00F03D8E">
        <w:t>утверждено</w:t>
      </w:r>
      <w:r w:rsidRPr="00F03D8E">
        <w:rPr>
          <w:spacing w:val="1"/>
        </w:rPr>
        <w:t xml:space="preserve"> </w:t>
      </w:r>
      <w:r w:rsidRPr="00F03D8E">
        <w:t>Министерством</w:t>
      </w:r>
      <w:r w:rsidRPr="00F03D8E">
        <w:rPr>
          <w:spacing w:val="1"/>
        </w:rPr>
        <w:t xml:space="preserve"> </w:t>
      </w:r>
      <w:r w:rsidRPr="00F03D8E">
        <w:t>просвещения</w:t>
      </w:r>
      <w:r w:rsidRPr="00F03D8E">
        <w:rPr>
          <w:spacing w:val="13"/>
        </w:rPr>
        <w:t xml:space="preserve"> </w:t>
      </w:r>
      <w:r w:rsidRPr="00F03D8E">
        <w:t>как</w:t>
      </w:r>
      <w:r w:rsidRPr="00F03D8E">
        <w:rPr>
          <w:spacing w:val="15"/>
        </w:rPr>
        <w:t xml:space="preserve"> </w:t>
      </w:r>
      <w:r w:rsidRPr="00F03D8E">
        <w:t>основное,</w:t>
      </w:r>
      <w:r w:rsidRPr="00F03D8E">
        <w:rPr>
          <w:spacing w:val="14"/>
        </w:rPr>
        <w:t xml:space="preserve"> </w:t>
      </w:r>
      <w:r w:rsidRPr="00F03D8E">
        <w:t>по</w:t>
      </w:r>
      <w:r w:rsidRPr="00F03D8E">
        <w:rPr>
          <w:spacing w:val="13"/>
        </w:rPr>
        <w:t xml:space="preserve"> </w:t>
      </w:r>
      <w:r w:rsidRPr="00F03D8E">
        <w:t>которому</w:t>
      </w:r>
      <w:r w:rsidRPr="00F03D8E">
        <w:rPr>
          <w:spacing w:val="7"/>
        </w:rPr>
        <w:t xml:space="preserve"> </w:t>
      </w:r>
      <w:r w:rsidRPr="00F03D8E">
        <w:t>будет</w:t>
      </w:r>
      <w:r w:rsidRPr="00F03D8E">
        <w:rPr>
          <w:spacing w:val="15"/>
        </w:rPr>
        <w:t xml:space="preserve"> </w:t>
      </w:r>
      <w:r w:rsidRPr="00F03D8E">
        <w:t>оцениваться</w:t>
      </w:r>
      <w:r w:rsidRPr="00F03D8E">
        <w:rPr>
          <w:spacing w:val="14"/>
        </w:rPr>
        <w:t xml:space="preserve"> </w:t>
      </w:r>
      <w:r w:rsidRPr="00F03D8E">
        <w:t>качества</w:t>
      </w:r>
      <w:r w:rsidRPr="00F03D8E">
        <w:rPr>
          <w:spacing w:val="14"/>
        </w:rPr>
        <w:t xml:space="preserve"> </w:t>
      </w:r>
      <w:r w:rsidRPr="00F03D8E">
        <w:t>общего</w:t>
      </w:r>
      <w:r w:rsidRPr="00F03D8E">
        <w:rPr>
          <w:spacing w:val="14"/>
        </w:rPr>
        <w:t xml:space="preserve"> </w:t>
      </w:r>
      <w:r w:rsidRPr="00F03D8E">
        <w:t>образования</w:t>
      </w:r>
      <w:r w:rsidRPr="00F03D8E">
        <w:rPr>
          <w:spacing w:val="-58"/>
        </w:rPr>
        <w:t xml:space="preserve"> </w:t>
      </w:r>
      <w:r w:rsidRPr="00F03D8E">
        <w:t>в стране в целом и в отдельных регионах страны. Каждая</w:t>
      </w:r>
      <w:r w:rsidRPr="00F03D8E">
        <w:rPr>
          <w:spacing w:val="11"/>
        </w:rPr>
        <w:t xml:space="preserve"> </w:t>
      </w:r>
      <w:r w:rsidRPr="00F03D8E">
        <w:t>из</w:t>
      </w:r>
      <w:r w:rsidRPr="00F03D8E">
        <w:rPr>
          <w:spacing w:val="13"/>
        </w:rPr>
        <w:t xml:space="preserve"> </w:t>
      </w:r>
      <w:r w:rsidRPr="00F03D8E">
        <w:t>компетентностей,</w:t>
      </w:r>
      <w:r w:rsidRPr="00F03D8E">
        <w:rPr>
          <w:spacing w:val="11"/>
        </w:rPr>
        <w:t xml:space="preserve"> </w:t>
      </w:r>
      <w:r w:rsidRPr="00F03D8E">
        <w:t>оцениваемых</w:t>
      </w:r>
      <w:r w:rsidRPr="00F03D8E">
        <w:rPr>
          <w:spacing w:val="13"/>
        </w:rPr>
        <w:t xml:space="preserve"> </w:t>
      </w:r>
      <w:r w:rsidRPr="00F03D8E">
        <w:t>в</w:t>
      </w:r>
      <w:r w:rsidRPr="00F03D8E">
        <w:rPr>
          <w:spacing w:val="10"/>
        </w:rPr>
        <w:t xml:space="preserve"> </w:t>
      </w:r>
      <w:r w:rsidRPr="00F03D8E">
        <w:t>задании,</w:t>
      </w:r>
      <w:r w:rsidRPr="00F03D8E">
        <w:rPr>
          <w:spacing w:val="12"/>
        </w:rPr>
        <w:t xml:space="preserve"> </w:t>
      </w:r>
      <w:r w:rsidRPr="00F03D8E">
        <w:t>может</w:t>
      </w:r>
      <w:r w:rsidRPr="00F03D8E">
        <w:rPr>
          <w:spacing w:val="11"/>
        </w:rPr>
        <w:t xml:space="preserve"> </w:t>
      </w:r>
      <w:r w:rsidRPr="00F03D8E">
        <w:t>демонстрироваться</w:t>
      </w:r>
      <w:r w:rsidRPr="00F03D8E">
        <w:rPr>
          <w:spacing w:val="12"/>
        </w:rPr>
        <w:t xml:space="preserve"> </w:t>
      </w:r>
      <w:r w:rsidRPr="00F03D8E">
        <w:t>на</w:t>
      </w:r>
      <w:r w:rsidRPr="00F03D8E">
        <w:rPr>
          <w:spacing w:val="-57"/>
        </w:rPr>
        <w:t xml:space="preserve"> </w:t>
      </w:r>
      <w:r w:rsidRPr="00F03D8E">
        <w:t>материале</w:t>
      </w:r>
      <w:r w:rsidRPr="00F03D8E">
        <w:rPr>
          <w:spacing w:val="-2"/>
        </w:rPr>
        <w:t xml:space="preserve"> </w:t>
      </w:r>
      <w:r w:rsidRPr="00F03D8E">
        <w:t>научного знания следующих</w:t>
      </w:r>
      <w:r w:rsidRPr="00F03D8E">
        <w:rPr>
          <w:spacing w:val="2"/>
        </w:rPr>
        <w:t xml:space="preserve"> </w:t>
      </w:r>
      <w:r w:rsidRPr="00F03D8E">
        <w:t>типов:</w:t>
      </w:r>
    </w:p>
    <w:p w:rsidR="002B0139" w:rsidRPr="00F03D8E" w:rsidRDefault="002B0139" w:rsidP="00801901">
      <w:pPr>
        <w:pStyle w:val="a5"/>
        <w:numPr>
          <w:ilvl w:val="0"/>
          <w:numId w:val="2"/>
        </w:numPr>
        <w:tabs>
          <w:tab w:val="left" w:pos="806"/>
        </w:tabs>
        <w:ind w:left="0" w:right="-1" w:firstLine="0"/>
        <w:rPr>
          <w:sz w:val="24"/>
          <w:szCs w:val="24"/>
        </w:rPr>
      </w:pPr>
      <w:r w:rsidRPr="00AA74B8">
        <w:rPr>
          <w:i/>
          <w:sz w:val="24"/>
          <w:szCs w:val="24"/>
        </w:rPr>
        <w:t>Содержательное</w:t>
      </w:r>
      <w:r w:rsidRPr="00AA74B8">
        <w:rPr>
          <w:i/>
          <w:spacing w:val="51"/>
          <w:sz w:val="24"/>
          <w:szCs w:val="24"/>
        </w:rPr>
        <w:t xml:space="preserve"> </w:t>
      </w:r>
      <w:r w:rsidRPr="00AA74B8">
        <w:rPr>
          <w:i/>
          <w:sz w:val="24"/>
          <w:szCs w:val="24"/>
        </w:rPr>
        <w:t>знание,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знание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научного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содержания,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относящегося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к</w:t>
      </w:r>
      <w:r w:rsidRPr="00F03D8E">
        <w:rPr>
          <w:spacing w:val="52"/>
          <w:sz w:val="24"/>
          <w:szCs w:val="24"/>
        </w:rPr>
        <w:t xml:space="preserve"> </w:t>
      </w:r>
      <w:r w:rsidRPr="00F03D8E">
        <w:rPr>
          <w:sz w:val="24"/>
          <w:szCs w:val="24"/>
        </w:rPr>
        <w:t>следующим</w:t>
      </w:r>
      <w:r w:rsidRPr="00F03D8E">
        <w:rPr>
          <w:spacing w:val="-57"/>
          <w:sz w:val="24"/>
          <w:szCs w:val="24"/>
        </w:rPr>
        <w:t xml:space="preserve"> </w:t>
      </w:r>
      <w:r w:rsidRPr="00F03D8E">
        <w:rPr>
          <w:sz w:val="24"/>
          <w:szCs w:val="24"/>
        </w:rPr>
        <w:t>областям:</w:t>
      </w:r>
      <w:r w:rsidRPr="00F03D8E">
        <w:rPr>
          <w:spacing w:val="2"/>
          <w:sz w:val="24"/>
          <w:szCs w:val="24"/>
        </w:rPr>
        <w:t xml:space="preserve"> </w:t>
      </w:r>
      <w:r w:rsidRPr="00F03D8E">
        <w:rPr>
          <w:sz w:val="24"/>
          <w:szCs w:val="24"/>
        </w:rPr>
        <w:t>«Физические</w:t>
      </w:r>
      <w:r w:rsidRPr="00F03D8E">
        <w:rPr>
          <w:spacing w:val="-3"/>
          <w:sz w:val="24"/>
          <w:szCs w:val="24"/>
        </w:rPr>
        <w:t xml:space="preserve"> </w:t>
      </w:r>
      <w:r w:rsidRPr="00F03D8E">
        <w:rPr>
          <w:sz w:val="24"/>
          <w:szCs w:val="24"/>
        </w:rPr>
        <w:t>системы»,</w:t>
      </w:r>
      <w:r w:rsidRPr="00F03D8E">
        <w:rPr>
          <w:spacing w:val="3"/>
          <w:sz w:val="24"/>
          <w:szCs w:val="24"/>
        </w:rPr>
        <w:t xml:space="preserve"> </w:t>
      </w:r>
      <w:r w:rsidRPr="00F03D8E">
        <w:rPr>
          <w:sz w:val="24"/>
          <w:szCs w:val="24"/>
        </w:rPr>
        <w:t>«Живые</w:t>
      </w:r>
      <w:r w:rsidRPr="00F03D8E">
        <w:rPr>
          <w:spacing w:val="-3"/>
          <w:sz w:val="24"/>
          <w:szCs w:val="24"/>
        </w:rPr>
        <w:t xml:space="preserve"> </w:t>
      </w:r>
      <w:r w:rsidRPr="00F03D8E">
        <w:rPr>
          <w:sz w:val="24"/>
          <w:szCs w:val="24"/>
        </w:rPr>
        <w:t>системы»</w:t>
      </w:r>
      <w:r w:rsidRPr="00F03D8E">
        <w:rPr>
          <w:spacing w:val="-10"/>
          <w:sz w:val="24"/>
          <w:szCs w:val="24"/>
        </w:rPr>
        <w:t xml:space="preserve"> </w:t>
      </w:r>
      <w:r w:rsidRPr="00F03D8E">
        <w:rPr>
          <w:sz w:val="24"/>
          <w:szCs w:val="24"/>
        </w:rPr>
        <w:t>и</w:t>
      </w:r>
      <w:r w:rsidRPr="00F03D8E">
        <w:rPr>
          <w:spacing w:val="2"/>
          <w:sz w:val="24"/>
          <w:szCs w:val="24"/>
        </w:rPr>
        <w:t xml:space="preserve"> </w:t>
      </w:r>
      <w:r w:rsidRPr="00F03D8E">
        <w:rPr>
          <w:sz w:val="24"/>
          <w:szCs w:val="24"/>
        </w:rPr>
        <w:t>«Науки</w:t>
      </w:r>
      <w:r w:rsidRPr="00F03D8E">
        <w:rPr>
          <w:spacing w:val="-2"/>
          <w:sz w:val="24"/>
          <w:szCs w:val="24"/>
        </w:rPr>
        <w:t xml:space="preserve"> </w:t>
      </w:r>
      <w:r w:rsidRPr="00F03D8E">
        <w:rPr>
          <w:sz w:val="24"/>
          <w:szCs w:val="24"/>
        </w:rPr>
        <w:t>о</w:t>
      </w:r>
      <w:r w:rsidRPr="00F03D8E">
        <w:rPr>
          <w:spacing w:val="-2"/>
          <w:sz w:val="24"/>
          <w:szCs w:val="24"/>
        </w:rPr>
        <w:t xml:space="preserve"> </w:t>
      </w:r>
      <w:r w:rsidRPr="00F03D8E">
        <w:rPr>
          <w:sz w:val="24"/>
          <w:szCs w:val="24"/>
        </w:rPr>
        <w:t>Земле</w:t>
      </w:r>
      <w:r w:rsidRPr="00F03D8E">
        <w:rPr>
          <w:spacing w:val="-4"/>
          <w:sz w:val="24"/>
          <w:szCs w:val="24"/>
        </w:rPr>
        <w:t xml:space="preserve"> </w:t>
      </w:r>
      <w:r w:rsidRPr="00F03D8E">
        <w:rPr>
          <w:sz w:val="24"/>
          <w:szCs w:val="24"/>
        </w:rPr>
        <w:t>и</w:t>
      </w:r>
      <w:r w:rsidRPr="00F03D8E">
        <w:rPr>
          <w:spacing w:val="-2"/>
          <w:sz w:val="24"/>
          <w:szCs w:val="24"/>
        </w:rPr>
        <w:t xml:space="preserve"> </w:t>
      </w:r>
      <w:r w:rsidRPr="00F03D8E">
        <w:rPr>
          <w:sz w:val="24"/>
          <w:szCs w:val="24"/>
        </w:rPr>
        <w:t>Вселенной».</w:t>
      </w:r>
    </w:p>
    <w:p w:rsidR="002B0139" w:rsidRPr="00F03D8E" w:rsidRDefault="002B0139" w:rsidP="00801901">
      <w:pPr>
        <w:pStyle w:val="a5"/>
        <w:numPr>
          <w:ilvl w:val="0"/>
          <w:numId w:val="2"/>
        </w:numPr>
        <w:tabs>
          <w:tab w:val="left" w:pos="806"/>
        </w:tabs>
        <w:spacing w:before="7"/>
        <w:ind w:left="0" w:right="-1" w:firstLine="0"/>
        <w:rPr>
          <w:sz w:val="24"/>
          <w:szCs w:val="24"/>
        </w:rPr>
      </w:pPr>
      <w:r w:rsidRPr="00AA74B8">
        <w:rPr>
          <w:i/>
          <w:sz w:val="24"/>
          <w:szCs w:val="24"/>
        </w:rPr>
        <w:t>Процедурное</w:t>
      </w:r>
      <w:r w:rsidRPr="00AA74B8">
        <w:rPr>
          <w:i/>
          <w:spacing w:val="51"/>
          <w:sz w:val="24"/>
          <w:szCs w:val="24"/>
        </w:rPr>
        <w:t xml:space="preserve"> </w:t>
      </w:r>
      <w:r w:rsidRPr="00AA74B8">
        <w:rPr>
          <w:i/>
          <w:sz w:val="24"/>
          <w:szCs w:val="24"/>
        </w:rPr>
        <w:t>знание,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знание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разнообразных</w:t>
      </w:r>
      <w:r w:rsidRPr="00F03D8E">
        <w:rPr>
          <w:spacing w:val="52"/>
          <w:sz w:val="24"/>
          <w:szCs w:val="24"/>
        </w:rPr>
        <w:t xml:space="preserve"> </w:t>
      </w:r>
      <w:r w:rsidRPr="00F03D8E">
        <w:rPr>
          <w:sz w:val="24"/>
          <w:szCs w:val="24"/>
        </w:rPr>
        <w:t>методов,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используемых</w:t>
      </w:r>
      <w:r w:rsidRPr="00F03D8E">
        <w:rPr>
          <w:spacing w:val="53"/>
          <w:sz w:val="24"/>
          <w:szCs w:val="24"/>
        </w:rPr>
        <w:t xml:space="preserve"> </w:t>
      </w:r>
      <w:r w:rsidRPr="00F03D8E">
        <w:rPr>
          <w:sz w:val="24"/>
          <w:szCs w:val="24"/>
        </w:rPr>
        <w:t>для</w:t>
      </w:r>
      <w:r w:rsidRPr="00F03D8E">
        <w:rPr>
          <w:spacing w:val="52"/>
          <w:sz w:val="24"/>
          <w:szCs w:val="24"/>
        </w:rPr>
        <w:t xml:space="preserve"> </w:t>
      </w:r>
      <w:r w:rsidRPr="00F03D8E">
        <w:rPr>
          <w:sz w:val="24"/>
          <w:szCs w:val="24"/>
        </w:rPr>
        <w:t xml:space="preserve">получения </w:t>
      </w:r>
      <w:r w:rsidRPr="00F03D8E">
        <w:rPr>
          <w:spacing w:val="-57"/>
          <w:sz w:val="24"/>
          <w:szCs w:val="24"/>
        </w:rPr>
        <w:t xml:space="preserve"> </w:t>
      </w:r>
      <w:r w:rsidRPr="00F03D8E">
        <w:rPr>
          <w:sz w:val="24"/>
          <w:szCs w:val="24"/>
        </w:rPr>
        <w:t>научного</w:t>
      </w:r>
      <w:r w:rsidRPr="00F03D8E">
        <w:rPr>
          <w:spacing w:val="-1"/>
          <w:sz w:val="24"/>
          <w:szCs w:val="24"/>
        </w:rPr>
        <w:t xml:space="preserve"> </w:t>
      </w:r>
      <w:r w:rsidRPr="00F03D8E">
        <w:rPr>
          <w:sz w:val="24"/>
          <w:szCs w:val="24"/>
        </w:rPr>
        <w:t>знания,</w:t>
      </w:r>
      <w:r w:rsidRPr="00F03D8E">
        <w:rPr>
          <w:spacing w:val="-1"/>
          <w:sz w:val="24"/>
          <w:szCs w:val="24"/>
        </w:rPr>
        <w:t xml:space="preserve"> </w:t>
      </w:r>
      <w:r w:rsidRPr="00F03D8E">
        <w:rPr>
          <w:sz w:val="24"/>
          <w:szCs w:val="24"/>
        </w:rPr>
        <w:t>а</w:t>
      </w:r>
      <w:r w:rsidRPr="00F03D8E">
        <w:rPr>
          <w:spacing w:val="-2"/>
          <w:sz w:val="24"/>
          <w:szCs w:val="24"/>
        </w:rPr>
        <w:t xml:space="preserve"> </w:t>
      </w:r>
      <w:r w:rsidRPr="00F03D8E">
        <w:rPr>
          <w:sz w:val="24"/>
          <w:szCs w:val="24"/>
        </w:rPr>
        <w:t>также</w:t>
      </w:r>
      <w:r w:rsidRPr="00F03D8E">
        <w:rPr>
          <w:spacing w:val="-2"/>
          <w:sz w:val="24"/>
          <w:szCs w:val="24"/>
        </w:rPr>
        <w:t xml:space="preserve"> </w:t>
      </w:r>
      <w:r w:rsidRPr="00F03D8E">
        <w:rPr>
          <w:sz w:val="24"/>
          <w:szCs w:val="24"/>
        </w:rPr>
        <w:t>знание</w:t>
      </w:r>
      <w:r w:rsidRPr="00F03D8E">
        <w:rPr>
          <w:spacing w:val="-1"/>
          <w:sz w:val="24"/>
          <w:szCs w:val="24"/>
        </w:rPr>
        <w:t xml:space="preserve"> </w:t>
      </w:r>
      <w:r w:rsidRPr="00F03D8E">
        <w:rPr>
          <w:sz w:val="24"/>
          <w:szCs w:val="24"/>
        </w:rPr>
        <w:t>стандартных</w:t>
      </w:r>
      <w:r w:rsidRPr="00F03D8E">
        <w:rPr>
          <w:spacing w:val="-2"/>
          <w:sz w:val="24"/>
          <w:szCs w:val="24"/>
        </w:rPr>
        <w:t xml:space="preserve"> </w:t>
      </w:r>
      <w:r w:rsidRPr="00F03D8E">
        <w:rPr>
          <w:sz w:val="24"/>
          <w:szCs w:val="24"/>
        </w:rPr>
        <w:t>исследовательских</w:t>
      </w:r>
      <w:r w:rsidRPr="00F03D8E">
        <w:rPr>
          <w:spacing w:val="1"/>
          <w:sz w:val="24"/>
          <w:szCs w:val="24"/>
        </w:rPr>
        <w:t xml:space="preserve"> </w:t>
      </w:r>
      <w:r w:rsidRPr="00F03D8E">
        <w:rPr>
          <w:sz w:val="24"/>
          <w:szCs w:val="24"/>
        </w:rPr>
        <w:t>процедур.</w:t>
      </w:r>
    </w:p>
    <w:p w:rsidR="002B0139" w:rsidRPr="003E2B3A" w:rsidRDefault="002B0139" w:rsidP="008019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было выше сказано, главной</w:t>
      </w:r>
      <w:r w:rsidRPr="003E2B3A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proofErr w:type="gramStart"/>
      <w:r w:rsidRPr="003E2B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2B3A">
        <w:rPr>
          <w:rFonts w:ascii="Times New Roman" w:hAnsi="Times New Roman" w:cs="Times New Roman"/>
          <w:sz w:val="24"/>
          <w:szCs w:val="24"/>
        </w:rPr>
        <w:t xml:space="preserve"> по программе является проектно-исследовательская деятельность. В течение учебного года воспитанники разрабатывают проекты, проводят исследования. В выборе тематики исследования используется </w:t>
      </w:r>
      <w:r w:rsidR="00801901" w:rsidRPr="003E2B3A">
        <w:rPr>
          <w:rFonts w:ascii="Times New Roman" w:hAnsi="Times New Roman" w:cs="Times New Roman"/>
          <w:sz w:val="24"/>
          <w:szCs w:val="24"/>
        </w:rPr>
        <w:t>личностно ориентированный</w:t>
      </w:r>
      <w:r w:rsidRPr="003E2B3A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 к каждому ребенку, исходя из его желаний</w:t>
      </w:r>
      <w:r w:rsidRPr="003E2B3A">
        <w:rPr>
          <w:rFonts w:ascii="Times New Roman" w:hAnsi="Times New Roman" w:cs="Times New Roman"/>
          <w:sz w:val="24"/>
          <w:szCs w:val="24"/>
        </w:rPr>
        <w:t>. В программе мног</w:t>
      </w:r>
      <w:r w:rsidR="00AA74B8">
        <w:rPr>
          <w:rFonts w:ascii="Times New Roman" w:hAnsi="Times New Roman" w:cs="Times New Roman"/>
          <w:sz w:val="24"/>
          <w:szCs w:val="24"/>
        </w:rPr>
        <w:t>о практических занятий, игр, веб</w:t>
      </w:r>
      <w:r w:rsidRPr="003E2B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2B3A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3E2B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B3A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Pr="003E2B3A">
        <w:rPr>
          <w:rFonts w:ascii="Times New Roman" w:hAnsi="Times New Roman" w:cs="Times New Roman"/>
          <w:sz w:val="24"/>
          <w:szCs w:val="24"/>
        </w:rPr>
        <w:t>.</w:t>
      </w:r>
    </w:p>
    <w:p w:rsidR="002B0139" w:rsidRDefault="002B0139" w:rsidP="008019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результатом Программы является формирование исследовательской компетенции учащихся.</w:t>
      </w:r>
    </w:p>
    <w:p w:rsidR="002B0139" w:rsidRDefault="002B0139" w:rsidP="0080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– 39 детей от 12 до 17 лет, учащиеся трех школ села Бердигестях.  У 31 учащегося (79%) уже имеются свои работы, результаты которых они успешно представили на различных научно-практических конференциях</w:t>
      </w:r>
      <w:r w:rsidR="00CE0060">
        <w:rPr>
          <w:rFonts w:ascii="Times New Roman" w:hAnsi="Times New Roman" w:cs="Times New Roman"/>
          <w:sz w:val="24"/>
          <w:szCs w:val="24"/>
        </w:rPr>
        <w:t xml:space="preserve"> (таблица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060" w:rsidRPr="00CE0060" w:rsidRDefault="00CE0060" w:rsidP="00CE006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0060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2B0139" w:rsidRPr="00F03D8E" w:rsidTr="00801901">
        <w:tc>
          <w:tcPr>
            <w:tcW w:w="4503" w:type="dxa"/>
          </w:tcPr>
          <w:p w:rsidR="002B0139" w:rsidRPr="00F03D8E" w:rsidRDefault="002B0139" w:rsidP="00801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8E">
              <w:rPr>
                <w:rFonts w:ascii="Times New Roman" w:hAnsi="Times New Roman" w:cs="Times New Roman"/>
                <w:sz w:val="24"/>
                <w:szCs w:val="24"/>
              </w:rPr>
              <w:t>Разделы по программе</w:t>
            </w:r>
          </w:p>
        </w:tc>
        <w:tc>
          <w:tcPr>
            <w:tcW w:w="5386" w:type="dxa"/>
          </w:tcPr>
          <w:p w:rsidR="002B0139" w:rsidRPr="00F03D8E" w:rsidRDefault="002B0139" w:rsidP="00801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8E">
              <w:rPr>
                <w:rFonts w:ascii="Times New Roman" w:hAnsi="Times New Roman" w:cs="Times New Roman"/>
                <w:sz w:val="24"/>
                <w:szCs w:val="24"/>
              </w:rPr>
              <w:t>Научные исследовательские работы учащихся</w:t>
            </w:r>
          </w:p>
        </w:tc>
      </w:tr>
      <w:tr w:rsidR="002B0139" w:rsidRPr="00F03D8E" w:rsidTr="00801901">
        <w:tc>
          <w:tcPr>
            <w:tcW w:w="4503" w:type="dxa"/>
          </w:tcPr>
          <w:p w:rsidR="002B0139" w:rsidRPr="00954568" w:rsidRDefault="002B0139" w:rsidP="0080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6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5386" w:type="dxa"/>
          </w:tcPr>
          <w:p w:rsidR="002B0139" w:rsidRPr="00F03D8E" w:rsidRDefault="002B0139" w:rsidP="00801901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работ</w:t>
            </w:r>
          </w:p>
        </w:tc>
      </w:tr>
      <w:tr w:rsidR="002B0139" w:rsidRPr="00F03D8E" w:rsidTr="00801901">
        <w:tc>
          <w:tcPr>
            <w:tcW w:w="4503" w:type="dxa"/>
          </w:tcPr>
          <w:p w:rsidR="002B0139" w:rsidRPr="00954568" w:rsidRDefault="002B0139" w:rsidP="0080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68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науки. </w:t>
            </w:r>
            <w:r w:rsidRPr="00954568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DFDFD"/>
              </w:rPr>
              <w:t>Экология. Природопользование</w:t>
            </w:r>
          </w:p>
        </w:tc>
        <w:tc>
          <w:tcPr>
            <w:tcW w:w="5386" w:type="dxa"/>
          </w:tcPr>
          <w:p w:rsidR="002B0139" w:rsidRPr="00F03D8E" w:rsidRDefault="002B0139" w:rsidP="0080190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DFDFD"/>
              </w:rPr>
              <w:t xml:space="preserve">6 работ </w:t>
            </w:r>
          </w:p>
        </w:tc>
      </w:tr>
      <w:tr w:rsidR="002B0139" w:rsidRPr="00F03D8E" w:rsidTr="00801901">
        <w:tc>
          <w:tcPr>
            <w:tcW w:w="4503" w:type="dxa"/>
          </w:tcPr>
          <w:p w:rsidR="002B0139" w:rsidRPr="00954568" w:rsidRDefault="002B0139" w:rsidP="00801901">
            <w:pPr>
              <w:pStyle w:val="a3"/>
              <w:jc w:val="both"/>
            </w:pPr>
            <w:r w:rsidRPr="00954568">
              <w:t>Биологические науки. Ботаника</w:t>
            </w:r>
          </w:p>
        </w:tc>
        <w:tc>
          <w:tcPr>
            <w:tcW w:w="5386" w:type="dxa"/>
          </w:tcPr>
          <w:p w:rsidR="002B0139" w:rsidRPr="00F03D8E" w:rsidRDefault="002B0139" w:rsidP="008019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работы</w:t>
            </w:r>
          </w:p>
        </w:tc>
      </w:tr>
      <w:tr w:rsidR="002B0139" w:rsidRPr="00F03D8E" w:rsidTr="00801901">
        <w:tc>
          <w:tcPr>
            <w:tcW w:w="4503" w:type="dxa"/>
          </w:tcPr>
          <w:p w:rsidR="002B0139" w:rsidRPr="00954568" w:rsidRDefault="002B0139" w:rsidP="0080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68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науки. Зоология </w:t>
            </w:r>
          </w:p>
        </w:tc>
        <w:tc>
          <w:tcPr>
            <w:tcW w:w="5386" w:type="dxa"/>
          </w:tcPr>
          <w:p w:rsidR="002B0139" w:rsidRPr="00F03D8E" w:rsidRDefault="002B0139" w:rsidP="008019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работ</w:t>
            </w:r>
          </w:p>
        </w:tc>
      </w:tr>
      <w:tr w:rsidR="002B0139" w:rsidRPr="00F03D8E" w:rsidTr="00801901">
        <w:tc>
          <w:tcPr>
            <w:tcW w:w="4503" w:type="dxa"/>
          </w:tcPr>
          <w:p w:rsidR="002B0139" w:rsidRPr="00954568" w:rsidRDefault="002B0139" w:rsidP="0080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68">
              <w:rPr>
                <w:rFonts w:ascii="Times New Roman" w:hAnsi="Times New Roman" w:cs="Times New Roman"/>
                <w:sz w:val="24"/>
                <w:szCs w:val="24"/>
              </w:rPr>
              <w:t>Безопасная жизнедеятельность</w:t>
            </w:r>
            <w:r w:rsidR="00801901" w:rsidRPr="0095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568">
              <w:rPr>
                <w:sz w:val="24"/>
                <w:szCs w:val="24"/>
              </w:rPr>
              <w:t xml:space="preserve"> </w:t>
            </w:r>
            <w:r w:rsidRPr="00954568">
              <w:rPr>
                <w:rFonts w:ascii="Times New Roman" w:hAnsi="Times New Roman" w:cs="Times New Roman"/>
                <w:sz w:val="24"/>
                <w:szCs w:val="24"/>
              </w:rPr>
              <w:t>Мое здоровье</w:t>
            </w:r>
            <w:r w:rsidRPr="00954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2B0139" w:rsidRPr="00F03D8E" w:rsidRDefault="002B0139" w:rsidP="008019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работы</w:t>
            </w:r>
          </w:p>
        </w:tc>
      </w:tr>
    </w:tbl>
    <w:p w:rsidR="002B0139" w:rsidRPr="00F03D8E" w:rsidRDefault="002B0139" w:rsidP="0080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139" w:rsidRDefault="002B0139" w:rsidP="008019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этого есть работы по истории, музееведению.</w:t>
      </w:r>
    </w:p>
    <w:p w:rsidR="002B0139" w:rsidRPr="00F03D8E" w:rsidRDefault="002B0139" w:rsidP="00801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D8E">
        <w:rPr>
          <w:rFonts w:ascii="Times New Roman" w:hAnsi="Times New Roman" w:cs="Times New Roman"/>
          <w:b/>
          <w:sz w:val="24"/>
          <w:szCs w:val="24"/>
        </w:rPr>
        <w:t>Сравнение исследовательской компетенции с компетенциями ЕНГ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139" w:rsidRPr="00F03D8E" w:rsidRDefault="002B0139" w:rsidP="00801901">
      <w:pPr>
        <w:pStyle w:val="a5"/>
        <w:tabs>
          <w:tab w:val="left" w:pos="806"/>
        </w:tabs>
        <w:spacing w:before="7"/>
        <w:ind w:left="0" w:right="-1" w:firstLine="0"/>
        <w:rPr>
          <w:sz w:val="24"/>
          <w:szCs w:val="24"/>
        </w:rPr>
      </w:pPr>
      <w:r>
        <w:rPr>
          <w:sz w:val="24"/>
        </w:rPr>
        <w:tab/>
      </w:r>
      <w:r w:rsidRPr="008D7C23">
        <w:rPr>
          <w:sz w:val="24"/>
        </w:rPr>
        <w:t>Содержательные области можно формально соотнести с предметными знаниями. Что</w:t>
      </w:r>
      <w:r w:rsidRPr="008D7C23">
        <w:rPr>
          <w:spacing w:val="1"/>
          <w:sz w:val="24"/>
        </w:rPr>
        <w:t xml:space="preserve"> </w:t>
      </w:r>
      <w:r w:rsidRPr="008D7C23">
        <w:rPr>
          <w:sz w:val="24"/>
        </w:rPr>
        <w:t>касается</w:t>
      </w:r>
      <w:r w:rsidRPr="008D7C23">
        <w:rPr>
          <w:spacing w:val="1"/>
          <w:sz w:val="24"/>
        </w:rPr>
        <w:t xml:space="preserve"> </w:t>
      </w:r>
      <w:r w:rsidRPr="008D7C23">
        <w:rPr>
          <w:i/>
          <w:sz w:val="24"/>
        </w:rPr>
        <w:t>процедурного</w:t>
      </w:r>
      <w:r w:rsidRPr="008D7C23">
        <w:rPr>
          <w:i/>
          <w:spacing w:val="1"/>
          <w:sz w:val="24"/>
        </w:rPr>
        <w:t xml:space="preserve"> </w:t>
      </w:r>
      <w:r w:rsidRPr="008D7C23">
        <w:rPr>
          <w:i/>
          <w:sz w:val="24"/>
        </w:rPr>
        <w:t>знания</w:t>
      </w:r>
      <w:r w:rsidRPr="008D7C23">
        <w:rPr>
          <w:sz w:val="24"/>
        </w:rPr>
        <w:t>,</w:t>
      </w:r>
      <w:r w:rsidRPr="008D7C23">
        <w:rPr>
          <w:spacing w:val="1"/>
          <w:sz w:val="24"/>
        </w:rPr>
        <w:t xml:space="preserve"> </w:t>
      </w:r>
      <w:r w:rsidRPr="008D7C23">
        <w:rPr>
          <w:sz w:val="24"/>
        </w:rPr>
        <w:t>то</w:t>
      </w:r>
      <w:r w:rsidRPr="008D7C23">
        <w:rPr>
          <w:spacing w:val="1"/>
          <w:sz w:val="24"/>
        </w:rPr>
        <w:t xml:space="preserve"> </w:t>
      </w:r>
      <w:r w:rsidRPr="008D7C23">
        <w:rPr>
          <w:sz w:val="24"/>
        </w:rPr>
        <w:t>оно</w:t>
      </w:r>
      <w:r w:rsidRPr="008D7C23">
        <w:rPr>
          <w:spacing w:val="1"/>
          <w:sz w:val="24"/>
        </w:rPr>
        <w:t xml:space="preserve"> </w:t>
      </w:r>
      <w:r w:rsidRPr="008D7C23">
        <w:rPr>
          <w:sz w:val="24"/>
        </w:rPr>
        <w:t>в</w:t>
      </w:r>
      <w:r w:rsidRPr="008D7C23">
        <w:rPr>
          <w:spacing w:val="1"/>
          <w:sz w:val="24"/>
        </w:rPr>
        <w:t xml:space="preserve"> </w:t>
      </w:r>
      <w:r w:rsidRPr="008D7C23">
        <w:rPr>
          <w:sz w:val="24"/>
        </w:rPr>
        <w:t>равной</w:t>
      </w:r>
      <w:r w:rsidRPr="008D7C23">
        <w:rPr>
          <w:spacing w:val="1"/>
          <w:sz w:val="24"/>
        </w:rPr>
        <w:t xml:space="preserve"> </w:t>
      </w:r>
      <w:r w:rsidRPr="008D7C23">
        <w:rPr>
          <w:sz w:val="24"/>
        </w:rPr>
        <w:t>мере</w:t>
      </w:r>
      <w:r w:rsidRPr="008D7C23">
        <w:rPr>
          <w:spacing w:val="1"/>
          <w:sz w:val="24"/>
        </w:rPr>
        <w:t xml:space="preserve"> </w:t>
      </w:r>
      <w:r w:rsidRPr="008D7C23">
        <w:rPr>
          <w:sz w:val="24"/>
        </w:rPr>
        <w:t>относится</w:t>
      </w:r>
      <w:r w:rsidRPr="008D7C23">
        <w:rPr>
          <w:spacing w:val="1"/>
          <w:sz w:val="24"/>
        </w:rPr>
        <w:t xml:space="preserve"> </w:t>
      </w:r>
      <w:r w:rsidRPr="008D7C23">
        <w:rPr>
          <w:sz w:val="24"/>
        </w:rPr>
        <w:t>ко</w:t>
      </w:r>
      <w:r w:rsidRPr="008D7C23">
        <w:rPr>
          <w:spacing w:val="1"/>
          <w:sz w:val="24"/>
        </w:rPr>
        <w:t xml:space="preserve"> </w:t>
      </w:r>
      <w:r w:rsidRPr="008D7C23">
        <w:rPr>
          <w:sz w:val="24"/>
        </w:rPr>
        <w:t>всем</w:t>
      </w:r>
      <w:r w:rsidRPr="008D7C23">
        <w:rPr>
          <w:spacing w:val="1"/>
          <w:sz w:val="24"/>
        </w:rPr>
        <w:t xml:space="preserve"> </w:t>
      </w:r>
      <w:r w:rsidRPr="008D7C23">
        <w:rPr>
          <w:sz w:val="24"/>
        </w:rPr>
        <w:t>естественнонаучным предметам</w:t>
      </w:r>
      <w:r>
        <w:rPr>
          <w:sz w:val="24"/>
        </w:rPr>
        <w:t xml:space="preserve">. </w:t>
      </w:r>
      <w:r w:rsidRPr="00801901">
        <w:rPr>
          <w:b/>
          <w:i/>
          <w:sz w:val="24"/>
          <w:szCs w:val="24"/>
        </w:rPr>
        <w:t>Процедурное</w:t>
      </w:r>
      <w:r w:rsidRPr="00801901">
        <w:rPr>
          <w:b/>
          <w:i/>
          <w:spacing w:val="51"/>
          <w:sz w:val="24"/>
          <w:szCs w:val="24"/>
        </w:rPr>
        <w:t xml:space="preserve"> </w:t>
      </w:r>
      <w:r w:rsidRPr="00801901">
        <w:rPr>
          <w:b/>
          <w:i/>
          <w:sz w:val="24"/>
          <w:szCs w:val="24"/>
        </w:rPr>
        <w:t>знание</w:t>
      </w:r>
      <w:r>
        <w:rPr>
          <w:sz w:val="24"/>
          <w:szCs w:val="24"/>
        </w:rPr>
        <w:t xml:space="preserve"> - это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знание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разнообразных</w:t>
      </w:r>
      <w:r w:rsidRPr="00F03D8E">
        <w:rPr>
          <w:spacing w:val="52"/>
          <w:sz w:val="24"/>
          <w:szCs w:val="24"/>
        </w:rPr>
        <w:t xml:space="preserve"> </w:t>
      </w:r>
      <w:r w:rsidRPr="00F03D8E">
        <w:rPr>
          <w:sz w:val="24"/>
          <w:szCs w:val="24"/>
        </w:rPr>
        <w:t>методов,</w:t>
      </w:r>
      <w:r w:rsidRPr="00F03D8E">
        <w:rPr>
          <w:spacing w:val="51"/>
          <w:sz w:val="24"/>
          <w:szCs w:val="24"/>
        </w:rPr>
        <w:t xml:space="preserve"> </w:t>
      </w:r>
      <w:r w:rsidRPr="00F03D8E">
        <w:rPr>
          <w:sz w:val="24"/>
          <w:szCs w:val="24"/>
        </w:rPr>
        <w:t>используемых</w:t>
      </w:r>
      <w:r w:rsidRPr="00F03D8E">
        <w:rPr>
          <w:spacing w:val="53"/>
          <w:sz w:val="24"/>
          <w:szCs w:val="24"/>
        </w:rPr>
        <w:t xml:space="preserve"> </w:t>
      </w:r>
      <w:r w:rsidRPr="00F03D8E">
        <w:rPr>
          <w:sz w:val="24"/>
          <w:szCs w:val="24"/>
        </w:rPr>
        <w:t>для</w:t>
      </w:r>
      <w:r w:rsidRPr="00F03D8E">
        <w:rPr>
          <w:spacing w:val="52"/>
          <w:sz w:val="24"/>
          <w:szCs w:val="24"/>
        </w:rPr>
        <w:t xml:space="preserve"> </w:t>
      </w:r>
      <w:r w:rsidRPr="00F03D8E">
        <w:rPr>
          <w:sz w:val="24"/>
          <w:szCs w:val="24"/>
        </w:rPr>
        <w:t xml:space="preserve">получения </w:t>
      </w:r>
      <w:r w:rsidRPr="00F03D8E">
        <w:rPr>
          <w:spacing w:val="-57"/>
          <w:sz w:val="24"/>
          <w:szCs w:val="24"/>
        </w:rPr>
        <w:t xml:space="preserve"> </w:t>
      </w:r>
      <w:r w:rsidRPr="00F03D8E">
        <w:rPr>
          <w:sz w:val="24"/>
          <w:szCs w:val="24"/>
        </w:rPr>
        <w:t>научного</w:t>
      </w:r>
      <w:r w:rsidRPr="00F03D8E">
        <w:rPr>
          <w:spacing w:val="-1"/>
          <w:sz w:val="24"/>
          <w:szCs w:val="24"/>
        </w:rPr>
        <w:t xml:space="preserve"> </w:t>
      </w:r>
      <w:r w:rsidRPr="00F03D8E">
        <w:rPr>
          <w:sz w:val="24"/>
          <w:szCs w:val="24"/>
        </w:rPr>
        <w:t>знания,</w:t>
      </w:r>
      <w:r w:rsidRPr="00F03D8E">
        <w:rPr>
          <w:spacing w:val="-1"/>
          <w:sz w:val="24"/>
          <w:szCs w:val="24"/>
        </w:rPr>
        <w:t xml:space="preserve"> </w:t>
      </w:r>
      <w:r w:rsidRPr="00F03D8E">
        <w:rPr>
          <w:sz w:val="24"/>
          <w:szCs w:val="24"/>
        </w:rPr>
        <w:t>а</w:t>
      </w:r>
      <w:r w:rsidRPr="00F03D8E">
        <w:rPr>
          <w:spacing w:val="-2"/>
          <w:sz w:val="24"/>
          <w:szCs w:val="24"/>
        </w:rPr>
        <w:t xml:space="preserve"> </w:t>
      </w:r>
      <w:r w:rsidRPr="00F03D8E">
        <w:rPr>
          <w:sz w:val="24"/>
          <w:szCs w:val="24"/>
        </w:rPr>
        <w:t>также</w:t>
      </w:r>
      <w:r w:rsidRPr="00F03D8E">
        <w:rPr>
          <w:spacing w:val="-2"/>
          <w:sz w:val="24"/>
          <w:szCs w:val="24"/>
        </w:rPr>
        <w:t xml:space="preserve"> </w:t>
      </w:r>
      <w:r w:rsidRPr="00F03D8E">
        <w:rPr>
          <w:sz w:val="24"/>
          <w:szCs w:val="24"/>
        </w:rPr>
        <w:t>знание</w:t>
      </w:r>
      <w:r w:rsidRPr="00F03D8E">
        <w:rPr>
          <w:spacing w:val="-1"/>
          <w:sz w:val="24"/>
          <w:szCs w:val="24"/>
        </w:rPr>
        <w:t xml:space="preserve"> </w:t>
      </w:r>
      <w:r w:rsidRPr="00F03D8E">
        <w:rPr>
          <w:sz w:val="24"/>
          <w:szCs w:val="24"/>
        </w:rPr>
        <w:t>стандартных</w:t>
      </w:r>
      <w:r w:rsidRPr="00F03D8E">
        <w:rPr>
          <w:spacing w:val="-2"/>
          <w:sz w:val="24"/>
          <w:szCs w:val="24"/>
        </w:rPr>
        <w:t xml:space="preserve"> </w:t>
      </w:r>
      <w:r w:rsidRPr="00F03D8E">
        <w:rPr>
          <w:sz w:val="24"/>
          <w:szCs w:val="24"/>
        </w:rPr>
        <w:t>исследовательских</w:t>
      </w:r>
      <w:r w:rsidRPr="00F03D8E">
        <w:rPr>
          <w:spacing w:val="1"/>
          <w:sz w:val="24"/>
          <w:szCs w:val="24"/>
        </w:rPr>
        <w:t xml:space="preserve"> </w:t>
      </w:r>
      <w:r w:rsidRPr="00F03D8E">
        <w:rPr>
          <w:sz w:val="24"/>
          <w:szCs w:val="24"/>
        </w:rPr>
        <w:t>процедур.</w:t>
      </w:r>
    </w:p>
    <w:p w:rsidR="002B0139" w:rsidRPr="0026697D" w:rsidRDefault="002B0139" w:rsidP="008019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F03D8E">
        <w:rPr>
          <w:rFonts w:ascii="Times New Roman" w:hAnsi="Times New Roman" w:cs="Times New Roman"/>
          <w:sz w:val="24"/>
          <w:szCs w:val="24"/>
        </w:rPr>
        <w:t>исследовательс</w:t>
      </w:r>
      <w:r>
        <w:rPr>
          <w:rFonts w:ascii="Times New Roman" w:hAnsi="Times New Roman" w:cs="Times New Roman"/>
          <w:sz w:val="24"/>
          <w:szCs w:val="24"/>
        </w:rPr>
        <w:t>кая</w:t>
      </w:r>
      <w:r w:rsidRPr="00F03D8E">
        <w:rPr>
          <w:rFonts w:ascii="Times New Roman" w:hAnsi="Times New Roman" w:cs="Times New Roman"/>
          <w:sz w:val="24"/>
          <w:szCs w:val="24"/>
        </w:rPr>
        <w:t xml:space="preserve"> компетентностью</w:t>
      </w:r>
      <w:r>
        <w:rPr>
          <w:rFonts w:ascii="Times New Roman" w:hAnsi="Times New Roman" w:cs="Times New Roman"/>
          <w:sz w:val="24"/>
          <w:szCs w:val="24"/>
        </w:rPr>
        <w:t xml:space="preserve">, так </w:t>
      </w:r>
      <w:r>
        <w:rPr>
          <w:rFonts w:ascii="Times New Roman" w:hAnsi="Times New Roman" w:cs="Times New Roman"/>
          <w:sz w:val="24"/>
        </w:rPr>
        <w:t>тип</w:t>
      </w:r>
      <w:r w:rsidRPr="00516384">
        <w:rPr>
          <w:rFonts w:ascii="Times New Roman" w:hAnsi="Times New Roman" w:cs="Times New Roman"/>
          <w:spacing w:val="1"/>
          <w:sz w:val="24"/>
        </w:rPr>
        <w:t xml:space="preserve"> </w:t>
      </w:r>
      <w:r w:rsidRPr="00516384">
        <w:rPr>
          <w:rFonts w:ascii="Times New Roman" w:hAnsi="Times New Roman" w:cs="Times New Roman"/>
          <w:sz w:val="24"/>
        </w:rPr>
        <w:t>научного</w:t>
      </w:r>
      <w:r w:rsidRPr="00516384">
        <w:rPr>
          <w:rFonts w:ascii="Times New Roman" w:hAnsi="Times New Roman" w:cs="Times New Roman"/>
          <w:spacing w:val="1"/>
          <w:sz w:val="24"/>
        </w:rPr>
        <w:t xml:space="preserve"> </w:t>
      </w:r>
      <w:r w:rsidRPr="00516384">
        <w:rPr>
          <w:rFonts w:ascii="Times New Roman" w:hAnsi="Times New Roman" w:cs="Times New Roman"/>
          <w:sz w:val="24"/>
        </w:rPr>
        <w:t>знания</w:t>
      </w:r>
      <w:r>
        <w:rPr>
          <w:rFonts w:ascii="Times New Roman" w:hAnsi="Times New Roman" w:cs="Times New Roman"/>
          <w:sz w:val="24"/>
        </w:rPr>
        <w:t xml:space="preserve"> «процедурное знание» имеют общие характеристики: </w:t>
      </w:r>
      <w:r w:rsidRPr="00F03D8E">
        <w:rPr>
          <w:rFonts w:ascii="Times New Roman" w:hAnsi="Times New Roman" w:cs="Times New Roman"/>
          <w:sz w:val="24"/>
          <w:szCs w:val="24"/>
        </w:rPr>
        <w:t xml:space="preserve"> совокупность знаний, способностей, навыков и опыта в </w:t>
      </w:r>
      <w:r w:rsidRPr="00F03D8E">
        <w:rPr>
          <w:rFonts w:ascii="Times New Roman" w:hAnsi="Times New Roman" w:cs="Times New Roman"/>
          <w:sz w:val="24"/>
          <w:szCs w:val="24"/>
        </w:rPr>
        <w:lastRenderedPageBreak/>
        <w:t>проведении исследования, получении определенного нового знания, нового интеллектуального  продукта, создания нового п</w:t>
      </w:r>
      <w:r w:rsidR="0026697D">
        <w:rPr>
          <w:rFonts w:ascii="Times New Roman" w:hAnsi="Times New Roman" w:cs="Times New Roman"/>
          <w:sz w:val="24"/>
          <w:szCs w:val="24"/>
        </w:rPr>
        <w:t xml:space="preserve">роекта, нового решения проблемы </w:t>
      </w:r>
      <w:r w:rsidR="0026697D" w:rsidRPr="0026697D">
        <w:rPr>
          <w:rFonts w:ascii="Times New Roman" w:hAnsi="Times New Roman" w:cs="Times New Roman"/>
          <w:sz w:val="24"/>
          <w:szCs w:val="24"/>
        </w:rPr>
        <w:t>[1]</w:t>
      </w:r>
    </w:p>
    <w:p w:rsidR="002B0139" w:rsidRDefault="002B0139" w:rsidP="008019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подведения предварительных результатов освоения Программы и формирования естественнонаучной грамотности обучающихся провела диагностическую работу среди воспитанников своего кружка и учащихся школ, не имеющие опыт научно-исследовательской деятельностью. Использовала демонстрационный вариант диагностической работы  для учащихся 7 классов, </w:t>
      </w:r>
      <w:r w:rsidR="00954568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представленный в </w:t>
      </w:r>
      <w:r>
        <w:rPr>
          <w:rFonts w:ascii="Times New Roman" w:hAnsi="Times New Roman" w:cs="Times New Roman"/>
          <w:sz w:val="24"/>
        </w:rPr>
        <w:t>материалах</w:t>
      </w:r>
      <w:r w:rsidRPr="00E32EBD">
        <w:rPr>
          <w:rFonts w:ascii="Times New Roman" w:hAnsi="Times New Roman" w:cs="Times New Roman"/>
          <w:spacing w:val="-13"/>
          <w:sz w:val="24"/>
        </w:rPr>
        <w:t xml:space="preserve"> </w:t>
      </w:r>
      <w:r w:rsidR="00954568">
        <w:rPr>
          <w:rFonts w:ascii="Times New Roman" w:hAnsi="Times New Roman" w:cs="Times New Roman"/>
          <w:spacing w:val="-13"/>
          <w:sz w:val="24"/>
        </w:rPr>
        <w:t xml:space="preserve">Всероссийского форума. </w:t>
      </w:r>
      <w:r>
        <w:rPr>
          <w:rFonts w:ascii="Times New Roman" w:hAnsi="Times New Roman" w:cs="Times New Roman"/>
          <w:sz w:val="24"/>
        </w:rPr>
        <w:t xml:space="preserve">В этих материалах содержатся характеристики заданий (по уровню сложности, содержательному блоку, контексту,  </w:t>
      </w:r>
      <w:proofErr w:type="spellStart"/>
      <w:r>
        <w:rPr>
          <w:rFonts w:ascii="Times New Roman" w:hAnsi="Times New Roman" w:cs="Times New Roman"/>
          <w:sz w:val="24"/>
        </w:rPr>
        <w:t>компетентностной</w:t>
      </w:r>
      <w:proofErr w:type="spellEnd"/>
      <w:r>
        <w:rPr>
          <w:rFonts w:ascii="Times New Roman" w:hAnsi="Times New Roman" w:cs="Times New Roman"/>
          <w:sz w:val="24"/>
        </w:rPr>
        <w:t xml:space="preserve"> области оценки, объекта оценки) и система оценивания. В демонстрационном варианте всего 15 заданий.</w:t>
      </w:r>
    </w:p>
    <w:p w:rsidR="002B0139" w:rsidRDefault="002B0139" w:rsidP="008019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диагностике участвовало  32 воспитанника 13- 16 лет – исследуемая группа  (7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 – 11 уч., 8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 – 13 уч., 9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 – 6 уч.)  кружка. Контрольная группа - 17 учащихся, </w:t>
      </w:r>
      <w:proofErr w:type="spellStart"/>
      <w:r>
        <w:rPr>
          <w:rFonts w:ascii="Times New Roman" w:hAnsi="Times New Roman" w:cs="Times New Roman"/>
          <w:sz w:val="24"/>
        </w:rPr>
        <w:t>незанимающихся</w:t>
      </w:r>
      <w:proofErr w:type="spellEnd"/>
      <w:r>
        <w:rPr>
          <w:rFonts w:ascii="Times New Roman" w:hAnsi="Times New Roman" w:cs="Times New Roman"/>
          <w:sz w:val="24"/>
        </w:rPr>
        <w:t xml:space="preserve"> НИД  (7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 – 11 уч., 8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 – 4 уч., 9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 – 2 уч.).</w:t>
      </w:r>
    </w:p>
    <w:p w:rsidR="002B0139" w:rsidRDefault="002B0139" w:rsidP="008019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7F81">
        <w:rPr>
          <w:rFonts w:ascii="Times New Roman" w:hAnsi="Times New Roman" w:cs="Times New Roman"/>
          <w:i/>
          <w:sz w:val="24"/>
        </w:rPr>
        <w:t>Исследуемая группа:</w:t>
      </w:r>
      <w:r>
        <w:rPr>
          <w:rFonts w:ascii="Times New Roman" w:hAnsi="Times New Roman" w:cs="Times New Roman"/>
          <w:sz w:val="24"/>
        </w:rPr>
        <w:t xml:space="preserve">  9 учащихся – занимаются исследовательской деятельностью первый год, 16 учащихся -  два года, 9 – 3 и более лет. </w:t>
      </w:r>
    </w:p>
    <w:p w:rsidR="002B0139" w:rsidRDefault="002B0139" w:rsidP="008019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Учащихся, справившихся со всеми заданиями – нет. Зависимости от класса тоже не наблюдается, одинаково по-разному выполнили учащиеся и 7, так и 9 класса. </w:t>
      </w:r>
    </w:p>
    <w:p w:rsidR="002B0139" w:rsidRDefault="002B0139" w:rsidP="008019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анализа результатов можно сделать следующие выводы:</w:t>
      </w:r>
    </w:p>
    <w:p w:rsidR="002B0139" w:rsidRDefault="002B0139" w:rsidP="00801901">
      <w:pPr>
        <w:pStyle w:val="a5"/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Учащиеся</w:t>
      </w:r>
      <w:proofErr w:type="gramEnd"/>
      <w:r>
        <w:rPr>
          <w:sz w:val="24"/>
        </w:rPr>
        <w:t xml:space="preserve"> как контрольной группы, так и исследуемой больше всего справились с заданиями низкого уровня сложности, с глобальным контекстом;</w:t>
      </w:r>
    </w:p>
    <w:p w:rsidR="002B0139" w:rsidRDefault="002B0139" w:rsidP="00801901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Задания с личным контекстом среднего и высокого уровня сложности, с развернутым ответом даются труднее всего. Также выявились трудности в з</w:t>
      </w:r>
      <w:r w:rsidRPr="0027249E">
        <w:rPr>
          <w:sz w:val="24"/>
        </w:rPr>
        <w:t>адания</w:t>
      </w:r>
      <w:r>
        <w:rPr>
          <w:sz w:val="24"/>
        </w:rPr>
        <w:t>х</w:t>
      </w:r>
      <w:r w:rsidRPr="0027249E">
        <w:rPr>
          <w:sz w:val="24"/>
        </w:rPr>
        <w:t xml:space="preserve"> с оценкой </w:t>
      </w:r>
      <w:proofErr w:type="spellStart"/>
      <w:r w:rsidRPr="0027249E">
        <w:rPr>
          <w:sz w:val="24"/>
        </w:rPr>
        <w:t>компетентностной</w:t>
      </w:r>
      <w:proofErr w:type="spellEnd"/>
      <w:r w:rsidRPr="0027249E">
        <w:rPr>
          <w:sz w:val="24"/>
        </w:rPr>
        <w:t xml:space="preserve"> области </w:t>
      </w:r>
      <w:r>
        <w:rPr>
          <w:sz w:val="24"/>
        </w:rPr>
        <w:t>- п</w:t>
      </w:r>
      <w:r w:rsidRPr="0027249E">
        <w:rPr>
          <w:sz w:val="24"/>
        </w:rPr>
        <w:t>онимание особенностей</w:t>
      </w:r>
      <w:r w:rsidRPr="0027249E">
        <w:rPr>
          <w:spacing w:val="-57"/>
          <w:sz w:val="24"/>
        </w:rPr>
        <w:t xml:space="preserve"> </w:t>
      </w:r>
      <w:r w:rsidRPr="0027249E">
        <w:rPr>
          <w:sz w:val="24"/>
        </w:rPr>
        <w:t>естественнонаучного</w:t>
      </w:r>
      <w:r w:rsidRPr="0027249E">
        <w:rPr>
          <w:spacing w:val="-1"/>
          <w:sz w:val="24"/>
        </w:rPr>
        <w:t xml:space="preserve"> </w:t>
      </w:r>
      <w:r w:rsidRPr="0027249E">
        <w:rPr>
          <w:sz w:val="24"/>
        </w:rPr>
        <w:t>исследования</w:t>
      </w:r>
      <w:r>
        <w:rPr>
          <w:sz w:val="24"/>
        </w:rPr>
        <w:t xml:space="preserve">. </w:t>
      </w:r>
    </w:p>
    <w:p w:rsidR="002B0139" w:rsidRPr="00DF02EB" w:rsidRDefault="002B0139" w:rsidP="00801901">
      <w:pPr>
        <w:pStyle w:val="a5"/>
        <w:numPr>
          <w:ilvl w:val="0"/>
          <w:numId w:val="3"/>
        </w:numPr>
        <w:rPr>
          <w:sz w:val="24"/>
          <w:szCs w:val="24"/>
        </w:rPr>
      </w:pPr>
      <w:r w:rsidRPr="00DF02EB">
        <w:rPr>
          <w:sz w:val="24"/>
        </w:rPr>
        <w:t>Учащиеся контрольной группы и дети, занимающиеся исследовательской деятельностью</w:t>
      </w:r>
      <w:r>
        <w:rPr>
          <w:sz w:val="24"/>
        </w:rPr>
        <w:t>,</w:t>
      </w:r>
      <w:r w:rsidRPr="00DF02EB">
        <w:rPr>
          <w:sz w:val="24"/>
        </w:rPr>
        <w:t xml:space="preserve"> показали примерно одинаковый процент правильных ответов. Общий процент выполнения: КГ – 32,4%, 1 год – 38,7%, 2 года – 47,4%, 3 года и более – 57%. </w:t>
      </w:r>
      <w:r>
        <w:rPr>
          <w:sz w:val="24"/>
        </w:rPr>
        <w:t>Исследовательская группа</w:t>
      </w:r>
      <w:r w:rsidR="00954568">
        <w:rPr>
          <w:sz w:val="24"/>
        </w:rPr>
        <w:t xml:space="preserve"> -</w:t>
      </w:r>
      <w:r>
        <w:rPr>
          <w:sz w:val="24"/>
        </w:rPr>
        <w:t xml:space="preserve"> </w:t>
      </w:r>
      <w:proofErr w:type="gramStart"/>
      <w:r>
        <w:rPr>
          <w:sz w:val="24"/>
        </w:rPr>
        <w:t>учащиеся</w:t>
      </w:r>
      <w:proofErr w:type="gramEnd"/>
      <w:r>
        <w:rPr>
          <w:sz w:val="24"/>
        </w:rPr>
        <w:t xml:space="preserve"> занимающиеся НИР более 3 лет лучше справились с з</w:t>
      </w:r>
      <w:r w:rsidRPr="00DF02EB">
        <w:rPr>
          <w:sz w:val="24"/>
        </w:rPr>
        <w:t>адания</w:t>
      </w:r>
      <w:r>
        <w:rPr>
          <w:sz w:val="24"/>
        </w:rPr>
        <w:t xml:space="preserve">ми на проверку процедурных знаний; </w:t>
      </w:r>
    </w:p>
    <w:p w:rsidR="002B0139" w:rsidRPr="002328DA" w:rsidRDefault="002B0139" w:rsidP="00801901">
      <w:pPr>
        <w:pStyle w:val="a5"/>
        <w:numPr>
          <w:ilvl w:val="0"/>
          <w:numId w:val="3"/>
        </w:numPr>
        <w:rPr>
          <w:sz w:val="24"/>
          <w:szCs w:val="24"/>
        </w:rPr>
      </w:pPr>
      <w:r w:rsidRPr="00DF02EB">
        <w:rPr>
          <w:sz w:val="24"/>
        </w:rPr>
        <w:t xml:space="preserve">Как видно  исследовательская компетентность развивает такие </w:t>
      </w:r>
      <w:proofErr w:type="gramStart"/>
      <w:r w:rsidRPr="00DF02EB">
        <w:rPr>
          <w:sz w:val="24"/>
        </w:rPr>
        <w:t>умения</w:t>
      </w:r>
      <w:proofErr w:type="gramEnd"/>
      <w:r w:rsidRPr="00DF02EB">
        <w:rPr>
          <w:sz w:val="24"/>
        </w:rPr>
        <w:t xml:space="preserve"> </w:t>
      </w:r>
      <w:r>
        <w:rPr>
          <w:sz w:val="24"/>
        </w:rPr>
        <w:t>как правильно формулировать</w:t>
      </w:r>
      <w:r w:rsidRPr="00DF02EB">
        <w:rPr>
          <w:sz w:val="24"/>
        </w:rPr>
        <w:t xml:space="preserve"> свои</w:t>
      </w:r>
      <w:r>
        <w:rPr>
          <w:sz w:val="24"/>
        </w:rPr>
        <w:t xml:space="preserve"> мысли,  умение объяснять с использованием  </w:t>
      </w:r>
      <w:r>
        <w:rPr>
          <w:sz w:val="24"/>
          <w:szCs w:val="24"/>
        </w:rPr>
        <w:t>стандартных</w:t>
      </w:r>
      <w:r w:rsidRPr="00DF02E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исследовательских </w:t>
      </w:r>
      <w:r w:rsidRPr="00DF02EB">
        <w:rPr>
          <w:spacing w:val="1"/>
          <w:sz w:val="24"/>
          <w:szCs w:val="24"/>
        </w:rPr>
        <w:t xml:space="preserve"> </w:t>
      </w:r>
      <w:r w:rsidRPr="00DF02EB">
        <w:rPr>
          <w:sz w:val="24"/>
          <w:szCs w:val="24"/>
        </w:rPr>
        <w:t>процедур</w:t>
      </w:r>
      <w:r w:rsidRPr="00DF02EB">
        <w:rPr>
          <w:sz w:val="24"/>
        </w:rPr>
        <w:t>;</w:t>
      </w:r>
      <w:r>
        <w:rPr>
          <w:sz w:val="24"/>
        </w:rPr>
        <w:t xml:space="preserve"> </w:t>
      </w:r>
    </w:p>
    <w:p w:rsidR="002B0139" w:rsidRDefault="002B0139" w:rsidP="00801901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0139" w:rsidRDefault="002B0139" w:rsidP="00801901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42D7">
        <w:rPr>
          <w:rFonts w:ascii="Times New Roman" w:hAnsi="Times New Roman" w:cs="Times New Roman"/>
          <w:sz w:val="24"/>
          <w:szCs w:val="24"/>
        </w:rPr>
        <w:t xml:space="preserve">В заключении  хочу сказать, что 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проектной и исследовательской  деятельности является важным направлением в работе  образовательных учреждениях (основного и дополнительного).  </w:t>
      </w:r>
      <w:r w:rsidRPr="00724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школьника тесно связана с основным учебным процессов, ориентировано на формирование умения самостоятельно  добывать знания, собирать необходимую информацию, выдвигать гипотезы, делать выводы и умозаключения. </w:t>
      </w:r>
    </w:p>
    <w:p w:rsidR="0026697D" w:rsidRPr="007242D7" w:rsidRDefault="0026697D" w:rsidP="00801901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473589" w:rsidRPr="00667937" w:rsidRDefault="0026697D" w:rsidP="00473589">
      <w:pPr>
        <w:pStyle w:val="a5"/>
        <w:numPr>
          <w:ilvl w:val="0"/>
          <w:numId w:val="4"/>
        </w:numPr>
        <w:spacing w:line="360" w:lineRule="auto"/>
        <w:rPr>
          <w:sz w:val="24"/>
          <w:szCs w:val="24"/>
        </w:rPr>
      </w:pPr>
      <w:hyperlink r:id="rId8" w:history="1">
        <w:r w:rsidR="00473589" w:rsidRPr="00667937">
          <w:rPr>
            <w:rStyle w:val="a7"/>
            <w:color w:val="auto"/>
            <w:sz w:val="24"/>
            <w:szCs w:val="24"/>
            <w:u w:val="none"/>
          </w:rPr>
          <w:t>http://centeroko.ru/pisa18/pisa2018_sl.html</w:t>
        </w:r>
      </w:hyperlink>
    </w:p>
    <w:p w:rsidR="00473589" w:rsidRPr="00667937" w:rsidRDefault="0026697D" w:rsidP="00473589">
      <w:pPr>
        <w:pStyle w:val="a5"/>
        <w:numPr>
          <w:ilvl w:val="0"/>
          <w:numId w:val="4"/>
        </w:numPr>
        <w:rPr>
          <w:sz w:val="24"/>
          <w:szCs w:val="24"/>
        </w:rPr>
      </w:pPr>
      <w:hyperlink r:id="rId9" w:history="1">
        <w:r w:rsidR="00473589" w:rsidRPr="00667937">
          <w:rPr>
            <w:rStyle w:val="a7"/>
            <w:color w:val="auto"/>
            <w:sz w:val="24"/>
            <w:szCs w:val="24"/>
            <w:u w:val="none"/>
          </w:rPr>
          <w:t>https://moluch.ru/archive/134/37611/</w:t>
        </w:r>
      </w:hyperlink>
      <w:r w:rsidR="00473589" w:rsidRPr="00667937">
        <w:rPr>
          <w:sz w:val="24"/>
          <w:szCs w:val="24"/>
        </w:rPr>
        <w:t xml:space="preserve"> </w:t>
      </w:r>
      <w:proofErr w:type="spellStart"/>
      <w:r w:rsidR="00473589" w:rsidRPr="00667937">
        <w:rPr>
          <w:sz w:val="24"/>
          <w:szCs w:val="24"/>
        </w:rPr>
        <w:t>Фаритов</w:t>
      </w:r>
      <w:proofErr w:type="spellEnd"/>
      <w:r w:rsidR="00473589" w:rsidRPr="00667937">
        <w:rPr>
          <w:sz w:val="24"/>
          <w:szCs w:val="24"/>
        </w:rPr>
        <w:t xml:space="preserve">, А. Т. Модель формирования исследовательской компетентности учащихся / А. Т. </w:t>
      </w:r>
      <w:proofErr w:type="spellStart"/>
      <w:r w:rsidR="00473589" w:rsidRPr="00667937">
        <w:rPr>
          <w:sz w:val="24"/>
          <w:szCs w:val="24"/>
        </w:rPr>
        <w:t>Фаритов</w:t>
      </w:r>
      <w:proofErr w:type="spellEnd"/>
      <w:r w:rsidR="00473589" w:rsidRPr="00667937">
        <w:rPr>
          <w:sz w:val="24"/>
          <w:szCs w:val="24"/>
        </w:rPr>
        <w:t>. — Текст</w:t>
      </w:r>
      <w:proofErr w:type="gramStart"/>
      <w:r w:rsidR="00473589" w:rsidRPr="00667937">
        <w:rPr>
          <w:sz w:val="24"/>
          <w:szCs w:val="24"/>
        </w:rPr>
        <w:t xml:space="preserve"> :</w:t>
      </w:r>
      <w:proofErr w:type="gramEnd"/>
      <w:r w:rsidR="00473589" w:rsidRPr="00667937">
        <w:rPr>
          <w:sz w:val="24"/>
          <w:szCs w:val="24"/>
        </w:rPr>
        <w:t xml:space="preserve"> непосредственный // Молодой ученый. — 2016. — </w:t>
      </w:r>
      <w:r w:rsidR="00473589">
        <w:rPr>
          <w:sz w:val="24"/>
          <w:szCs w:val="24"/>
        </w:rPr>
        <w:t>№ 30 (134). — С. 410-413</w:t>
      </w:r>
    </w:p>
    <w:p w:rsidR="00473589" w:rsidRPr="00667937" w:rsidRDefault="0026697D" w:rsidP="00473589">
      <w:pPr>
        <w:pStyle w:val="1"/>
        <w:numPr>
          <w:ilvl w:val="0"/>
          <w:numId w:val="4"/>
        </w:numPr>
        <w:shd w:val="clear" w:color="auto" w:fill="FFFFFF"/>
        <w:spacing w:before="270" w:after="135" w:line="39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10" w:history="1">
        <w:r w:rsidR="00473589" w:rsidRPr="00473589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https://urok.1sept.ru/articles/683247</w:t>
        </w:r>
      </w:hyperlink>
      <w:r w:rsidR="00473589" w:rsidRPr="00473589">
        <w:rPr>
          <w:rStyle w:val="a7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.</w:t>
      </w:r>
      <w:r w:rsidR="00473589">
        <w:rPr>
          <w:rStyle w:val="a7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 «</w:t>
      </w:r>
      <w:r w:rsidR="00473589" w:rsidRPr="0066793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Формирование и развитие исследовательских компетенций учащихся через организацию проектной и учебно-исследовательской деятельности</w:t>
      </w:r>
      <w:r w:rsidR="0047358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», </w:t>
      </w:r>
      <w:r w:rsidR="00473589" w:rsidRPr="0066793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r:id="rId11" w:history="1">
        <w:r w:rsidR="00473589" w:rsidRPr="00667937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Ткаченко Наталья Михайловна</w:t>
        </w:r>
      </w:hyperlink>
      <w:r w:rsidR="00473589" w:rsidRPr="0066793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473589" w:rsidRPr="00667937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473589" w:rsidRPr="00667937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учитель химии и биологии</w:t>
      </w:r>
    </w:p>
    <w:p w:rsidR="00473589" w:rsidRPr="00667937" w:rsidRDefault="0026697D" w:rsidP="00473589">
      <w:pPr>
        <w:pStyle w:val="a5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hyperlink r:id="rId12" w:history="1">
        <w:r w:rsidR="00473589" w:rsidRPr="00473589">
          <w:rPr>
            <w:rStyle w:val="a7"/>
            <w:color w:val="auto"/>
            <w:sz w:val="24"/>
            <w:szCs w:val="24"/>
            <w:u w:val="none"/>
          </w:rPr>
          <w:t>https://top-technologies.ru/ru/article/view?id=36155</w:t>
        </w:r>
      </w:hyperlink>
      <w:r w:rsidR="00473589" w:rsidRPr="00473589">
        <w:rPr>
          <w:sz w:val="24"/>
          <w:szCs w:val="24"/>
        </w:rPr>
        <w:t xml:space="preserve">. </w:t>
      </w:r>
      <w:r w:rsidR="00473589" w:rsidRPr="00667937">
        <w:rPr>
          <w:sz w:val="24"/>
          <w:szCs w:val="24"/>
          <w:shd w:val="clear" w:color="auto" w:fill="FAFAFA"/>
        </w:rPr>
        <w:t xml:space="preserve">Кузнецова Е.В </w:t>
      </w:r>
      <w:r w:rsidR="00473589">
        <w:rPr>
          <w:sz w:val="24"/>
          <w:szCs w:val="24"/>
          <w:shd w:val="clear" w:color="auto" w:fill="FAFAFA"/>
        </w:rPr>
        <w:t xml:space="preserve">Исследовательские компетенции обучающихся при изучении естественных наук, </w:t>
      </w:r>
      <w:r w:rsidR="00473589" w:rsidRPr="00667937">
        <w:rPr>
          <w:sz w:val="24"/>
          <w:szCs w:val="24"/>
        </w:rPr>
        <w:t xml:space="preserve">Журнал </w:t>
      </w:r>
      <w:r w:rsidR="00473589" w:rsidRPr="00667937">
        <w:rPr>
          <w:sz w:val="24"/>
          <w:szCs w:val="24"/>
          <w:shd w:val="clear" w:color="auto" w:fill="FFFFFF"/>
        </w:rPr>
        <w:t>Современные наукоемкие технологии. – 2016. – № 8 (часть 2) – С. 330-333</w:t>
      </w:r>
    </w:p>
    <w:p w:rsidR="00473589" w:rsidRPr="00667937" w:rsidRDefault="0026697D" w:rsidP="00473589">
      <w:pPr>
        <w:pStyle w:val="a5"/>
        <w:numPr>
          <w:ilvl w:val="0"/>
          <w:numId w:val="4"/>
        </w:numPr>
        <w:rPr>
          <w:sz w:val="24"/>
          <w:szCs w:val="24"/>
        </w:rPr>
      </w:pPr>
      <w:hyperlink r:id="rId13" w:history="1">
        <w:r w:rsidR="00473589" w:rsidRPr="00667937">
          <w:rPr>
            <w:rStyle w:val="a7"/>
            <w:color w:val="auto"/>
            <w:sz w:val="24"/>
            <w:szCs w:val="24"/>
            <w:u w:val="none"/>
          </w:rPr>
          <w:t>https://apni.ru/article/2147-issledovatelskaya-kompetentsiya-ee-sushchnost</w:t>
        </w:r>
      </w:hyperlink>
      <w:r w:rsidR="00473589">
        <w:rPr>
          <w:sz w:val="24"/>
          <w:szCs w:val="24"/>
        </w:rPr>
        <w:t xml:space="preserve">. </w:t>
      </w:r>
      <w:r w:rsidR="00473589" w:rsidRPr="00667937">
        <w:rPr>
          <w:sz w:val="24"/>
          <w:szCs w:val="24"/>
        </w:rPr>
        <w:t>Исследовательская компетенция: ее сущность и содержание</w:t>
      </w:r>
    </w:p>
    <w:p w:rsidR="00473589" w:rsidRPr="00473589" w:rsidRDefault="00473589" w:rsidP="00473589">
      <w:pPr>
        <w:pStyle w:val="a5"/>
        <w:numPr>
          <w:ilvl w:val="0"/>
          <w:numId w:val="4"/>
        </w:numPr>
        <w:rPr>
          <w:sz w:val="24"/>
          <w:szCs w:val="24"/>
        </w:rPr>
      </w:pPr>
      <w:r w:rsidRPr="00473589">
        <w:rPr>
          <w:sz w:val="24"/>
          <w:szCs w:val="24"/>
        </w:rPr>
        <w:t>https://moluch.ru/th/4/archive/187/5969/ Грачева, Н. В. Центр дополнительного образования как структурное подразделение современной образовательной организации / Н. В. Грачева. — Текст</w:t>
      </w:r>
      <w:proofErr w:type="gramStart"/>
      <w:r w:rsidRPr="00473589">
        <w:rPr>
          <w:sz w:val="24"/>
          <w:szCs w:val="24"/>
        </w:rPr>
        <w:t xml:space="preserve"> :</w:t>
      </w:r>
      <w:proofErr w:type="gramEnd"/>
      <w:r w:rsidRPr="00473589">
        <w:rPr>
          <w:sz w:val="24"/>
          <w:szCs w:val="24"/>
        </w:rPr>
        <w:t xml:space="preserve"> непосредственный // Образование и воспитание. — 2021. — № 1 (32). — С. 26-30</w:t>
      </w:r>
    </w:p>
    <w:p w:rsidR="002B0139" w:rsidRDefault="002B0139" w:rsidP="00801901">
      <w:pPr>
        <w:spacing w:line="240" w:lineRule="auto"/>
        <w:ind w:left="708"/>
        <w:rPr>
          <w:sz w:val="24"/>
          <w:szCs w:val="24"/>
          <w:lang w:val="en-US"/>
        </w:rPr>
      </w:pPr>
    </w:p>
    <w:p w:rsidR="0026697D" w:rsidRPr="0026697D" w:rsidRDefault="0026697D" w:rsidP="002669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6697D">
        <w:rPr>
          <w:rFonts w:ascii="Times New Roman" w:hAnsi="Times New Roman" w:cs="Times New Roman"/>
          <w:sz w:val="24"/>
          <w:szCs w:val="24"/>
          <w:lang w:val="en-US"/>
        </w:rPr>
        <w:t>References:</w:t>
      </w:r>
    </w:p>
    <w:p w:rsidR="0026697D" w:rsidRPr="0026697D" w:rsidRDefault="0026697D" w:rsidP="002669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6697D">
        <w:rPr>
          <w:rFonts w:ascii="Times New Roman" w:hAnsi="Times New Roman" w:cs="Times New Roman"/>
          <w:sz w:val="24"/>
          <w:szCs w:val="24"/>
          <w:lang w:val="en-US"/>
        </w:rPr>
        <w:t>1. http://centeroko.ru/pisa18/pisa2018_sl.html</w:t>
      </w:r>
    </w:p>
    <w:p w:rsidR="0026697D" w:rsidRPr="0026697D" w:rsidRDefault="0026697D" w:rsidP="002669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97D">
        <w:rPr>
          <w:rFonts w:ascii="Times New Roman" w:hAnsi="Times New Roman" w:cs="Times New Roman"/>
          <w:sz w:val="24"/>
          <w:szCs w:val="24"/>
          <w:lang w:val="en-US"/>
        </w:rPr>
        <w:t xml:space="preserve">2. https://moluch.ru/archive/134/37611 / </w:t>
      </w:r>
      <w:proofErr w:type="spellStart"/>
      <w:r w:rsidRPr="0026697D">
        <w:rPr>
          <w:rFonts w:ascii="Times New Roman" w:hAnsi="Times New Roman" w:cs="Times New Roman"/>
          <w:sz w:val="24"/>
          <w:szCs w:val="24"/>
          <w:lang w:val="en-US"/>
        </w:rPr>
        <w:t>Faritov</w:t>
      </w:r>
      <w:proofErr w:type="spellEnd"/>
      <w:r w:rsidRPr="0026697D">
        <w:rPr>
          <w:rFonts w:ascii="Times New Roman" w:hAnsi="Times New Roman" w:cs="Times New Roman"/>
          <w:sz w:val="24"/>
          <w:szCs w:val="24"/>
          <w:lang w:val="en-US"/>
        </w:rPr>
        <w:t xml:space="preserve">, A. T. Model of formation of students' research competence / A. T. </w:t>
      </w:r>
      <w:proofErr w:type="spellStart"/>
      <w:r w:rsidRPr="0026697D">
        <w:rPr>
          <w:rFonts w:ascii="Times New Roman" w:hAnsi="Times New Roman" w:cs="Times New Roman"/>
          <w:sz w:val="24"/>
          <w:szCs w:val="24"/>
          <w:lang w:val="en-US"/>
        </w:rPr>
        <w:t>Faritov</w:t>
      </w:r>
      <w:proofErr w:type="spellEnd"/>
      <w:r w:rsidRPr="0026697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6697D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gramStart"/>
      <w:r w:rsidRPr="0026697D">
        <w:rPr>
          <w:rFonts w:ascii="Times New Roman" w:hAnsi="Times New Roman" w:cs="Times New Roman"/>
          <w:sz w:val="24"/>
          <w:szCs w:val="24"/>
          <w:lang w:val="en-US"/>
        </w:rPr>
        <w:t>Text :</w:t>
      </w:r>
      <w:proofErr w:type="gramEnd"/>
      <w:r w:rsidRPr="0026697D">
        <w:rPr>
          <w:rFonts w:ascii="Times New Roman" w:hAnsi="Times New Roman" w:cs="Times New Roman"/>
          <w:sz w:val="24"/>
          <w:szCs w:val="24"/>
          <w:lang w:val="en-US"/>
        </w:rPr>
        <w:t xml:space="preserve"> direct // Young scientist. — 2016. — № 30 (134). — Pp. 410-413</w:t>
      </w:r>
    </w:p>
    <w:p w:rsidR="0026697D" w:rsidRPr="0026697D" w:rsidRDefault="0026697D" w:rsidP="002669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6697D">
        <w:rPr>
          <w:rFonts w:ascii="Times New Roman" w:hAnsi="Times New Roman" w:cs="Times New Roman"/>
          <w:sz w:val="24"/>
          <w:szCs w:val="24"/>
          <w:lang w:val="en-US"/>
        </w:rPr>
        <w:t>3. https://urok.1sept.ru/articles/</w:t>
      </w:r>
      <w:proofErr w:type="gramStart"/>
      <w:r w:rsidRPr="0026697D">
        <w:rPr>
          <w:rFonts w:ascii="Times New Roman" w:hAnsi="Times New Roman" w:cs="Times New Roman"/>
          <w:sz w:val="24"/>
          <w:szCs w:val="24"/>
          <w:lang w:val="en-US"/>
        </w:rPr>
        <w:t>683247 .</w:t>
      </w:r>
      <w:proofErr w:type="gramEnd"/>
      <w:r w:rsidRPr="0026697D">
        <w:rPr>
          <w:rFonts w:ascii="Times New Roman" w:hAnsi="Times New Roman" w:cs="Times New Roman"/>
          <w:sz w:val="24"/>
          <w:szCs w:val="24"/>
          <w:lang w:val="en-US"/>
        </w:rPr>
        <w:t xml:space="preserve"> "Formation and development of students' research competencies through the organization of project and educational research activities", Natalia </w:t>
      </w:r>
      <w:proofErr w:type="spellStart"/>
      <w:r w:rsidRPr="0026697D">
        <w:rPr>
          <w:rFonts w:ascii="Times New Roman" w:hAnsi="Times New Roman" w:cs="Times New Roman"/>
          <w:sz w:val="24"/>
          <w:szCs w:val="24"/>
          <w:lang w:val="en-US"/>
        </w:rPr>
        <w:t>Tkachenko</w:t>
      </w:r>
      <w:proofErr w:type="spellEnd"/>
      <w:r w:rsidRPr="0026697D">
        <w:rPr>
          <w:rFonts w:ascii="Times New Roman" w:hAnsi="Times New Roman" w:cs="Times New Roman"/>
          <w:sz w:val="24"/>
          <w:szCs w:val="24"/>
          <w:lang w:val="en-US"/>
        </w:rPr>
        <w:t xml:space="preserve">, chemistry and biology </w:t>
      </w:r>
      <w:bookmarkStart w:id="0" w:name="_GoBack"/>
      <w:bookmarkEnd w:id="0"/>
      <w:r w:rsidRPr="0026697D">
        <w:rPr>
          <w:rFonts w:ascii="Times New Roman" w:hAnsi="Times New Roman" w:cs="Times New Roman"/>
          <w:sz w:val="24"/>
          <w:szCs w:val="24"/>
          <w:lang w:val="en-US"/>
        </w:rPr>
        <w:t>teacher</w:t>
      </w:r>
    </w:p>
    <w:p w:rsidR="0026697D" w:rsidRPr="0026697D" w:rsidRDefault="0026697D" w:rsidP="002669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97D">
        <w:rPr>
          <w:rFonts w:ascii="Times New Roman" w:hAnsi="Times New Roman" w:cs="Times New Roman"/>
          <w:sz w:val="24"/>
          <w:szCs w:val="24"/>
          <w:lang w:val="en-US"/>
        </w:rPr>
        <w:t>4. https://top-technologies.ru/ru/article/view?id=36155.</w:t>
      </w:r>
      <w:proofErr w:type="gramEnd"/>
      <w:r w:rsidRPr="00266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97D">
        <w:rPr>
          <w:rFonts w:ascii="Times New Roman" w:hAnsi="Times New Roman" w:cs="Times New Roman"/>
          <w:sz w:val="24"/>
          <w:szCs w:val="24"/>
          <w:lang w:val="en-US"/>
        </w:rPr>
        <w:t>Kuznetsova</w:t>
      </w:r>
      <w:proofErr w:type="spellEnd"/>
      <w:r w:rsidRPr="00266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97D">
        <w:rPr>
          <w:rFonts w:ascii="Times New Roman" w:hAnsi="Times New Roman" w:cs="Times New Roman"/>
          <w:sz w:val="24"/>
          <w:szCs w:val="24"/>
          <w:lang w:val="en-US"/>
        </w:rPr>
        <w:t>E.In</w:t>
      </w:r>
      <w:proofErr w:type="spellEnd"/>
      <w:r w:rsidRPr="00266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6697D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6697D">
        <w:rPr>
          <w:rFonts w:ascii="Times New Roman" w:hAnsi="Times New Roman" w:cs="Times New Roman"/>
          <w:sz w:val="24"/>
          <w:szCs w:val="24"/>
          <w:lang w:val="en-US"/>
        </w:rPr>
        <w:t xml:space="preserve"> research competencies of students in the study of natural sciences, Journal Modern science-intensive technologies. – 2016. – No. 8 (part 2) – pp. 330-333</w:t>
      </w:r>
    </w:p>
    <w:p w:rsidR="0026697D" w:rsidRPr="0026697D" w:rsidRDefault="0026697D" w:rsidP="002669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97D">
        <w:rPr>
          <w:rFonts w:ascii="Times New Roman" w:hAnsi="Times New Roman" w:cs="Times New Roman"/>
          <w:sz w:val="24"/>
          <w:szCs w:val="24"/>
          <w:lang w:val="en-US"/>
        </w:rPr>
        <w:t>5. https://apni.ru/article/2147-issledovatelskaya-kompetentsiya-ee-sushchnost.</w:t>
      </w:r>
      <w:proofErr w:type="gramEnd"/>
      <w:r w:rsidRPr="0026697D">
        <w:rPr>
          <w:rFonts w:ascii="Times New Roman" w:hAnsi="Times New Roman" w:cs="Times New Roman"/>
          <w:sz w:val="24"/>
          <w:szCs w:val="24"/>
          <w:lang w:val="en-US"/>
        </w:rPr>
        <w:t xml:space="preserve"> Research competence: its essence and content</w:t>
      </w:r>
    </w:p>
    <w:p w:rsidR="0026697D" w:rsidRPr="0026697D" w:rsidRDefault="0026697D" w:rsidP="002669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97D">
        <w:rPr>
          <w:rFonts w:ascii="Times New Roman" w:hAnsi="Times New Roman" w:cs="Times New Roman"/>
          <w:sz w:val="24"/>
          <w:szCs w:val="24"/>
          <w:lang w:val="en-US"/>
        </w:rPr>
        <w:t xml:space="preserve">6. https://moluch.ru/th/4/archive/187/5969 / </w:t>
      </w:r>
      <w:proofErr w:type="spellStart"/>
      <w:r w:rsidRPr="0026697D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26697D">
        <w:rPr>
          <w:rFonts w:ascii="Times New Roman" w:hAnsi="Times New Roman" w:cs="Times New Roman"/>
          <w:sz w:val="24"/>
          <w:szCs w:val="24"/>
          <w:lang w:val="en-US"/>
        </w:rPr>
        <w:t xml:space="preserve">, N. V. Center of additional education as a structural subdivision of a modern educational organization / N. V. </w:t>
      </w:r>
      <w:proofErr w:type="spellStart"/>
      <w:r w:rsidRPr="0026697D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26697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6697D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gramStart"/>
      <w:r w:rsidRPr="0026697D">
        <w:rPr>
          <w:rFonts w:ascii="Times New Roman" w:hAnsi="Times New Roman" w:cs="Times New Roman"/>
          <w:sz w:val="24"/>
          <w:szCs w:val="24"/>
          <w:lang w:val="en-US"/>
        </w:rPr>
        <w:t>Text :</w:t>
      </w:r>
      <w:proofErr w:type="gramEnd"/>
      <w:r w:rsidRPr="0026697D">
        <w:rPr>
          <w:rFonts w:ascii="Times New Roman" w:hAnsi="Times New Roman" w:cs="Times New Roman"/>
          <w:sz w:val="24"/>
          <w:szCs w:val="24"/>
          <w:lang w:val="en-US"/>
        </w:rPr>
        <w:t xml:space="preserve"> direct // Education and upbringing. — 2021. — № 1 (32). — Pp. 26-30</w:t>
      </w:r>
    </w:p>
    <w:p w:rsidR="002B0139" w:rsidRPr="0026697D" w:rsidRDefault="002B0139" w:rsidP="008019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p w:rsidR="00BA5A9C" w:rsidRPr="0026697D" w:rsidRDefault="00BA5A9C" w:rsidP="00801901">
      <w:pPr>
        <w:spacing w:line="240" w:lineRule="auto"/>
        <w:rPr>
          <w:lang w:val="en-US"/>
        </w:rPr>
      </w:pPr>
    </w:p>
    <w:sectPr w:rsidR="00BA5A9C" w:rsidRPr="0026697D" w:rsidSect="00FF6232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DB1"/>
    <w:multiLevelType w:val="hybridMultilevel"/>
    <w:tmpl w:val="6D14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E11"/>
    <w:multiLevelType w:val="hybridMultilevel"/>
    <w:tmpl w:val="76D41790"/>
    <w:lvl w:ilvl="0" w:tplc="B330E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64688"/>
    <w:multiLevelType w:val="hybridMultilevel"/>
    <w:tmpl w:val="337ED7BE"/>
    <w:lvl w:ilvl="0" w:tplc="4B545D0A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3AC1A4">
      <w:numFmt w:val="bullet"/>
      <w:lvlText w:val=""/>
      <w:lvlJc w:val="left"/>
      <w:pPr>
        <w:ind w:left="137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96E7F1A">
      <w:numFmt w:val="bullet"/>
      <w:lvlText w:val="•"/>
      <w:lvlJc w:val="left"/>
      <w:pPr>
        <w:ind w:left="2391" w:hanging="286"/>
      </w:pPr>
      <w:rPr>
        <w:rFonts w:hint="default"/>
        <w:lang w:val="ru-RU" w:eastAsia="en-US" w:bidi="ar-SA"/>
      </w:rPr>
    </w:lvl>
    <w:lvl w:ilvl="3" w:tplc="97A41DF4">
      <w:numFmt w:val="bullet"/>
      <w:lvlText w:val="•"/>
      <w:lvlJc w:val="left"/>
      <w:pPr>
        <w:ind w:left="3403" w:hanging="286"/>
      </w:pPr>
      <w:rPr>
        <w:rFonts w:hint="default"/>
        <w:lang w:val="ru-RU" w:eastAsia="en-US" w:bidi="ar-SA"/>
      </w:rPr>
    </w:lvl>
    <w:lvl w:ilvl="4" w:tplc="5A085E98">
      <w:numFmt w:val="bullet"/>
      <w:lvlText w:val="•"/>
      <w:lvlJc w:val="left"/>
      <w:pPr>
        <w:ind w:left="4415" w:hanging="286"/>
      </w:pPr>
      <w:rPr>
        <w:rFonts w:hint="default"/>
        <w:lang w:val="ru-RU" w:eastAsia="en-US" w:bidi="ar-SA"/>
      </w:rPr>
    </w:lvl>
    <w:lvl w:ilvl="5" w:tplc="7FE2761E">
      <w:numFmt w:val="bullet"/>
      <w:lvlText w:val="•"/>
      <w:lvlJc w:val="left"/>
      <w:pPr>
        <w:ind w:left="5427" w:hanging="286"/>
      </w:pPr>
      <w:rPr>
        <w:rFonts w:hint="default"/>
        <w:lang w:val="ru-RU" w:eastAsia="en-US" w:bidi="ar-SA"/>
      </w:rPr>
    </w:lvl>
    <w:lvl w:ilvl="6" w:tplc="C1686F68">
      <w:numFmt w:val="bullet"/>
      <w:lvlText w:val="•"/>
      <w:lvlJc w:val="left"/>
      <w:pPr>
        <w:ind w:left="6439" w:hanging="286"/>
      </w:pPr>
      <w:rPr>
        <w:rFonts w:hint="default"/>
        <w:lang w:val="ru-RU" w:eastAsia="en-US" w:bidi="ar-SA"/>
      </w:rPr>
    </w:lvl>
    <w:lvl w:ilvl="7" w:tplc="65CEEAAE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CDC816C2">
      <w:numFmt w:val="bullet"/>
      <w:lvlText w:val="•"/>
      <w:lvlJc w:val="left"/>
      <w:pPr>
        <w:ind w:left="8462" w:hanging="286"/>
      </w:pPr>
      <w:rPr>
        <w:rFonts w:hint="default"/>
        <w:lang w:val="ru-RU" w:eastAsia="en-US" w:bidi="ar-SA"/>
      </w:rPr>
    </w:lvl>
  </w:abstractNum>
  <w:abstractNum w:abstractNumId="3">
    <w:nsid w:val="3C802D61"/>
    <w:multiLevelType w:val="hybridMultilevel"/>
    <w:tmpl w:val="17045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39"/>
    <w:rsid w:val="0026697D"/>
    <w:rsid w:val="002B0139"/>
    <w:rsid w:val="00473589"/>
    <w:rsid w:val="007D468F"/>
    <w:rsid w:val="00801901"/>
    <w:rsid w:val="00954568"/>
    <w:rsid w:val="00A94419"/>
    <w:rsid w:val="00AA74B8"/>
    <w:rsid w:val="00BA5A9C"/>
    <w:rsid w:val="00CB3DF6"/>
    <w:rsid w:val="00C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39"/>
  </w:style>
  <w:style w:type="paragraph" w:styleId="1">
    <w:name w:val="heading 1"/>
    <w:basedOn w:val="a"/>
    <w:next w:val="a"/>
    <w:link w:val="10"/>
    <w:uiPriority w:val="9"/>
    <w:qFormat/>
    <w:rsid w:val="00473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01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B0139"/>
    <w:pPr>
      <w:widowControl w:val="0"/>
      <w:autoSpaceDE w:val="0"/>
      <w:autoSpaceDN w:val="0"/>
      <w:spacing w:after="0" w:line="240" w:lineRule="auto"/>
      <w:ind w:left="522" w:firstLine="566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2B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3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473589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4735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39"/>
  </w:style>
  <w:style w:type="paragraph" w:styleId="1">
    <w:name w:val="heading 1"/>
    <w:basedOn w:val="a"/>
    <w:next w:val="a"/>
    <w:link w:val="10"/>
    <w:uiPriority w:val="9"/>
    <w:qFormat/>
    <w:rsid w:val="00473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01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B0139"/>
    <w:pPr>
      <w:widowControl w:val="0"/>
      <w:autoSpaceDE w:val="0"/>
      <w:autoSpaceDN w:val="0"/>
      <w:spacing w:after="0" w:line="240" w:lineRule="auto"/>
      <w:ind w:left="522" w:firstLine="566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2B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3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473589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473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oko.ru/pisa18/pisa2018_sl.html" TargetMode="External"/><Relationship Id="rId13" Type="http://schemas.openxmlformats.org/officeDocument/2006/relationships/hyperlink" Target="https://apni.ru/article/2147-issledovatelskaya-kompetentsiya-ee-sushchno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npetr11@eandex.ru" TargetMode="External"/><Relationship Id="rId12" Type="http://schemas.openxmlformats.org/officeDocument/2006/relationships/hyperlink" Target="https://top-technologies.ru/ru/article/view?id=36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petr11@eandex.ru" TargetMode="External"/><Relationship Id="rId11" Type="http://schemas.openxmlformats.org/officeDocument/2006/relationships/hyperlink" Target="https://urok.1sept.ru/persons/418-053-5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rok.1sept.ru/articles/6832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luch.ru/archive/134/3761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2023-05-11T07:16:00Z</dcterms:created>
  <dcterms:modified xsi:type="dcterms:W3CDTF">2023-05-11T07:16:00Z</dcterms:modified>
</cp:coreProperties>
</file>