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BA" w:rsidRPr="00DA7ED8" w:rsidRDefault="001A2199" w:rsidP="00DA7E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7ED8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3F566D" w:rsidRPr="00DA7ED8">
        <w:rPr>
          <w:rFonts w:ascii="Times New Roman" w:hAnsi="Times New Roman" w:cs="Times New Roman"/>
          <w:sz w:val="28"/>
          <w:szCs w:val="28"/>
        </w:rPr>
        <w:t>ИНДИВИДУАЛЬНЫ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Х </w:t>
      </w:r>
      <w:r w:rsidRPr="00DA7ED8">
        <w:rPr>
          <w:rFonts w:ascii="Times New Roman" w:hAnsi="Times New Roman" w:cs="Times New Roman"/>
          <w:sz w:val="28"/>
          <w:szCs w:val="28"/>
        </w:rPr>
        <w:t>ТЕХНИКО-ТАКТИЧЕСКИХ ДЕЙСТВИЙ В ЗАЩИТЕ</w:t>
      </w:r>
      <w:r w:rsidR="00C721BC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2250C8" w:rsidRPr="00DA7ED8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CB3FBA" w:rsidRPr="00DA7ED8">
        <w:rPr>
          <w:rFonts w:ascii="Times New Roman" w:hAnsi="Times New Roman" w:cs="Times New Roman"/>
          <w:sz w:val="28"/>
          <w:szCs w:val="28"/>
        </w:rPr>
        <w:t>Х</w:t>
      </w:r>
      <w:r w:rsidR="002250C8" w:rsidRPr="00DA7ED8">
        <w:rPr>
          <w:rFonts w:ascii="Times New Roman" w:hAnsi="Times New Roman" w:cs="Times New Roman"/>
          <w:sz w:val="28"/>
          <w:szCs w:val="28"/>
        </w:rPr>
        <w:t xml:space="preserve"> БАСКЕТБОЛИСТОК</w:t>
      </w:r>
    </w:p>
    <w:bookmarkEnd w:id="0"/>
    <w:p w:rsidR="00B3085D" w:rsidRPr="00DA7ED8" w:rsidRDefault="00B3085D" w:rsidP="00DA7ED8">
      <w:pPr>
        <w:pStyle w:val="111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A2199" w:rsidRPr="00DA7ED8" w:rsidRDefault="001A2199" w:rsidP="00DA7E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02" w:rsidRPr="00DA7ED8" w:rsidRDefault="002D657B" w:rsidP="00DA7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41257" w:rsidRPr="00241257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DA7ED8">
        <w:rPr>
          <w:rFonts w:ascii="Times New Roman" w:hAnsi="Times New Roman" w:cs="Times New Roman"/>
          <w:sz w:val="28"/>
          <w:szCs w:val="28"/>
        </w:rPr>
        <w:t>.</w:t>
      </w:r>
      <w:r w:rsidR="0001482B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4D7FD2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российских специалистов сходятся во мнении, что главная проблема современного российского баскетбола – это низкий уровень действий спортсменов в защите, который большим упущением российского баскетбола. Особенно подчеркивается недостаточная эффективность индивидуальных защитных действий баскетболисто</w:t>
      </w:r>
      <w:r w:rsidR="00CD6D02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6D02" w:rsidRPr="00DA7ED8">
        <w:rPr>
          <w:rFonts w:ascii="Times New Roman" w:hAnsi="Times New Roman" w:cs="Times New Roman"/>
          <w:sz w:val="28"/>
          <w:szCs w:val="28"/>
        </w:rPr>
        <w:t>[</w:t>
      </w:r>
      <w:r w:rsidR="00100124" w:rsidRPr="00DA7ED8">
        <w:rPr>
          <w:rFonts w:ascii="Times New Roman" w:hAnsi="Times New Roman" w:cs="Times New Roman"/>
          <w:sz w:val="28"/>
          <w:szCs w:val="28"/>
        </w:rPr>
        <w:t>3</w:t>
      </w:r>
      <w:r w:rsidR="00CD6D02" w:rsidRPr="00DA7ED8">
        <w:rPr>
          <w:rFonts w:ascii="Times New Roman" w:hAnsi="Times New Roman" w:cs="Times New Roman"/>
          <w:sz w:val="28"/>
          <w:szCs w:val="28"/>
        </w:rPr>
        <w:t>]</w:t>
      </w:r>
      <w:r w:rsidR="00CD6D02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FD2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FD2" w:rsidRPr="00DA7ED8" w:rsidRDefault="004D7FD2" w:rsidP="00DA7E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 w:rsidRPr="00DA7ED8">
        <w:rPr>
          <w:rFonts w:ascii="Times New Roman" w:hAnsi="Times New Roman" w:cs="Times New Roman"/>
          <w:sz w:val="28"/>
          <w:szCs w:val="28"/>
        </w:rPr>
        <w:t>баскетбол характеризуется динамичностью, быстрой сменой игровых ситуаций, чередованием оборонительных и наступательных фаз игры, многообразием технико-тактических действий. Крепкая и прочная защита закрепляет достигнутый командой результат и, наоборот, при плохой защите команда легко теряет достигнутое превосходство [</w:t>
      </w:r>
      <w:r w:rsidR="00100124" w:rsidRPr="00DA7ED8">
        <w:rPr>
          <w:rFonts w:ascii="Times New Roman" w:hAnsi="Times New Roman" w:cs="Times New Roman"/>
          <w:sz w:val="28"/>
          <w:szCs w:val="28"/>
        </w:rPr>
        <w:t>4</w:t>
      </w:r>
      <w:r w:rsidRPr="00DA7ED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D6D02" w:rsidRPr="00DA7ED8" w:rsidRDefault="0001482B" w:rsidP="00DA7E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t>Защита в баскетболе является главным фактором,</w:t>
      </w:r>
      <w:r w:rsidR="003F566D" w:rsidRPr="00DA7ED8">
        <w:rPr>
          <w:rFonts w:ascii="Times New Roman" w:hAnsi="Times New Roman" w:cs="Times New Roman"/>
          <w:sz w:val="28"/>
          <w:szCs w:val="28"/>
        </w:rPr>
        <w:t xml:space="preserve"> наряду с нападением, который </w:t>
      </w:r>
      <w:r w:rsidR="00416E37" w:rsidRPr="00DA7ED8">
        <w:rPr>
          <w:rFonts w:ascii="Times New Roman" w:hAnsi="Times New Roman" w:cs="Times New Roman"/>
          <w:sz w:val="28"/>
          <w:szCs w:val="28"/>
        </w:rPr>
        <w:t>позволяет</w:t>
      </w:r>
      <w:r w:rsidRPr="00DA7ED8">
        <w:rPr>
          <w:rFonts w:ascii="Times New Roman" w:hAnsi="Times New Roman" w:cs="Times New Roman"/>
          <w:sz w:val="28"/>
          <w:szCs w:val="28"/>
        </w:rPr>
        <w:t xml:space="preserve"> бороться за победу в матче. Качественные действия в защите позволяют баскетболистам добиваться высоких и, главное, стабильных результатов. Хорошую защиту отличает не пассивное реагирование на действия атакующих, а активное упреждающе применение контрдействий с постоянным «давлением» на мяч и готовностью к стремительному переходу в контратаку</w:t>
      </w:r>
      <w:r w:rsidR="00100124" w:rsidRPr="00DA7ED8">
        <w:rPr>
          <w:rFonts w:ascii="Times New Roman" w:hAnsi="Times New Roman" w:cs="Times New Roman"/>
          <w:sz w:val="28"/>
          <w:szCs w:val="28"/>
        </w:rPr>
        <w:t xml:space="preserve"> [1]</w:t>
      </w:r>
      <w:r w:rsidRPr="00DA7ED8">
        <w:rPr>
          <w:rFonts w:ascii="Times New Roman" w:hAnsi="Times New Roman" w:cs="Times New Roman"/>
          <w:sz w:val="28"/>
          <w:szCs w:val="28"/>
        </w:rPr>
        <w:t>.</w:t>
      </w:r>
      <w:r w:rsidR="002D657B" w:rsidRPr="00DA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D2" w:rsidRPr="00DA7ED8" w:rsidRDefault="003F566D" w:rsidP="00DA7E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t>На сегодняшний день баскетбол квалифицированных спортсмено</w:t>
      </w:r>
      <w:r w:rsidR="00CD6D02" w:rsidRPr="00DA7ED8">
        <w:rPr>
          <w:rFonts w:ascii="Times New Roman" w:hAnsi="Times New Roman" w:cs="Times New Roman"/>
          <w:sz w:val="28"/>
          <w:szCs w:val="28"/>
        </w:rPr>
        <w:t>к</w:t>
      </w:r>
      <w:r w:rsidRPr="00DA7ED8">
        <w:rPr>
          <w:rFonts w:ascii="Times New Roman" w:hAnsi="Times New Roman" w:cs="Times New Roman"/>
          <w:sz w:val="28"/>
          <w:szCs w:val="28"/>
        </w:rPr>
        <w:t xml:space="preserve"> очень сильно отличается от юниорского, большая градация </w:t>
      </w:r>
      <w:r w:rsidR="00416E37" w:rsidRPr="00DA7ED8">
        <w:rPr>
          <w:rFonts w:ascii="Times New Roman" w:hAnsi="Times New Roman" w:cs="Times New Roman"/>
          <w:sz w:val="28"/>
          <w:szCs w:val="28"/>
        </w:rPr>
        <w:t>в суперлиге</w:t>
      </w:r>
      <w:r w:rsidRPr="00DA7ED8">
        <w:rPr>
          <w:rFonts w:ascii="Times New Roman" w:hAnsi="Times New Roman" w:cs="Times New Roman"/>
          <w:sz w:val="28"/>
          <w:szCs w:val="28"/>
        </w:rPr>
        <w:t xml:space="preserve">, соответственно вырастает уровень нападения, </w:t>
      </w:r>
      <w:r w:rsidR="00416E37" w:rsidRPr="00DA7ED8">
        <w:rPr>
          <w:rFonts w:ascii="Times New Roman" w:hAnsi="Times New Roman" w:cs="Times New Roman"/>
          <w:sz w:val="28"/>
          <w:szCs w:val="28"/>
        </w:rPr>
        <w:t>следовательно,</w:t>
      </w:r>
      <w:r w:rsidRPr="00DA7ED8">
        <w:rPr>
          <w:rFonts w:ascii="Times New Roman" w:hAnsi="Times New Roman" w:cs="Times New Roman"/>
          <w:sz w:val="28"/>
          <w:szCs w:val="28"/>
        </w:rPr>
        <w:t xml:space="preserve"> нужны противодействия в защите. Квалифицированных баскетболисто</w:t>
      </w:r>
      <w:r w:rsidR="00CD6D02" w:rsidRPr="00DA7ED8">
        <w:rPr>
          <w:rFonts w:ascii="Times New Roman" w:hAnsi="Times New Roman" w:cs="Times New Roman"/>
          <w:sz w:val="28"/>
          <w:szCs w:val="28"/>
        </w:rPr>
        <w:t>к</w:t>
      </w:r>
      <w:r w:rsidRPr="00DA7ED8">
        <w:rPr>
          <w:rFonts w:ascii="Times New Roman" w:hAnsi="Times New Roman" w:cs="Times New Roman"/>
          <w:sz w:val="28"/>
          <w:szCs w:val="28"/>
        </w:rPr>
        <w:t xml:space="preserve"> уровень техники в нападении находится практически в совершенстве и </w:t>
      </w:r>
      <w:r w:rsidR="00416E37" w:rsidRPr="00DA7ED8">
        <w:rPr>
          <w:rFonts w:ascii="Times New Roman" w:hAnsi="Times New Roman" w:cs="Times New Roman"/>
          <w:sz w:val="28"/>
          <w:szCs w:val="28"/>
        </w:rPr>
        <w:t>поэтому приходится</w:t>
      </w:r>
      <w:r w:rsidRPr="00DA7ED8">
        <w:rPr>
          <w:rFonts w:ascii="Times New Roman" w:hAnsi="Times New Roman" w:cs="Times New Roman"/>
          <w:sz w:val="28"/>
          <w:szCs w:val="28"/>
        </w:rPr>
        <w:t xml:space="preserve"> подбирать </w:t>
      </w:r>
      <w:r w:rsidR="00CD6D02" w:rsidRPr="00DA7ED8">
        <w:rPr>
          <w:rFonts w:ascii="Times New Roman" w:hAnsi="Times New Roman" w:cs="Times New Roman"/>
          <w:sz w:val="28"/>
          <w:szCs w:val="28"/>
        </w:rPr>
        <w:t xml:space="preserve">эффективное противодействие </w:t>
      </w:r>
      <w:proofErr w:type="gramStart"/>
      <w:r w:rsidR="00416E37" w:rsidRPr="00DA7ED8">
        <w:rPr>
          <w:rFonts w:ascii="Times New Roman" w:hAnsi="Times New Roman" w:cs="Times New Roman"/>
          <w:sz w:val="28"/>
          <w:szCs w:val="28"/>
        </w:rPr>
        <w:t>нападавшему</w:t>
      </w:r>
      <w:proofErr w:type="gramEnd"/>
      <w:r w:rsidR="004D7FD2" w:rsidRPr="00DA7ED8">
        <w:rPr>
          <w:rFonts w:ascii="Times New Roman" w:hAnsi="Times New Roman" w:cs="Times New Roman"/>
          <w:sz w:val="28"/>
          <w:szCs w:val="28"/>
        </w:rPr>
        <w:t xml:space="preserve"> [2]</w:t>
      </w:r>
      <w:r w:rsidR="00416E37" w:rsidRPr="00DA7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A9A" w:rsidRPr="00DA7ED8" w:rsidRDefault="00416E37" w:rsidP="00DA7E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t xml:space="preserve">С каждым </w:t>
      </w:r>
      <w:r w:rsidR="003F566D" w:rsidRPr="00DA7ED8">
        <w:rPr>
          <w:rFonts w:ascii="Times New Roman" w:hAnsi="Times New Roman" w:cs="Times New Roman"/>
          <w:sz w:val="28"/>
          <w:szCs w:val="28"/>
        </w:rPr>
        <w:t xml:space="preserve">днем </w:t>
      </w:r>
      <w:r w:rsidRPr="00DA7ED8">
        <w:rPr>
          <w:rFonts w:ascii="Times New Roman" w:hAnsi="Times New Roman" w:cs="Times New Roman"/>
          <w:sz w:val="28"/>
          <w:szCs w:val="28"/>
        </w:rPr>
        <w:t xml:space="preserve">в </w:t>
      </w:r>
      <w:r w:rsidR="00F2512E" w:rsidRPr="00DA7ED8">
        <w:rPr>
          <w:rFonts w:ascii="Times New Roman" w:hAnsi="Times New Roman" w:cs="Times New Roman"/>
          <w:sz w:val="28"/>
          <w:szCs w:val="28"/>
        </w:rPr>
        <w:t xml:space="preserve">нападении </w:t>
      </w:r>
      <w:r w:rsidR="003F566D" w:rsidRPr="00DA7ED8">
        <w:rPr>
          <w:rFonts w:ascii="Times New Roman" w:hAnsi="Times New Roman" w:cs="Times New Roman"/>
          <w:sz w:val="28"/>
          <w:szCs w:val="28"/>
        </w:rPr>
        <w:t xml:space="preserve">появляются все больше </w:t>
      </w:r>
      <w:r w:rsidR="00F2512E" w:rsidRPr="00DA7ED8">
        <w:rPr>
          <w:rFonts w:ascii="Times New Roman" w:hAnsi="Times New Roman" w:cs="Times New Roman"/>
          <w:sz w:val="28"/>
          <w:szCs w:val="28"/>
        </w:rPr>
        <w:t>обманных движений</w:t>
      </w:r>
      <w:r w:rsidR="00CD6D02" w:rsidRPr="00DA7E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512E" w:rsidRPr="00DA7ED8">
        <w:rPr>
          <w:rFonts w:ascii="Times New Roman" w:hAnsi="Times New Roman" w:cs="Times New Roman"/>
          <w:sz w:val="28"/>
          <w:szCs w:val="28"/>
        </w:rPr>
        <w:t>зашагиваний</w:t>
      </w:r>
      <w:proofErr w:type="spellEnd"/>
      <w:r w:rsidR="00F2512E" w:rsidRPr="00DA7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12E" w:rsidRPr="00DA7ED8">
        <w:rPr>
          <w:rFonts w:ascii="Times New Roman" w:hAnsi="Times New Roman" w:cs="Times New Roman"/>
          <w:sz w:val="28"/>
          <w:szCs w:val="28"/>
        </w:rPr>
        <w:t>кроссоверов</w:t>
      </w:r>
      <w:proofErr w:type="spellEnd"/>
      <w:r w:rsidR="00F2512E" w:rsidRPr="00DA7ED8">
        <w:rPr>
          <w:rFonts w:ascii="Times New Roman" w:hAnsi="Times New Roman" w:cs="Times New Roman"/>
          <w:sz w:val="28"/>
          <w:szCs w:val="28"/>
        </w:rPr>
        <w:t>, финтов, нулевой шаг и т.д.</w:t>
      </w:r>
      <w:r w:rsidR="00CD6D02" w:rsidRPr="00DA7ED8">
        <w:rPr>
          <w:rFonts w:ascii="Times New Roman" w:hAnsi="Times New Roman" w:cs="Times New Roman"/>
          <w:sz w:val="28"/>
          <w:szCs w:val="28"/>
        </w:rPr>
        <w:t>)</w:t>
      </w:r>
      <w:r w:rsidR="00F2512E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CD6D02" w:rsidRPr="00DA7ED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2512E" w:rsidRPr="00DA7ED8">
        <w:rPr>
          <w:rFonts w:ascii="Times New Roman" w:hAnsi="Times New Roman" w:cs="Times New Roman"/>
          <w:sz w:val="28"/>
          <w:szCs w:val="28"/>
        </w:rPr>
        <w:t xml:space="preserve">против этого очень сложно </w:t>
      </w:r>
      <w:r w:rsidR="00CD6D02" w:rsidRPr="00DA7ED8">
        <w:rPr>
          <w:rFonts w:ascii="Times New Roman" w:hAnsi="Times New Roman" w:cs="Times New Roman"/>
          <w:sz w:val="28"/>
          <w:szCs w:val="28"/>
        </w:rPr>
        <w:t>выс</w:t>
      </w:r>
      <w:r w:rsidR="00F2512E" w:rsidRPr="00DA7ED8">
        <w:rPr>
          <w:rFonts w:ascii="Times New Roman" w:hAnsi="Times New Roman" w:cs="Times New Roman"/>
          <w:sz w:val="28"/>
          <w:szCs w:val="28"/>
        </w:rPr>
        <w:t>тр</w:t>
      </w:r>
      <w:r w:rsidR="00CD6D02" w:rsidRPr="00DA7ED8">
        <w:rPr>
          <w:rFonts w:ascii="Times New Roman" w:hAnsi="Times New Roman" w:cs="Times New Roman"/>
          <w:sz w:val="28"/>
          <w:szCs w:val="28"/>
        </w:rPr>
        <w:t>аивать</w:t>
      </w:r>
      <w:r w:rsidR="00F2512E" w:rsidRPr="00DA7ED8">
        <w:rPr>
          <w:rFonts w:ascii="Times New Roman" w:hAnsi="Times New Roman" w:cs="Times New Roman"/>
          <w:sz w:val="28"/>
          <w:szCs w:val="28"/>
        </w:rPr>
        <w:t xml:space="preserve"> действия игроку в защите. Особенно важны индивидуальные защитные действия, которые необходимы для организации эффективных групповых и командных действий в защите.  </w:t>
      </w:r>
      <w:r w:rsidR="00235D7D" w:rsidRPr="00DA7ED8">
        <w:rPr>
          <w:rFonts w:ascii="Times New Roman" w:hAnsi="Times New Roman" w:cs="Times New Roman"/>
          <w:sz w:val="28"/>
          <w:szCs w:val="28"/>
        </w:rPr>
        <w:t>От надежности организации инд</w:t>
      </w:r>
      <w:r w:rsidRPr="00DA7ED8">
        <w:rPr>
          <w:rFonts w:ascii="Times New Roman" w:hAnsi="Times New Roman" w:cs="Times New Roman"/>
          <w:sz w:val="28"/>
          <w:szCs w:val="28"/>
        </w:rPr>
        <w:t xml:space="preserve">ивидуальных </w:t>
      </w:r>
      <w:r w:rsidR="00235D7D" w:rsidRPr="00DA7ED8">
        <w:rPr>
          <w:rFonts w:ascii="Times New Roman" w:hAnsi="Times New Roman" w:cs="Times New Roman"/>
          <w:sz w:val="28"/>
          <w:szCs w:val="28"/>
        </w:rPr>
        <w:t>технико-тактических действий во многом зависит успех игры в нападении, поэтому изучения различных аспектов защиты является актуальным</w:t>
      </w:r>
      <w:r w:rsidR="004D7FD2" w:rsidRPr="00DA7ED8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7C75BA" w:rsidRPr="00DA7ED8" w:rsidRDefault="00243A9A" w:rsidP="00DA7E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57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241257">
        <w:rPr>
          <w:rFonts w:ascii="Times New Roman" w:hAnsi="Times New Roman" w:cs="Times New Roman"/>
          <w:sz w:val="28"/>
          <w:szCs w:val="28"/>
        </w:rPr>
        <w:t>.</w:t>
      </w:r>
      <w:r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241257">
        <w:rPr>
          <w:rFonts w:ascii="Times New Roman" w:hAnsi="Times New Roman" w:cs="Times New Roman"/>
          <w:sz w:val="28"/>
          <w:szCs w:val="28"/>
        </w:rPr>
        <w:t>П</w:t>
      </w:r>
      <w:r w:rsidR="00E646B0" w:rsidRPr="00DA7ED8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3C56DE" w:rsidRPr="00DA7ED8">
        <w:rPr>
          <w:rFonts w:ascii="Times New Roman" w:hAnsi="Times New Roman" w:cs="Times New Roman"/>
          <w:sz w:val="28"/>
          <w:szCs w:val="28"/>
        </w:rPr>
        <w:t>эффективност</w:t>
      </w:r>
      <w:r w:rsidR="00E646B0" w:rsidRPr="00DA7ED8">
        <w:rPr>
          <w:rFonts w:ascii="Times New Roman" w:hAnsi="Times New Roman" w:cs="Times New Roman"/>
          <w:sz w:val="28"/>
          <w:szCs w:val="28"/>
        </w:rPr>
        <w:t>и</w:t>
      </w:r>
      <w:r w:rsidR="003C56DE" w:rsidRPr="00DA7ED8">
        <w:rPr>
          <w:rFonts w:ascii="Times New Roman" w:hAnsi="Times New Roman" w:cs="Times New Roman"/>
          <w:sz w:val="28"/>
          <w:szCs w:val="28"/>
        </w:rPr>
        <w:t xml:space="preserve"> применения комплексов упражнений, н</w:t>
      </w:r>
      <w:r w:rsidR="00235D7D" w:rsidRPr="00DA7ED8">
        <w:rPr>
          <w:rFonts w:ascii="Times New Roman" w:hAnsi="Times New Roman" w:cs="Times New Roman"/>
          <w:sz w:val="28"/>
          <w:szCs w:val="28"/>
        </w:rPr>
        <w:t xml:space="preserve">аправленных на совершенствование </w:t>
      </w:r>
      <w:r w:rsidR="0024125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3C56DE" w:rsidRPr="00DA7ED8">
        <w:rPr>
          <w:rFonts w:ascii="Times New Roman" w:hAnsi="Times New Roman" w:cs="Times New Roman"/>
          <w:sz w:val="28"/>
          <w:szCs w:val="28"/>
        </w:rPr>
        <w:t>технико-тактически</w:t>
      </w:r>
      <w:r w:rsidR="00E646B0" w:rsidRPr="00DA7ED8">
        <w:rPr>
          <w:rFonts w:ascii="Times New Roman" w:hAnsi="Times New Roman" w:cs="Times New Roman"/>
          <w:sz w:val="28"/>
          <w:szCs w:val="28"/>
        </w:rPr>
        <w:t>х</w:t>
      </w:r>
      <w:r w:rsidR="003C56DE" w:rsidRPr="00DA7ED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646B0" w:rsidRPr="00DA7ED8">
        <w:rPr>
          <w:rFonts w:ascii="Times New Roman" w:hAnsi="Times New Roman" w:cs="Times New Roman"/>
          <w:sz w:val="28"/>
          <w:szCs w:val="28"/>
        </w:rPr>
        <w:t>й квалифицированных</w:t>
      </w:r>
      <w:r w:rsidR="003C56DE" w:rsidRPr="00DA7ED8">
        <w:rPr>
          <w:rFonts w:ascii="Times New Roman" w:hAnsi="Times New Roman" w:cs="Times New Roman"/>
          <w:sz w:val="28"/>
          <w:szCs w:val="28"/>
        </w:rPr>
        <w:t xml:space="preserve"> баскетболисто</w:t>
      </w:r>
      <w:r w:rsidR="00E646B0" w:rsidRPr="00DA7ED8">
        <w:rPr>
          <w:rFonts w:ascii="Times New Roman" w:hAnsi="Times New Roman" w:cs="Times New Roman"/>
          <w:sz w:val="28"/>
          <w:szCs w:val="28"/>
        </w:rPr>
        <w:t>к</w:t>
      </w:r>
      <w:r w:rsidR="003C56DE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235D7D" w:rsidRPr="00DA7ED8">
        <w:rPr>
          <w:rFonts w:ascii="Times New Roman" w:hAnsi="Times New Roman" w:cs="Times New Roman"/>
          <w:sz w:val="28"/>
          <w:szCs w:val="28"/>
        </w:rPr>
        <w:t>в защите.</w:t>
      </w:r>
    </w:p>
    <w:p w:rsidR="00E646B0" w:rsidRPr="00DA7ED8" w:rsidRDefault="00416E37" w:rsidP="00DA7E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7">
        <w:rPr>
          <w:rFonts w:ascii="Times New Roman" w:hAnsi="Times New Roman" w:cs="Times New Roman"/>
          <w:b/>
          <w:sz w:val="28"/>
          <w:szCs w:val="28"/>
        </w:rPr>
        <w:t>Методы и организация исследования</w:t>
      </w:r>
      <w:r w:rsidRPr="00DA7ED8">
        <w:rPr>
          <w:rFonts w:ascii="Times New Roman" w:hAnsi="Times New Roman" w:cs="Times New Roman"/>
          <w:sz w:val="28"/>
          <w:szCs w:val="28"/>
        </w:rPr>
        <w:t>.</w:t>
      </w:r>
      <w:r w:rsidR="00F4415E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6B0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исследовании мы использовали следующие методы: анализ и обобщение научно-методической литературы, педагогическое наблюдение, педагогический эксперимент, педагогическое тестирование, метод математической статистики.</w:t>
      </w:r>
    </w:p>
    <w:p w:rsidR="008E0999" w:rsidRPr="00DA7ED8" w:rsidRDefault="00E646B0" w:rsidP="00DA7E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t>П</w:t>
      </w:r>
      <w:r w:rsidR="00C721BC" w:rsidRPr="00DA7ED8">
        <w:rPr>
          <w:rFonts w:ascii="Times New Roman" w:hAnsi="Times New Roman" w:cs="Times New Roman"/>
          <w:sz w:val="28"/>
          <w:szCs w:val="28"/>
        </w:rPr>
        <w:t>едагогически</w:t>
      </w:r>
      <w:r w:rsidRPr="00DA7ED8">
        <w:rPr>
          <w:rFonts w:ascii="Times New Roman" w:hAnsi="Times New Roman" w:cs="Times New Roman"/>
          <w:sz w:val="28"/>
          <w:szCs w:val="28"/>
        </w:rPr>
        <w:t>й</w:t>
      </w:r>
      <w:r w:rsidR="00C721BC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Pr="00DA7ED8">
        <w:rPr>
          <w:rFonts w:ascii="Times New Roman" w:hAnsi="Times New Roman" w:cs="Times New Roman"/>
          <w:sz w:val="28"/>
          <w:szCs w:val="28"/>
        </w:rPr>
        <w:t xml:space="preserve">эксперимент </w:t>
      </w:r>
      <w:r w:rsidR="00C721BC" w:rsidRPr="00DA7ED8">
        <w:rPr>
          <w:rFonts w:ascii="Times New Roman" w:hAnsi="Times New Roman" w:cs="Times New Roman"/>
          <w:sz w:val="28"/>
          <w:szCs w:val="28"/>
        </w:rPr>
        <w:t>проводил</w:t>
      </w:r>
      <w:r w:rsidRPr="00DA7ED8">
        <w:rPr>
          <w:rFonts w:ascii="Times New Roman" w:hAnsi="Times New Roman" w:cs="Times New Roman"/>
          <w:sz w:val="28"/>
          <w:szCs w:val="28"/>
        </w:rPr>
        <w:t>ся</w:t>
      </w:r>
      <w:r w:rsidR="00C721BC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Pr="00DA7ED8">
        <w:rPr>
          <w:rFonts w:ascii="Times New Roman" w:hAnsi="Times New Roman" w:cs="Times New Roman"/>
          <w:sz w:val="28"/>
          <w:szCs w:val="28"/>
        </w:rPr>
        <w:t xml:space="preserve">на базе студенческих женской </w:t>
      </w:r>
      <w:r w:rsidRPr="00DA7ED8">
        <w:rPr>
          <w:rFonts w:ascii="Times New Roman" w:hAnsi="Times New Roman" w:cs="Times New Roman"/>
          <w:sz w:val="28"/>
          <w:szCs w:val="28"/>
        </w:rPr>
        <w:lastRenderedPageBreak/>
        <w:t>баскетбольной команды «Академия» г. Казань, в период</w:t>
      </w:r>
      <w:r w:rsidR="00C721BC" w:rsidRPr="00DA7ED8">
        <w:rPr>
          <w:rFonts w:ascii="Times New Roman" w:hAnsi="Times New Roman" w:cs="Times New Roman"/>
          <w:sz w:val="28"/>
          <w:szCs w:val="28"/>
        </w:rPr>
        <w:t xml:space="preserve"> с сентября 2020 по май 2021 учебного года. </w:t>
      </w:r>
      <w:r w:rsidRPr="00DA7ED8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две группы – экспериментальная и контрольная – по 10 человек в каждой. </w:t>
      </w:r>
      <w:r w:rsidR="00C721BC" w:rsidRPr="00DA7ED8">
        <w:rPr>
          <w:rFonts w:ascii="Times New Roman" w:hAnsi="Times New Roman" w:cs="Times New Roman"/>
          <w:sz w:val="28"/>
          <w:szCs w:val="28"/>
        </w:rPr>
        <w:t xml:space="preserve">Первая группа – экспериментальная, занималась </w:t>
      </w:r>
      <w:r w:rsidR="008E0999" w:rsidRPr="00DA7ED8">
        <w:rPr>
          <w:rFonts w:ascii="Times New Roman" w:hAnsi="Times New Roman" w:cs="Times New Roman"/>
          <w:sz w:val="28"/>
          <w:szCs w:val="28"/>
        </w:rPr>
        <w:t>по</w:t>
      </w:r>
      <w:r w:rsidR="00C721BC" w:rsidRPr="00DA7ED8">
        <w:rPr>
          <w:rFonts w:ascii="Times New Roman" w:hAnsi="Times New Roman" w:cs="Times New Roman"/>
          <w:sz w:val="28"/>
          <w:szCs w:val="28"/>
        </w:rPr>
        <w:t xml:space="preserve"> тренировочном</w:t>
      </w:r>
      <w:r w:rsidR="008E0999" w:rsidRPr="00DA7ED8">
        <w:rPr>
          <w:rFonts w:ascii="Times New Roman" w:hAnsi="Times New Roman" w:cs="Times New Roman"/>
          <w:sz w:val="28"/>
          <w:szCs w:val="28"/>
        </w:rPr>
        <w:t xml:space="preserve">у плану тренера, при этом в тренировочных занятиях применялись разработанные </w:t>
      </w:r>
      <w:r w:rsidR="00C721BC" w:rsidRPr="00DA7ED8">
        <w:rPr>
          <w:rFonts w:ascii="Times New Roman" w:hAnsi="Times New Roman" w:cs="Times New Roman"/>
          <w:sz w:val="28"/>
          <w:szCs w:val="28"/>
        </w:rPr>
        <w:t>нами комплекс</w:t>
      </w:r>
      <w:r w:rsidR="008E0999" w:rsidRPr="00DA7ED8">
        <w:rPr>
          <w:rFonts w:ascii="Times New Roman" w:hAnsi="Times New Roman" w:cs="Times New Roman"/>
          <w:sz w:val="28"/>
          <w:szCs w:val="28"/>
        </w:rPr>
        <w:t xml:space="preserve">ы </w:t>
      </w:r>
      <w:r w:rsidR="00C721BC" w:rsidRPr="00DA7ED8">
        <w:rPr>
          <w:rFonts w:ascii="Times New Roman" w:hAnsi="Times New Roman" w:cs="Times New Roman"/>
          <w:sz w:val="28"/>
          <w:szCs w:val="28"/>
        </w:rPr>
        <w:t xml:space="preserve">упражнений. Вторая группа – контрольная, занималась по </w:t>
      </w:r>
      <w:r w:rsidR="008E0999" w:rsidRPr="00DA7ED8">
        <w:rPr>
          <w:rFonts w:ascii="Times New Roman" w:hAnsi="Times New Roman" w:cs="Times New Roman"/>
          <w:sz w:val="28"/>
          <w:szCs w:val="28"/>
        </w:rPr>
        <w:t>тренировочному плану тренера</w:t>
      </w:r>
      <w:r w:rsidR="00C721BC" w:rsidRPr="00DA7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1BC" w:rsidRPr="00DA7ED8" w:rsidRDefault="00C721BC" w:rsidP="00DA7E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t xml:space="preserve">Тренировочный процесс, как в экспериментальной, так и в контрольной группе, осуществлялся согласно общему плану, в котором уделялось </w:t>
      </w:r>
      <w:r w:rsidR="00E646B0" w:rsidRPr="00DA7ED8"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DA7ED8">
        <w:rPr>
          <w:rFonts w:ascii="Times New Roman" w:hAnsi="Times New Roman" w:cs="Times New Roman"/>
          <w:sz w:val="28"/>
          <w:szCs w:val="28"/>
        </w:rPr>
        <w:t xml:space="preserve">внимание технико-тактической подготовке. Общий объем тренировочных нагрузок в группах был одинаков. </w:t>
      </w:r>
      <w:r w:rsidR="008E0999" w:rsidRPr="00DA7ED8">
        <w:rPr>
          <w:rFonts w:ascii="Times New Roman" w:hAnsi="Times New Roman" w:cs="Times New Roman"/>
          <w:sz w:val="28"/>
          <w:szCs w:val="28"/>
        </w:rPr>
        <w:t>Все р</w:t>
      </w:r>
      <w:r w:rsidRPr="00DA7ED8">
        <w:rPr>
          <w:rFonts w:ascii="Times New Roman" w:hAnsi="Times New Roman" w:cs="Times New Roman"/>
          <w:sz w:val="28"/>
          <w:szCs w:val="28"/>
        </w:rPr>
        <w:t>азработанны</w:t>
      </w:r>
      <w:r w:rsidR="008E0999" w:rsidRPr="00DA7ED8">
        <w:rPr>
          <w:rFonts w:ascii="Times New Roman" w:hAnsi="Times New Roman" w:cs="Times New Roman"/>
          <w:sz w:val="28"/>
          <w:szCs w:val="28"/>
        </w:rPr>
        <w:t>е</w:t>
      </w:r>
      <w:r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8E0999" w:rsidRPr="00DA7ED8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DA7ED8">
        <w:rPr>
          <w:rFonts w:ascii="Times New Roman" w:hAnsi="Times New Roman" w:cs="Times New Roman"/>
          <w:sz w:val="28"/>
          <w:szCs w:val="28"/>
        </w:rPr>
        <w:t>комплекс</w:t>
      </w:r>
      <w:r w:rsidR="008E0999" w:rsidRPr="00DA7ED8">
        <w:rPr>
          <w:rFonts w:ascii="Times New Roman" w:hAnsi="Times New Roman" w:cs="Times New Roman"/>
          <w:sz w:val="28"/>
          <w:szCs w:val="28"/>
        </w:rPr>
        <w:t>ы</w:t>
      </w:r>
      <w:r w:rsidR="00241257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8E0999" w:rsidRPr="00DA7ED8">
        <w:rPr>
          <w:rFonts w:ascii="Times New Roman" w:hAnsi="Times New Roman" w:cs="Times New Roman"/>
          <w:sz w:val="28"/>
          <w:szCs w:val="28"/>
        </w:rPr>
        <w:t>целе</w:t>
      </w:r>
      <w:r w:rsidRPr="00DA7ED8">
        <w:rPr>
          <w:rFonts w:ascii="Times New Roman" w:hAnsi="Times New Roman" w:cs="Times New Roman"/>
          <w:sz w:val="28"/>
          <w:szCs w:val="28"/>
        </w:rPr>
        <w:t>направле</w:t>
      </w:r>
      <w:r w:rsidR="008E0999" w:rsidRPr="00DA7ED8">
        <w:rPr>
          <w:rFonts w:ascii="Times New Roman" w:hAnsi="Times New Roman" w:cs="Times New Roman"/>
          <w:sz w:val="28"/>
          <w:szCs w:val="28"/>
        </w:rPr>
        <w:t>н</w:t>
      </w:r>
      <w:r w:rsidRPr="00DA7ED8">
        <w:rPr>
          <w:rFonts w:ascii="Times New Roman" w:hAnsi="Times New Roman" w:cs="Times New Roman"/>
          <w:sz w:val="28"/>
          <w:szCs w:val="28"/>
        </w:rPr>
        <w:t>н</w:t>
      </w:r>
      <w:r w:rsidR="008E0999" w:rsidRPr="00DA7ED8">
        <w:rPr>
          <w:rFonts w:ascii="Times New Roman" w:hAnsi="Times New Roman" w:cs="Times New Roman"/>
          <w:sz w:val="28"/>
          <w:szCs w:val="28"/>
        </w:rPr>
        <w:t>ы</w:t>
      </w:r>
      <w:r w:rsidRPr="00DA7ED8">
        <w:rPr>
          <w:rFonts w:ascii="Times New Roman" w:hAnsi="Times New Roman" w:cs="Times New Roman"/>
          <w:sz w:val="28"/>
          <w:szCs w:val="28"/>
        </w:rPr>
        <w:t xml:space="preserve"> на совершенствовани</w:t>
      </w:r>
      <w:r w:rsidR="008E0999" w:rsidRPr="00DA7ED8">
        <w:rPr>
          <w:rFonts w:ascii="Times New Roman" w:hAnsi="Times New Roman" w:cs="Times New Roman"/>
          <w:sz w:val="28"/>
          <w:szCs w:val="28"/>
        </w:rPr>
        <w:t xml:space="preserve">е </w:t>
      </w:r>
      <w:r w:rsidR="0024125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DA7ED8">
        <w:rPr>
          <w:rFonts w:ascii="Times New Roman" w:hAnsi="Times New Roman" w:cs="Times New Roman"/>
          <w:sz w:val="28"/>
          <w:szCs w:val="28"/>
        </w:rPr>
        <w:t>технико-тактических действий в защите</w:t>
      </w:r>
      <w:r w:rsidR="008E0999" w:rsidRPr="00DA7ED8">
        <w:rPr>
          <w:rFonts w:ascii="Times New Roman" w:hAnsi="Times New Roman" w:cs="Times New Roman"/>
          <w:sz w:val="28"/>
          <w:szCs w:val="28"/>
        </w:rPr>
        <w:t>.</w:t>
      </w:r>
      <w:r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8E0999" w:rsidRPr="00DA7ED8">
        <w:rPr>
          <w:rFonts w:ascii="Times New Roman" w:hAnsi="Times New Roman" w:cs="Times New Roman"/>
          <w:sz w:val="28"/>
          <w:szCs w:val="28"/>
        </w:rPr>
        <w:t>К</w:t>
      </w:r>
      <w:r w:rsidRPr="00DA7ED8">
        <w:rPr>
          <w:rFonts w:ascii="Times New Roman" w:hAnsi="Times New Roman" w:cs="Times New Roman"/>
          <w:sz w:val="28"/>
          <w:szCs w:val="28"/>
        </w:rPr>
        <w:t xml:space="preserve">омплексы упражнений проводились </w:t>
      </w:r>
      <w:r w:rsidR="008E0999" w:rsidRPr="00DA7ED8">
        <w:rPr>
          <w:rFonts w:ascii="Times New Roman" w:hAnsi="Times New Roman" w:cs="Times New Roman"/>
          <w:sz w:val="28"/>
          <w:szCs w:val="28"/>
        </w:rPr>
        <w:t>6</w:t>
      </w:r>
      <w:r w:rsidRPr="00DA7ED8">
        <w:rPr>
          <w:rFonts w:ascii="Times New Roman" w:hAnsi="Times New Roman" w:cs="Times New Roman"/>
          <w:sz w:val="28"/>
          <w:szCs w:val="28"/>
        </w:rPr>
        <w:t xml:space="preserve"> раза в неделю в начале основно</w:t>
      </w:r>
      <w:r w:rsidR="000D7FA3" w:rsidRPr="00DA7ED8">
        <w:rPr>
          <w:rFonts w:ascii="Times New Roman" w:hAnsi="Times New Roman" w:cs="Times New Roman"/>
          <w:sz w:val="28"/>
          <w:szCs w:val="28"/>
        </w:rPr>
        <w:t>й части тренировочного занятия</w:t>
      </w:r>
      <w:r w:rsidR="008E0999" w:rsidRPr="00DA7ED8">
        <w:rPr>
          <w:rFonts w:ascii="Times New Roman" w:hAnsi="Times New Roman" w:cs="Times New Roman"/>
          <w:sz w:val="28"/>
          <w:szCs w:val="28"/>
        </w:rPr>
        <w:t>, их продолжительность составляла в среднем 30 минут (Таблица 1)</w:t>
      </w:r>
      <w:r w:rsidR="000D7FA3" w:rsidRPr="00DA7ED8">
        <w:rPr>
          <w:rFonts w:ascii="Times New Roman" w:hAnsi="Times New Roman" w:cs="Times New Roman"/>
          <w:sz w:val="28"/>
          <w:szCs w:val="28"/>
        </w:rPr>
        <w:t>.</w:t>
      </w:r>
    </w:p>
    <w:p w:rsidR="00D60964" w:rsidRPr="00DA7ED8" w:rsidRDefault="00D60964" w:rsidP="00DA7ED8">
      <w:pPr>
        <w:pStyle w:val="ab"/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7ED8">
        <w:rPr>
          <w:rFonts w:ascii="Times New Roman" w:hAnsi="Times New Roman"/>
          <w:color w:val="000000"/>
          <w:sz w:val="28"/>
          <w:szCs w:val="28"/>
        </w:rPr>
        <w:t>Таблица 1</w:t>
      </w:r>
      <w:r w:rsidR="008E0999" w:rsidRPr="00DA7ED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A7ED8">
        <w:rPr>
          <w:rFonts w:ascii="Times New Roman" w:hAnsi="Times New Roman"/>
          <w:color w:val="000000"/>
          <w:sz w:val="28"/>
          <w:szCs w:val="28"/>
        </w:rPr>
        <w:t xml:space="preserve">График применения комплексов упражнений </w:t>
      </w:r>
      <w:r w:rsidR="00241257">
        <w:rPr>
          <w:rFonts w:ascii="Times New Roman" w:hAnsi="Times New Roman"/>
          <w:color w:val="000000"/>
          <w:sz w:val="28"/>
          <w:szCs w:val="28"/>
        </w:rPr>
        <w:t>в недельном микроцикле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036"/>
        <w:gridCol w:w="992"/>
        <w:gridCol w:w="1134"/>
        <w:gridCol w:w="992"/>
        <w:gridCol w:w="1134"/>
        <w:gridCol w:w="992"/>
        <w:gridCol w:w="992"/>
      </w:tblGrid>
      <w:tr w:rsidR="008E0999" w:rsidRPr="00DA7ED8" w:rsidTr="008E0999">
        <w:trPr>
          <w:trHeight w:val="264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992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34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992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992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 xml:space="preserve">7 день </w:t>
            </w:r>
          </w:p>
        </w:tc>
      </w:tr>
      <w:tr w:rsidR="008E0999" w:rsidRPr="00DA7ED8" w:rsidTr="008E0999">
        <w:trPr>
          <w:cantSplit/>
          <w:trHeight w:val="272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8E0999" w:rsidRPr="00DA7ED8" w:rsidTr="008E0999">
        <w:trPr>
          <w:cantSplit/>
          <w:trHeight w:val="64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999" w:rsidRPr="00DA7ED8" w:rsidTr="008E0999">
        <w:trPr>
          <w:cantSplit/>
          <w:trHeight w:val="64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8E0999" w:rsidRPr="00DA7ED8" w:rsidRDefault="008E0999" w:rsidP="00DA7ED8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14F4" w:rsidRPr="00DA7ED8" w:rsidRDefault="00D714F4" w:rsidP="00DA7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5BB" w:rsidRPr="00DA7ED8" w:rsidRDefault="00CE45BB" w:rsidP="00DA7E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и четвертый день микроцикла проводился комплекс </w:t>
      </w:r>
      <w:r w:rsidR="00D60964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999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8E0999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E0999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индивидуальные действия в защите против игрока без мяча. Во второй и </w:t>
      </w:r>
      <w:r w:rsidR="003C1BEC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день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микроцикла проводился комплекс </w:t>
      </w:r>
      <w:r w:rsidR="00D60964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999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8E0999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E0999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индивидуальные действия в защите против игрока с мячом. В третий и шестой день микроцикла проводился комплекс </w:t>
      </w:r>
      <w:r w:rsidR="00D60964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999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8E0999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E0999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индивидуальные действия в игровых условиях. </w:t>
      </w:r>
    </w:p>
    <w:p w:rsidR="00DA7ED8" w:rsidRPr="00DA7ED8" w:rsidRDefault="00C12DAF" w:rsidP="00DA7E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исследования</w:t>
      </w:r>
      <w:r w:rsidR="003C1BEC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F9E" w:rsidRPr="00DA7ED8">
        <w:rPr>
          <w:rFonts w:ascii="Times New Roman" w:hAnsi="Times New Roman" w:cs="Times New Roman"/>
          <w:sz w:val="28"/>
          <w:szCs w:val="28"/>
        </w:rPr>
        <w:t>Проведенный анализ научно-методической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="00A1191F" w:rsidRPr="00DA7ED8">
        <w:rPr>
          <w:rFonts w:ascii="Times New Roman" w:hAnsi="Times New Roman" w:cs="Times New Roman"/>
          <w:sz w:val="28"/>
          <w:szCs w:val="28"/>
        </w:rPr>
        <w:t>показал</w:t>
      </w:r>
      <w:r w:rsidR="00910C6D" w:rsidRPr="00DA7ED8">
        <w:rPr>
          <w:rFonts w:ascii="Times New Roman" w:hAnsi="Times New Roman" w:cs="Times New Roman"/>
          <w:sz w:val="28"/>
          <w:szCs w:val="28"/>
        </w:rPr>
        <w:t>, что в основ</w:t>
      </w:r>
      <w:r w:rsidR="00A1191F" w:rsidRPr="00DA7ED8">
        <w:rPr>
          <w:rFonts w:ascii="Times New Roman" w:hAnsi="Times New Roman" w:cs="Times New Roman"/>
          <w:sz w:val="28"/>
          <w:szCs w:val="28"/>
        </w:rPr>
        <w:t>е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 защитных действий</w:t>
      </w:r>
      <w:r w:rsidR="008E0999" w:rsidRPr="00DA7ED8">
        <w:rPr>
          <w:rFonts w:ascii="Times New Roman" w:hAnsi="Times New Roman" w:cs="Times New Roman"/>
          <w:sz w:val="28"/>
          <w:szCs w:val="28"/>
        </w:rPr>
        <w:t xml:space="preserve"> в баскетболе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 леж</w:t>
      </w:r>
      <w:r w:rsidR="00A1191F" w:rsidRPr="00DA7ED8">
        <w:rPr>
          <w:rFonts w:ascii="Times New Roman" w:hAnsi="Times New Roman" w:cs="Times New Roman"/>
          <w:sz w:val="28"/>
          <w:szCs w:val="28"/>
        </w:rPr>
        <w:t>а</w:t>
      </w:r>
      <w:r w:rsidR="00910C6D" w:rsidRPr="00DA7ED8">
        <w:rPr>
          <w:rFonts w:ascii="Times New Roman" w:hAnsi="Times New Roman" w:cs="Times New Roman"/>
          <w:sz w:val="28"/>
          <w:szCs w:val="28"/>
        </w:rPr>
        <w:t>т индивидные технико-тактические действия</w:t>
      </w:r>
      <w:r w:rsidR="008E0999" w:rsidRPr="00DA7ED8">
        <w:rPr>
          <w:rFonts w:ascii="Times New Roman" w:hAnsi="Times New Roman" w:cs="Times New Roman"/>
          <w:sz w:val="28"/>
          <w:szCs w:val="28"/>
        </w:rPr>
        <w:t xml:space="preserve"> игроков</w:t>
      </w:r>
      <w:r w:rsidR="00585F9E" w:rsidRPr="00DA7ED8">
        <w:rPr>
          <w:rFonts w:ascii="Times New Roman" w:hAnsi="Times New Roman" w:cs="Times New Roman"/>
          <w:sz w:val="28"/>
          <w:szCs w:val="28"/>
        </w:rPr>
        <w:t>.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 В индивидные технико-тактические действия</w:t>
      </w:r>
      <w:r w:rsidR="00585F9E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910C6D" w:rsidRPr="00DA7ED8">
        <w:rPr>
          <w:rFonts w:ascii="Times New Roman" w:hAnsi="Times New Roman" w:cs="Times New Roman"/>
          <w:sz w:val="28"/>
          <w:szCs w:val="28"/>
        </w:rPr>
        <w:t>входит так</w:t>
      </w:r>
      <w:r w:rsidR="00DA7ED8" w:rsidRPr="00DA7ED8">
        <w:rPr>
          <w:rFonts w:ascii="Times New Roman" w:hAnsi="Times New Roman" w:cs="Times New Roman"/>
          <w:sz w:val="28"/>
          <w:szCs w:val="28"/>
        </w:rPr>
        <w:t>и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е </w:t>
      </w:r>
      <w:r w:rsidR="00DA7ED8" w:rsidRPr="00DA7ED8">
        <w:rPr>
          <w:rFonts w:ascii="Times New Roman" w:hAnsi="Times New Roman" w:cs="Times New Roman"/>
          <w:sz w:val="28"/>
          <w:szCs w:val="28"/>
        </w:rPr>
        <w:t xml:space="preserve">технические приемы как 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передвижение в </w:t>
      </w:r>
      <w:r w:rsidR="00416E37" w:rsidRPr="00DA7ED8">
        <w:rPr>
          <w:rFonts w:ascii="Times New Roman" w:hAnsi="Times New Roman" w:cs="Times New Roman"/>
          <w:sz w:val="28"/>
          <w:szCs w:val="28"/>
        </w:rPr>
        <w:t>защитной стойке,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 умение останавливать или отте</w:t>
      </w:r>
      <w:r w:rsidR="00235D7D" w:rsidRPr="00DA7ED8">
        <w:rPr>
          <w:rFonts w:ascii="Times New Roman" w:hAnsi="Times New Roman" w:cs="Times New Roman"/>
          <w:sz w:val="28"/>
          <w:szCs w:val="28"/>
        </w:rPr>
        <w:t>снять игрока, направлять игрока</w:t>
      </w:r>
      <w:r w:rsidR="00910C6D" w:rsidRPr="00DA7ED8">
        <w:rPr>
          <w:rFonts w:ascii="Times New Roman" w:hAnsi="Times New Roman" w:cs="Times New Roman"/>
          <w:sz w:val="28"/>
          <w:szCs w:val="28"/>
        </w:rPr>
        <w:t>, заставлять как можно чаще изменять направления</w:t>
      </w:r>
      <w:r w:rsidR="00DA7ED8" w:rsidRPr="00DA7ED8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DA7ED8" w:rsidRPr="00DA7ED8" w:rsidRDefault="00DA7ED8" w:rsidP="00DA7E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t>И</w:t>
      </w:r>
      <w:r w:rsidR="00910C6D" w:rsidRPr="00DA7ED8">
        <w:rPr>
          <w:rFonts w:ascii="Times New Roman" w:hAnsi="Times New Roman" w:cs="Times New Roman"/>
          <w:sz w:val="28"/>
          <w:szCs w:val="28"/>
        </w:rPr>
        <w:t>менно это натолкнул</w:t>
      </w:r>
      <w:r w:rsidRPr="00DA7ED8">
        <w:rPr>
          <w:rFonts w:ascii="Times New Roman" w:hAnsi="Times New Roman" w:cs="Times New Roman"/>
          <w:sz w:val="28"/>
          <w:szCs w:val="28"/>
        </w:rPr>
        <w:t xml:space="preserve">о нас </w:t>
      </w:r>
      <w:r w:rsidR="00910C6D" w:rsidRPr="00DA7ED8">
        <w:rPr>
          <w:rFonts w:ascii="Times New Roman" w:hAnsi="Times New Roman" w:cs="Times New Roman"/>
          <w:sz w:val="28"/>
          <w:szCs w:val="28"/>
        </w:rPr>
        <w:t>на мысль, что игроки должны в совершенстве владеть данным</w:t>
      </w:r>
      <w:r w:rsidRPr="00DA7ED8">
        <w:rPr>
          <w:rFonts w:ascii="Times New Roman" w:hAnsi="Times New Roman" w:cs="Times New Roman"/>
          <w:sz w:val="28"/>
          <w:szCs w:val="28"/>
        </w:rPr>
        <w:t>и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416E37" w:rsidRPr="00DA7ED8">
        <w:rPr>
          <w:rFonts w:ascii="Times New Roman" w:hAnsi="Times New Roman" w:cs="Times New Roman"/>
          <w:sz w:val="28"/>
          <w:szCs w:val="28"/>
        </w:rPr>
        <w:t>прием</w:t>
      </w:r>
      <w:r w:rsidRPr="00DA7ED8">
        <w:rPr>
          <w:rFonts w:ascii="Times New Roman" w:hAnsi="Times New Roman" w:cs="Times New Roman"/>
          <w:sz w:val="28"/>
          <w:szCs w:val="28"/>
        </w:rPr>
        <w:t>ами</w:t>
      </w:r>
      <w:r w:rsidR="00416E37" w:rsidRPr="00DA7ED8">
        <w:rPr>
          <w:rFonts w:ascii="Times New Roman" w:hAnsi="Times New Roman" w:cs="Times New Roman"/>
          <w:sz w:val="28"/>
          <w:szCs w:val="28"/>
        </w:rPr>
        <w:t>, следовательно,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="00A1191F" w:rsidRPr="00DA7ED8">
        <w:rPr>
          <w:rFonts w:ascii="Times New Roman" w:hAnsi="Times New Roman" w:cs="Times New Roman"/>
          <w:sz w:val="28"/>
          <w:szCs w:val="28"/>
        </w:rPr>
        <w:t>в качестве контрольных испытаний</w:t>
      </w:r>
      <w:r w:rsidR="00910C6D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Pr="00DA7ED8">
        <w:rPr>
          <w:rFonts w:ascii="Times New Roman" w:hAnsi="Times New Roman" w:cs="Times New Roman"/>
          <w:sz w:val="28"/>
          <w:szCs w:val="28"/>
        </w:rPr>
        <w:t xml:space="preserve">мы использовали следующие </w:t>
      </w:r>
      <w:r w:rsidR="00A1191F" w:rsidRPr="00DA7ED8">
        <w:rPr>
          <w:rFonts w:ascii="Times New Roman" w:hAnsi="Times New Roman" w:cs="Times New Roman"/>
          <w:sz w:val="28"/>
          <w:szCs w:val="28"/>
        </w:rPr>
        <w:t>тест</w:t>
      </w:r>
      <w:r w:rsidRPr="00DA7ED8">
        <w:rPr>
          <w:rFonts w:ascii="Times New Roman" w:hAnsi="Times New Roman" w:cs="Times New Roman"/>
          <w:sz w:val="28"/>
          <w:szCs w:val="28"/>
        </w:rPr>
        <w:t>ы</w:t>
      </w:r>
      <w:r w:rsidR="00A1191F" w:rsidRPr="00DA7ED8">
        <w:rPr>
          <w:rFonts w:ascii="Times New Roman" w:hAnsi="Times New Roman" w:cs="Times New Roman"/>
          <w:sz w:val="28"/>
          <w:szCs w:val="28"/>
        </w:rPr>
        <w:t xml:space="preserve">: защитные передвижения </w:t>
      </w:r>
      <w:r w:rsidRPr="00DA7ED8">
        <w:rPr>
          <w:rFonts w:ascii="Times New Roman" w:hAnsi="Times New Roman" w:cs="Times New Roman"/>
          <w:sz w:val="28"/>
          <w:szCs w:val="28"/>
        </w:rPr>
        <w:t>(</w:t>
      </w:r>
      <w:r w:rsidR="00A1191F" w:rsidRPr="00DA7ED8">
        <w:rPr>
          <w:rFonts w:ascii="Times New Roman" w:hAnsi="Times New Roman" w:cs="Times New Roman"/>
          <w:sz w:val="28"/>
          <w:szCs w:val="28"/>
        </w:rPr>
        <w:t>в секундах</w:t>
      </w:r>
      <w:r w:rsidRPr="00DA7ED8">
        <w:rPr>
          <w:rFonts w:ascii="Times New Roman" w:hAnsi="Times New Roman" w:cs="Times New Roman"/>
          <w:sz w:val="28"/>
          <w:szCs w:val="28"/>
        </w:rPr>
        <w:t>)</w:t>
      </w:r>
      <w:r w:rsidR="00A1191F" w:rsidRPr="00DA7ED8">
        <w:rPr>
          <w:rFonts w:ascii="Times New Roman" w:hAnsi="Times New Roman" w:cs="Times New Roman"/>
          <w:sz w:val="28"/>
          <w:szCs w:val="28"/>
        </w:rPr>
        <w:t xml:space="preserve">, перемещение 6х5 м </w:t>
      </w:r>
      <w:r w:rsidRPr="00DA7ED8">
        <w:rPr>
          <w:rFonts w:ascii="Times New Roman" w:hAnsi="Times New Roman" w:cs="Times New Roman"/>
          <w:sz w:val="28"/>
          <w:szCs w:val="28"/>
        </w:rPr>
        <w:t>(</w:t>
      </w:r>
      <w:r w:rsidR="00A1191F" w:rsidRPr="00DA7ED8">
        <w:rPr>
          <w:rFonts w:ascii="Times New Roman" w:hAnsi="Times New Roman" w:cs="Times New Roman"/>
          <w:sz w:val="28"/>
          <w:szCs w:val="28"/>
        </w:rPr>
        <w:t>в секундах</w:t>
      </w:r>
      <w:r w:rsidRPr="00DA7ED8">
        <w:rPr>
          <w:rFonts w:ascii="Times New Roman" w:hAnsi="Times New Roman" w:cs="Times New Roman"/>
          <w:sz w:val="28"/>
          <w:szCs w:val="28"/>
        </w:rPr>
        <w:t>)</w:t>
      </w:r>
      <w:r w:rsidR="00A1191F" w:rsidRPr="00DA7ED8">
        <w:rPr>
          <w:rFonts w:ascii="Times New Roman" w:hAnsi="Times New Roman" w:cs="Times New Roman"/>
          <w:sz w:val="28"/>
          <w:szCs w:val="28"/>
        </w:rPr>
        <w:t xml:space="preserve"> и передвижение в защитной стойке </w:t>
      </w:r>
      <w:r w:rsidRPr="00DA7ED8">
        <w:rPr>
          <w:rFonts w:ascii="Times New Roman" w:hAnsi="Times New Roman" w:cs="Times New Roman"/>
          <w:sz w:val="28"/>
          <w:szCs w:val="28"/>
        </w:rPr>
        <w:t>(</w:t>
      </w:r>
      <w:r w:rsidR="00A1191F" w:rsidRPr="00DA7ED8">
        <w:rPr>
          <w:rFonts w:ascii="Times New Roman" w:hAnsi="Times New Roman" w:cs="Times New Roman"/>
          <w:sz w:val="28"/>
          <w:szCs w:val="28"/>
        </w:rPr>
        <w:t>в секундах</w:t>
      </w:r>
      <w:r w:rsidRPr="00DA7ED8">
        <w:rPr>
          <w:rFonts w:ascii="Times New Roman" w:hAnsi="Times New Roman" w:cs="Times New Roman"/>
          <w:sz w:val="28"/>
          <w:szCs w:val="28"/>
        </w:rPr>
        <w:t>)</w:t>
      </w:r>
      <w:r w:rsidR="00416E37" w:rsidRPr="00DA7ED8">
        <w:rPr>
          <w:rFonts w:ascii="Times New Roman" w:hAnsi="Times New Roman" w:cs="Times New Roman"/>
          <w:sz w:val="28"/>
          <w:szCs w:val="28"/>
        </w:rPr>
        <w:t>.</w:t>
      </w:r>
      <w:r w:rsidRPr="00DA7ED8">
        <w:rPr>
          <w:rFonts w:ascii="Times New Roman" w:hAnsi="Times New Roman" w:cs="Times New Roman"/>
          <w:sz w:val="28"/>
          <w:szCs w:val="28"/>
        </w:rPr>
        <w:t xml:space="preserve"> В контексте нашего исследования, выбранные нами тесты, позволяют оценить состояние технической подготовленности баскетболисток участвующих в эксперименте.</w:t>
      </w:r>
    </w:p>
    <w:p w:rsidR="00241257" w:rsidRDefault="00DA7ED8" w:rsidP="00DA7E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t xml:space="preserve">В начале и в конце исследования было проведено тестирование оценки показателей технической подготовленности баскетболисток контрольной и экспериментальной групп. </w:t>
      </w:r>
    </w:p>
    <w:p w:rsidR="00DA7ED8" w:rsidRPr="00DA7ED8" w:rsidRDefault="00DA7ED8" w:rsidP="00DA7E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результаты </w:t>
      </w:r>
      <w:r w:rsidR="00241257">
        <w:rPr>
          <w:rFonts w:ascii="Times New Roman" w:hAnsi="Times New Roman" w:cs="Times New Roman"/>
          <w:sz w:val="28"/>
          <w:szCs w:val="28"/>
        </w:rPr>
        <w:t>в экспериментальной</w:t>
      </w:r>
      <w:r w:rsidR="00A47E1C" w:rsidRPr="00A47E1C">
        <w:rPr>
          <w:rFonts w:ascii="Times New Roman" w:hAnsi="Times New Roman" w:cs="Times New Roman"/>
          <w:sz w:val="28"/>
          <w:szCs w:val="28"/>
        </w:rPr>
        <w:t xml:space="preserve"> </w:t>
      </w:r>
      <w:r w:rsidR="00241257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DA7ED8">
        <w:rPr>
          <w:rFonts w:ascii="Times New Roman" w:hAnsi="Times New Roman" w:cs="Times New Roman"/>
          <w:sz w:val="28"/>
          <w:szCs w:val="28"/>
        </w:rPr>
        <w:t>наглядно представлены в таблице 2.</w:t>
      </w:r>
    </w:p>
    <w:p w:rsidR="00F4415E" w:rsidRPr="00DA7ED8" w:rsidRDefault="00F4415E" w:rsidP="00DA7E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A7ED8" w:rsidRPr="00DA7ED8">
        <w:rPr>
          <w:rFonts w:ascii="Times New Roman" w:hAnsi="Times New Roman" w:cs="Times New Roman"/>
          <w:sz w:val="28"/>
          <w:szCs w:val="28"/>
        </w:rPr>
        <w:t xml:space="preserve">2 – </w:t>
      </w:r>
      <w:r w:rsidRPr="00DA7ED8">
        <w:rPr>
          <w:rFonts w:ascii="Times New Roman" w:hAnsi="Times New Roman" w:cs="Times New Roman"/>
          <w:sz w:val="28"/>
          <w:szCs w:val="28"/>
        </w:rPr>
        <w:t>Сравнительный анализ технической подготовленности</w:t>
      </w:r>
      <w:r w:rsidR="00DA2667">
        <w:rPr>
          <w:rFonts w:ascii="Times New Roman" w:hAnsi="Times New Roman" w:cs="Times New Roman"/>
          <w:sz w:val="28"/>
          <w:szCs w:val="28"/>
        </w:rPr>
        <w:t xml:space="preserve"> </w:t>
      </w:r>
      <w:r w:rsidR="00241257" w:rsidRPr="00DA7ED8">
        <w:rPr>
          <w:rFonts w:ascii="Times New Roman" w:hAnsi="Times New Roman" w:cs="Times New Roman"/>
          <w:sz w:val="28"/>
          <w:szCs w:val="28"/>
        </w:rPr>
        <w:t>баскетболисто</w:t>
      </w:r>
      <w:r w:rsidR="00241257">
        <w:rPr>
          <w:rFonts w:ascii="Times New Roman" w:hAnsi="Times New Roman" w:cs="Times New Roman"/>
          <w:sz w:val="28"/>
          <w:szCs w:val="28"/>
        </w:rPr>
        <w:t>к</w:t>
      </w:r>
      <w:r w:rsidR="00241257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Pr="00DA7ED8">
        <w:rPr>
          <w:rFonts w:ascii="Times New Roman" w:hAnsi="Times New Roman" w:cs="Times New Roman"/>
          <w:sz w:val="28"/>
          <w:szCs w:val="28"/>
        </w:rPr>
        <w:t>экспериментальной группе</w:t>
      </w:r>
      <w:r w:rsidR="00241257">
        <w:rPr>
          <w:rFonts w:ascii="Times New Roman" w:hAnsi="Times New Roman" w:cs="Times New Roman"/>
          <w:sz w:val="28"/>
          <w:szCs w:val="28"/>
        </w:rPr>
        <w:t xml:space="preserve"> за период исследования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9"/>
        <w:gridCol w:w="1489"/>
        <w:gridCol w:w="1294"/>
        <w:gridCol w:w="1308"/>
        <w:gridCol w:w="1193"/>
        <w:gridCol w:w="1337"/>
        <w:gridCol w:w="1479"/>
      </w:tblGrid>
      <w:tr w:rsidR="00F4415E" w:rsidRPr="00DA7ED8" w:rsidTr="00241257">
        <w:trPr>
          <w:trHeight w:val="296"/>
          <w:jc w:val="center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Стат. показатели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Защитные передвижения, </w:t>
            </w:r>
            <w:proofErr w:type="gramStart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</w:t>
            </w:r>
          </w:p>
          <w:p w:rsidR="00F4415E" w:rsidRPr="00DA7ED8" w:rsidRDefault="00F4415E" w:rsidP="0024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6х5 м, с</w:t>
            </w: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Передвижение в защитной стойке, </w:t>
            </w:r>
            <w:proofErr w:type="gramStart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4415E" w:rsidRPr="00DA7ED8" w:rsidTr="00241257">
        <w:trPr>
          <w:trHeight w:val="133"/>
          <w:jc w:val="center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</w:t>
            </w:r>
          </w:p>
        </w:tc>
      </w:tr>
      <w:tr w:rsidR="00F4415E" w:rsidRPr="00DA7ED8" w:rsidTr="00241257">
        <w:trPr>
          <w:trHeight w:val="111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 ср.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14,23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13,23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11,68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10,62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13,23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12,35</w:t>
            </w:r>
          </w:p>
        </w:tc>
      </w:tr>
      <w:tr w:rsidR="00F4415E" w:rsidRPr="00DA7ED8" w:rsidTr="00241257">
        <w:trPr>
          <w:trHeight w:val="113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σ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</w:tr>
      <w:tr w:rsidR="00F4415E" w:rsidRPr="00DA7ED8" w:rsidTr="00241257">
        <w:trPr>
          <w:trHeight w:val="118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F4415E" w:rsidRPr="00DA7ED8" w:rsidTr="00241257">
        <w:trPr>
          <w:trHeight w:val="116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Sx</w:t>
            </w:r>
            <w:proofErr w:type="spellEnd"/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F4415E" w:rsidRPr="00DA7ED8" w:rsidTr="00241257">
        <w:trPr>
          <w:trHeight w:val="167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5,5*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5,9*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6,0*</w:t>
            </w:r>
          </w:p>
        </w:tc>
      </w:tr>
      <w:tr w:rsidR="00F4415E" w:rsidRPr="00DA7ED8" w:rsidTr="00241257">
        <w:trPr>
          <w:trHeight w:val="124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proofErr w:type="spellStart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</w:p>
        </w:tc>
        <w:tc>
          <w:tcPr>
            <w:tcW w:w="8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2,201</w:t>
            </w:r>
          </w:p>
        </w:tc>
      </w:tr>
      <w:tr w:rsidR="00F4415E" w:rsidRPr="00DA7ED8" w:rsidTr="00241257">
        <w:trPr>
          <w:trHeight w:val="118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A47E1C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≤0,05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≤0,05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15E" w:rsidRPr="00DA7ED8" w:rsidRDefault="00F4415E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≤0,05</w:t>
            </w:r>
          </w:p>
        </w:tc>
      </w:tr>
    </w:tbl>
    <w:p w:rsidR="001F3AC8" w:rsidRPr="00DA7ED8" w:rsidRDefault="00F4415E" w:rsidP="0024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: Х ср.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арифметическая величина; σ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стандартное отклонение; V</w:t>
      </w:r>
      <w:r w:rsidR="00A47E1C" w:rsidRPr="00A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коэффициент вариации; </w:t>
      </w:r>
      <w:proofErr w:type="spellStart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Sх</w:t>
      </w:r>
      <w:proofErr w:type="spellEnd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стандартная ошибка среднего значения; </w:t>
      </w:r>
      <w:proofErr w:type="spellStart"/>
      <w:proofErr w:type="gramStart"/>
      <w:r w:rsidR="00241257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="00241257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241257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расчетное значение;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tкp</w:t>
      </w:r>
      <w:proofErr w:type="spellEnd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критическое значение критерия Стьюдента; P </w:t>
      </w:r>
      <w:r w:rsidR="00A47E1C" w:rsidRPr="00A47E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значимости; *- статистически значимые изменения.</w:t>
      </w:r>
    </w:p>
    <w:p w:rsidR="00CE45BB" w:rsidRPr="00DA7ED8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5BB" w:rsidRPr="00DA7ED8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более подробн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полученные результаты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5BB" w:rsidRPr="00DA7ED8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тесте «Защитные передвижения» в начале эксперимента результат 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14,23 </w:t>
      </w:r>
      <w:proofErr w:type="gramStart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 w:rsidR="00182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13,23 с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5BB" w:rsidRPr="00DA7ED8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тесте «Перемещение 6х5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в начале эксперимента результат составил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11,68 </w:t>
      </w:r>
      <w:proofErr w:type="gramStart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182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10,62 с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5BB" w:rsidRPr="008A6A5B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E1C" w:rsidRPr="00A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тесте «Передвижения в защитной стойке» в начале эксперимента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24125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13,23 </w:t>
      </w:r>
      <w:proofErr w:type="gramStart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25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</w:t>
      </w:r>
      <w:r w:rsidR="00182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125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12,35 с.</w:t>
      </w:r>
    </w:p>
    <w:p w:rsidR="008A6A5B" w:rsidRPr="008A6A5B" w:rsidRDefault="008A6A5B" w:rsidP="00241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B">
        <w:rPr>
          <w:rFonts w:ascii="Times New Roman" w:hAnsi="Times New Roman" w:cs="Times New Roman"/>
          <w:sz w:val="28"/>
          <w:szCs w:val="28"/>
        </w:rPr>
        <w:t>Все изменения в исследуемых тестах в экспериментальной группе являются достоверно значимыми (</w:t>
      </w:r>
      <w:r w:rsidRPr="008A6A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7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≤</w:t>
      </w:r>
      <w:r w:rsidRPr="008A6A5B">
        <w:rPr>
          <w:rFonts w:ascii="Times New Roman" w:hAnsi="Times New Roman" w:cs="Times New Roman"/>
          <w:sz w:val="28"/>
          <w:szCs w:val="28"/>
        </w:rPr>
        <w:t>0,05).</w:t>
      </w:r>
    </w:p>
    <w:p w:rsidR="00241257" w:rsidRPr="00DA7ED8" w:rsidRDefault="00CE45BB" w:rsidP="00241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сравнительный анализ мы провели </w:t>
      </w:r>
      <w:r w:rsidR="0024125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контрольной группе. </w:t>
      </w:r>
      <w:r w:rsidR="00241257" w:rsidRPr="008A6A5B">
        <w:rPr>
          <w:rFonts w:ascii="Times New Roman" w:hAnsi="Times New Roman" w:cs="Times New Roman"/>
          <w:sz w:val="28"/>
          <w:szCs w:val="28"/>
        </w:rPr>
        <w:t>Полученные результаты в контрольной группе наглядно</w:t>
      </w:r>
      <w:r w:rsidR="00241257" w:rsidRPr="00DA7ED8">
        <w:rPr>
          <w:rFonts w:ascii="Times New Roman" w:hAnsi="Times New Roman" w:cs="Times New Roman"/>
          <w:sz w:val="28"/>
          <w:szCs w:val="28"/>
        </w:rPr>
        <w:t xml:space="preserve"> представлены в таблице </w:t>
      </w:r>
      <w:r w:rsidR="00241257">
        <w:rPr>
          <w:rFonts w:ascii="Times New Roman" w:hAnsi="Times New Roman" w:cs="Times New Roman"/>
          <w:sz w:val="28"/>
          <w:szCs w:val="28"/>
        </w:rPr>
        <w:t>3</w:t>
      </w:r>
      <w:r w:rsidR="00241257" w:rsidRPr="00DA7ED8">
        <w:rPr>
          <w:rFonts w:ascii="Times New Roman" w:hAnsi="Times New Roman" w:cs="Times New Roman"/>
          <w:sz w:val="28"/>
          <w:szCs w:val="28"/>
        </w:rPr>
        <w:t>.</w:t>
      </w:r>
    </w:p>
    <w:p w:rsidR="00CE45BB" w:rsidRPr="00DA7ED8" w:rsidRDefault="00CE45BB" w:rsidP="00241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E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41257">
        <w:rPr>
          <w:rFonts w:ascii="Times New Roman" w:hAnsi="Times New Roman" w:cs="Times New Roman"/>
          <w:sz w:val="28"/>
          <w:szCs w:val="28"/>
        </w:rPr>
        <w:t xml:space="preserve">3 – </w:t>
      </w:r>
      <w:r w:rsidRPr="00DA7ED8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DA26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DA7ED8">
        <w:rPr>
          <w:rFonts w:ascii="Times New Roman" w:hAnsi="Times New Roman" w:cs="Times New Roman"/>
          <w:sz w:val="28"/>
          <w:szCs w:val="28"/>
        </w:rPr>
        <w:t xml:space="preserve">технической подготовленности </w:t>
      </w:r>
      <w:r w:rsidR="00DA2667" w:rsidRPr="00DA7ED8">
        <w:rPr>
          <w:rFonts w:ascii="Times New Roman" w:hAnsi="Times New Roman" w:cs="Times New Roman"/>
          <w:sz w:val="28"/>
          <w:szCs w:val="28"/>
        </w:rPr>
        <w:t>баскетболисто</w:t>
      </w:r>
      <w:r w:rsidR="00DA2667">
        <w:rPr>
          <w:rFonts w:ascii="Times New Roman" w:hAnsi="Times New Roman" w:cs="Times New Roman"/>
          <w:sz w:val="28"/>
          <w:szCs w:val="28"/>
        </w:rPr>
        <w:t>к</w:t>
      </w:r>
      <w:r w:rsidR="00DA2667" w:rsidRPr="00DA7ED8">
        <w:rPr>
          <w:rFonts w:ascii="Times New Roman" w:hAnsi="Times New Roman" w:cs="Times New Roman"/>
          <w:sz w:val="28"/>
          <w:szCs w:val="28"/>
        </w:rPr>
        <w:t xml:space="preserve"> </w:t>
      </w:r>
      <w:r w:rsidRPr="00DA7ED8">
        <w:rPr>
          <w:rFonts w:ascii="Times New Roman" w:hAnsi="Times New Roman" w:cs="Times New Roman"/>
          <w:sz w:val="28"/>
          <w:szCs w:val="28"/>
        </w:rPr>
        <w:t>контрольной групп</w:t>
      </w:r>
      <w:r w:rsidR="00DA2667">
        <w:rPr>
          <w:rFonts w:ascii="Times New Roman" w:hAnsi="Times New Roman" w:cs="Times New Roman"/>
          <w:sz w:val="28"/>
          <w:szCs w:val="28"/>
        </w:rPr>
        <w:t>ы за период исследования</w:t>
      </w:r>
      <w:r w:rsidRPr="00DA7E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8"/>
        <w:gridCol w:w="1486"/>
        <w:gridCol w:w="1296"/>
        <w:gridCol w:w="1309"/>
        <w:gridCol w:w="1194"/>
        <w:gridCol w:w="1337"/>
        <w:gridCol w:w="1479"/>
      </w:tblGrid>
      <w:tr w:rsidR="00CE45BB" w:rsidRPr="00DA7ED8" w:rsidTr="00241257">
        <w:trPr>
          <w:trHeight w:val="515"/>
          <w:jc w:val="center"/>
        </w:trPr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Стат. показатели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Защитные передвижения, </w:t>
            </w:r>
            <w:proofErr w:type="gramStart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</w:t>
            </w:r>
          </w:p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х 5 м, </w:t>
            </w:r>
            <w:proofErr w:type="gramStart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Передвижение в защитной стойке, </w:t>
            </w:r>
            <w:proofErr w:type="gramStart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E45BB" w:rsidRPr="00DA7ED8" w:rsidTr="00241257">
        <w:trPr>
          <w:trHeight w:val="275"/>
          <w:jc w:val="center"/>
        </w:trPr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</w:t>
            </w:r>
          </w:p>
        </w:tc>
      </w:tr>
      <w:tr w:rsidR="00CE45BB" w:rsidRPr="00DA7ED8" w:rsidTr="00241257">
        <w:trPr>
          <w:trHeight w:val="257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 ср.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14,42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14,03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11,73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13,09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13,01</w:t>
            </w:r>
          </w:p>
        </w:tc>
      </w:tr>
      <w:tr w:rsidR="00CE45BB" w:rsidRPr="00DA7ED8" w:rsidTr="00241257">
        <w:trPr>
          <w:trHeight w:val="191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σ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</w:tr>
      <w:tr w:rsidR="00CE45BB" w:rsidRPr="00DA7ED8" w:rsidTr="00241257">
        <w:trPr>
          <w:trHeight w:val="20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CE45BB" w:rsidRPr="00DA7ED8" w:rsidTr="00241257">
        <w:trPr>
          <w:trHeight w:val="189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Sx</w:t>
            </w:r>
            <w:proofErr w:type="spellEnd"/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CE45BB" w:rsidRPr="00DA7ED8" w:rsidTr="00241257">
        <w:trPr>
          <w:trHeight w:val="199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CE45BB" w:rsidRPr="00DA7ED8" w:rsidTr="00241257">
        <w:trPr>
          <w:trHeight w:val="195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proofErr w:type="spellStart"/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</w:p>
        </w:tc>
        <w:tc>
          <w:tcPr>
            <w:tcW w:w="8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2,201</w:t>
            </w:r>
          </w:p>
        </w:tc>
      </w:tr>
      <w:tr w:rsidR="00CE45BB" w:rsidRPr="00DA7ED8" w:rsidTr="00241257">
        <w:trPr>
          <w:trHeight w:val="185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A47E1C" w:rsidRDefault="00A47E1C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≥0,05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≥0,05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BB" w:rsidRPr="00DA7ED8" w:rsidRDefault="00CE45BB" w:rsidP="00DA7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≥0,05</w:t>
            </w:r>
          </w:p>
        </w:tc>
      </w:tr>
    </w:tbl>
    <w:p w:rsidR="00DA2667" w:rsidRPr="00DA7ED8" w:rsidRDefault="00CE45BB" w:rsidP="00DA2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Примечание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: Х ср.</w:t>
      </w:r>
      <w:r w:rsidR="00A47E1C" w:rsidRPr="00A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арифметическая величина; σ</w:t>
      </w:r>
      <w:r w:rsidR="00A47E1C" w:rsidRPr="00A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стандартное отклонение; V - коэффициент вариации; </w:t>
      </w:r>
      <w:proofErr w:type="spellStart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Sх</w:t>
      </w:r>
      <w:proofErr w:type="spellEnd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стандартная ошибка среднего значения; </w:t>
      </w:r>
      <w:proofErr w:type="spellStart"/>
      <w:proofErr w:type="gramStart"/>
      <w:r w:rsidR="00DA2667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="00DA2667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A47E1C" w:rsidRPr="00A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7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расчетное значение;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tкp</w:t>
      </w:r>
      <w:proofErr w:type="spellEnd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критическое значение критерия Стьюдента; </w:t>
      </w:r>
      <w:r w:rsidR="00A47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1C" w:rsidRPr="00A47E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значимости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A2667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47E1C" w:rsidRPr="00A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7"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статистически значимые изменения.</w:t>
      </w:r>
    </w:p>
    <w:p w:rsidR="00CE45BB" w:rsidRPr="00DA7ED8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67" w:rsidRPr="00DA7ED8" w:rsidRDefault="00DA2667" w:rsidP="00DA26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более подробн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полученные результаты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5BB" w:rsidRPr="00DA7ED8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тесте «Защитные передвижения» в начале эксперимента результат 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14,42 </w:t>
      </w:r>
      <w:proofErr w:type="gramStart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14,03 с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5BB" w:rsidRPr="008A6A5B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тесте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«Перемещение 6х5м» в начале эксперимента результат составил 11,73 </w:t>
      </w:r>
      <w:proofErr w:type="gramStart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266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DA266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11,33 сек</w:t>
      </w:r>
      <w:r w:rsidR="00DA266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5BB" w:rsidRPr="008A6A5B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66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тесте «Передвижения в защитной стойке» в начале эксперимента результат </w:t>
      </w:r>
      <w:r w:rsidR="00DA266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13,09 </w:t>
      </w:r>
      <w:proofErr w:type="gramStart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266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</w:t>
      </w:r>
      <w:r w:rsidR="00DA2667"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13,01 с.</w:t>
      </w:r>
    </w:p>
    <w:p w:rsidR="008A6A5B" w:rsidRPr="008A6A5B" w:rsidRDefault="008A6A5B" w:rsidP="008A6A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B">
        <w:rPr>
          <w:rFonts w:ascii="Times New Roman" w:hAnsi="Times New Roman" w:cs="Times New Roman"/>
          <w:sz w:val="28"/>
          <w:szCs w:val="28"/>
        </w:rPr>
        <w:t xml:space="preserve">Все изменения в исследуемых тестах в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Pr="008A6A5B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5B7423">
        <w:rPr>
          <w:rFonts w:ascii="Times New Roman" w:hAnsi="Times New Roman" w:cs="Times New Roman"/>
          <w:sz w:val="28"/>
          <w:szCs w:val="28"/>
        </w:rPr>
        <w:t xml:space="preserve">не </w:t>
      </w:r>
      <w:r w:rsidRPr="008A6A5B">
        <w:rPr>
          <w:rFonts w:ascii="Times New Roman" w:hAnsi="Times New Roman" w:cs="Times New Roman"/>
          <w:sz w:val="28"/>
          <w:szCs w:val="28"/>
        </w:rPr>
        <w:t>являются достоверно значимыми (</w:t>
      </w:r>
      <w:r w:rsidRPr="008A6A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6A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≥</w:t>
      </w:r>
      <w:r w:rsidRPr="008A6A5B">
        <w:rPr>
          <w:rFonts w:ascii="Times New Roman" w:hAnsi="Times New Roman" w:cs="Times New Roman"/>
          <w:sz w:val="28"/>
          <w:szCs w:val="28"/>
        </w:rPr>
        <w:t>0,05).</w:t>
      </w:r>
    </w:p>
    <w:p w:rsidR="00DA2667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удобного рассмотрения полученных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нами был составлен рисунок, в котором представлен 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исследуемых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исследования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и контрольной групп</w:t>
      </w:r>
      <w:r w:rsidR="00DA266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(Рисунок 1)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E45BB" w:rsidRPr="00DA7ED8" w:rsidRDefault="00CE45BB" w:rsidP="00DA7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4FC6C" wp14:editId="0844795B">
            <wp:extent cx="6120130" cy="3257000"/>
            <wp:effectExtent l="0" t="0" r="13970" b="6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45BB" w:rsidRPr="00DA7ED8" w:rsidRDefault="00CE45BB" w:rsidP="00DA7ED8">
      <w:pPr>
        <w:pStyle w:val="1"/>
        <w:jc w:val="center"/>
        <w:rPr>
          <w:sz w:val="28"/>
          <w:szCs w:val="28"/>
        </w:rPr>
      </w:pPr>
      <w:r w:rsidRPr="00DA7ED8">
        <w:rPr>
          <w:sz w:val="28"/>
          <w:szCs w:val="28"/>
        </w:rPr>
        <w:t>Рис</w:t>
      </w:r>
      <w:r w:rsidR="00DA2667">
        <w:rPr>
          <w:sz w:val="28"/>
          <w:szCs w:val="28"/>
        </w:rPr>
        <w:t>унок</w:t>
      </w:r>
      <w:r w:rsidR="00182EFF">
        <w:rPr>
          <w:sz w:val="28"/>
          <w:szCs w:val="28"/>
        </w:rPr>
        <w:t xml:space="preserve"> </w:t>
      </w:r>
      <w:r w:rsidR="00DA2667">
        <w:rPr>
          <w:sz w:val="28"/>
          <w:szCs w:val="28"/>
        </w:rPr>
        <w:t xml:space="preserve"> – Прирост</w:t>
      </w:r>
      <w:r w:rsidRPr="00DA7ED8">
        <w:rPr>
          <w:sz w:val="28"/>
          <w:szCs w:val="28"/>
        </w:rPr>
        <w:t xml:space="preserve"> </w:t>
      </w:r>
      <w:r w:rsidR="00DA2667">
        <w:rPr>
          <w:sz w:val="28"/>
          <w:szCs w:val="28"/>
        </w:rPr>
        <w:t xml:space="preserve">показателей </w:t>
      </w:r>
      <w:r w:rsidRPr="00DA7ED8">
        <w:rPr>
          <w:sz w:val="28"/>
          <w:szCs w:val="28"/>
        </w:rPr>
        <w:t>технической подготовленности</w:t>
      </w:r>
      <w:r w:rsidR="00DA2667">
        <w:rPr>
          <w:sz w:val="28"/>
          <w:szCs w:val="28"/>
        </w:rPr>
        <w:t xml:space="preserve"> </w:t>
      </w:r>
      <w:r w:rsidR="00DA2667" w:rsidRPr="00DA7ED8">
        <w:rPr>
          <w:sz w:val="28"/>
          <w:szCs w:val="28"/>
        </w:rPr>
        <w:t>баскетболисто</w:t>
      </w:r>
      <w:r w:rsidR="00DA2667">
        <w:rPr>
          <w:sz w:val="28"/>
          <w:szCs w:val="28"/>
        </w:rPr>
        <w:t>к</w:t>
      </w:r>
      <w:r w:rsidR="00DA2667" w:rsidRPr="00DA7ED8">
        <w:rPr>
          <w:sz w:val="28"/>
          <w:szCs w:val="28"/>
        </w:rPr>
        <w:t xml:space="preserve"> </w:t>
      </w:r>
      <w:r w:rsidRPr="00DA7ED8">
        <w:rPr>
          <w:sz w:val="28"/>
          <w:szCs w:val="28"/>
        </w:rPr>
        <w:t xml:space="preserve">экспериментальной и контрольной групп </w:t>
      </w:r>
      <w:r w:rsidR="00DA2667">
        <w:rPr>
          <w:sz w:val="28"/>
          <w:szCs w:val="28"/>
        </w:rPr>
        <w:t>за период исследования</w:t>
      </w:r>
      <w:r w:rsidRPr="00DA7ED8">
        <w:rPr>
          <w:sz w:val="28"/>
          <w:szCs w:val="28"/>
        </w:rPr>
        <w:t>, %</w:t>
      </w:r>
    </w:p>
    <w:p w:rsidR="003C1BEC" w:rsidRPr="00DA7ED8" w:rsidRDefault="003C1BEC" w:rsidP="00DA7ED8">
      <w:pPr>
        <w:pStyle w:val="1"/>
        <w:jc w:val="center"/>
        <w:rPr>
          <w:sz w:val="28"/>
          <w:szCs w:val="28"/>
        </w:rPr>
      </w:pPr>
    </w:p>
    <w:p w:rsidR="00DA2667" w:rsidRPr="00DA7ED8" w:rsidRDefault="00DA2667" w:rsidP="00DA26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прирост произошел во всех показателях в обеих исследуемых группах, но с разными цифровыми показателями. Так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экспериментальной группе в тесте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ащитные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произошел прирост 7%, а в контрольной группе 2,7%.  В тесте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еремещение 6х5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составили в экспериментальной </w:t>
      </w:r>
      <w:proofErr w:type="gramStart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% а в контрольной группе только 3,4% и в последним тесте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ередвижение в защитной стойке»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>6,6%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контрольной 0,6%.</w:t>
      </w:r>
    </w:p>
    <w:p w:rsidR="00A1191F" w:rsidRPr="00DA7ED8" w:rsidRDefault="008620E7" w:rsidP="00DA7ED8">
      <w:pPr>
        <w:pStyle w:val="1"/>
        <w:ind w:firstLine="709"/>
        <w:jc w:val="both"/>
        <w:rPr>
          <w:sz w:val="28"/>
          <w:szCs w:val="28"/>
        </w:rPr>
      </w:pPr>
      <w:r w:rsidRPr="00DA2667">
        <w:rPr>
          <w:b/>
          <w:sz w:val="28"/>
          <w:szCs w:val="28"/>
        </w:rPr>
        <w:t>Вывод</w:t>
      </w:r>
      <w:r w:rsidRPr="00DA7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91F" w:rsidRPr="00DA7ED8">
        <w:rPr>
          <w:sz w:val="28"/>
          <w:szCs w:val="28"/>
        </w:rPr>
        <w:t xml:space="preserve">Проведенный </w:t>
      </w:r>
      <w:r>
        <w:rPr>
          <w:sz w:val="28"/>
          <w:szCs w:val="28"/>
        </w:rPr>
        <w:t xml:space="preserve">педагогический </w:t>
      </w:r>
      <w:r w:rsidR="00A1191F" w:rsidRPr="00DA7ED8">
        <w:rPr>
          <w:sz w:val="28"/>
          <w:szCs w:val="28"/>
        </w:rPr>
        <w:t xml:space="preserve">эксперимент свидетельствует об </w:t>
      </w:r>
      <w:r w:rsidR="00A1191F" w:rsidRPr="00DA7ED8">
        <w:rPr>
          <w:sz w:val="28"/>
          <w:szCs w:val="28"/>
        </w:rPr>
        <w:lastRenderedPageBreak/>
        <w:t xml:space="preserve">эффективности разработанных </w:t>
      </w:r>
      <w:r>
        <w:rPr>
          <w:sz w:val="28"/>
          <w:szCs w:val="28"/>
        </w:rPr>
        <w:t>нами</w:t>
      </w:r>
      <w:r w:rsidRPr="00DA7ED8">
        <w:rPr>
          <w:sz w:val="28"/>
          <w:szCs w:val="28"/>
        </w:rPr>
        <w:t xml:space="preserve"> </w:t>
      </w:r>
      <w:r w:rsidR="00A1191F" w:rsidRPr="00DA7ED8">
        <w:rPr>
          <w:sz w:val="28"/>
          <w:szCs w:val="28"/>
        </w:rPr>
        <w:t>комплексов упражнений</w:t>
      </w:r>
      <w:r>
        <w:rPr>
          <w:sz w:val="28"/>
          <w:szCs w:val="28"/>
        </w:rPr>
        <w:t>, целенаправленных</w:t>
      </w:r>
      <w:r w:rsidR="00A1191F" w:rsidRPr="00DA7ED8">
        <w:rPr>
          <w:sz w:val="28"/>
          <w:szCs w:val="28"/>
        </w:rPr>
        <w:t xml:space="preserve"> на совершенствование </w:t>
      </w:r>
      <w:r>
        <w:rPr>
          <w:sz w:val="28"/>
          <w:szCs w:val="28"/>
        </w:rPr>
        <w:t>индивидуальных</w:t>
      </w:r>
      <w:r w:rsidRPr="008620E7">
        <w:rPr>
          <w:sz w:val="28"/>
          <w:szCs w:val="28"/>
        </w:rPr>
        <w:t xml:space="preserve"> </w:t>
      </w:r>
      <w:r w:rsidRPr="00DA7ED8">
        <w:rPr>
          <w:sz w:val="28"/>
          <w:szCs w:val="28"/>
        </w:rPr>
        <w:t>технико-тактических действий квалифицированных баскетболисток в защите</w:t>
      </w:r>
      <w:r w:rsidR="00A1191F" w:rsidRPr="00DA7ED8">
        <w:rPr>
          <w:sz w:val="28"/>
          <w:szCs w:val="28"/>
        </w:rPr>
        <w:t>.</w:t>
      </w:r>
      <w:r w:rsidR="00305EE4" w:rsidRPr="00DA7ED8">
        <w:rPr>
          <w:sz w:val="28"/>
          <w:szCs w:val="28"/>
        </w:rPr>
        <w:t xml:space="preserve"> Так применение </w:t>
      </w:r>
      <w:r>
        <w:rPr>
          <w:sz w:val="28"/>
          <w:szCs w:val="28"/>
        </w:rPr>
        <w:t xml:space="preserve">разработанных нами </w:t>
      </w:r>
      <w:r w:rsidR="00305EE4" w:rsidRPr="00DA7ED8">
        <w:rPr>
          <w:sz w:val="28"/>
          <w:szCs w:val="28"/>
        </w:rPr>
        <w:t xml:space="preserve">комплексов в тренировочном процессе экспериментальной группы позволило </w:t>
      </w:r>
      <w:r>
        <w:rPr>
          <w:sz w:val="28"/>
          <w:szCs w:val="28"/>
        </w:rPr>
        <w:t>улучшить показатели технической подготовленности баскетболисток экспериментальной группы</w:t>
      </w:r>
      <w:r w:rsidR="00CF7B11">
        <w:rPr>
          <w:sz w:val="28"/>
          <w:szCs w:val="28"/>
        </w:rPr>
        <w:t>, что нашло свое отражение</w:t>
      </w:r>
      <w:r w:rsidR="00A1191F" w:rsidRPr="00DA7E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F7B11">
        <w:rPr>
          <w:sz w:val="28"/>
          <w:szCs w:val="28"/>
        </w:rPr>
        <w:t xml:space="preserve"> результатах </w:t>
      </w:r>
      <w:r w:rsidR="00A1191F" w:rsidRPr="00DA7ED8">
        <w:rPr>
          <w:sz w:val="28"/>
          <w:szCs w:val="28"/>
        </w:rPr>
        <w:t>таких тест</w:t>
      </w:r>
      <w:r w:rsidR="00CF7B11">
        <w:rPr>
          <w:sz w:val="28"/>
          <w:szCs w:val="28"/>
        </w:rPr>
        <w:t>ов</w:t>
      </w:r>
      <w:r w:rsidR="00A1191F" w:rsidRPr="00DA7ED8">
        <w:rPr>
          <w:sz w:val="28"/>
          <w:szCs w:val="28"/>
        </w:rPr>
        <w:t xml:space="preserve"> как: «</w:t>
      </w:r>
      <w:r w:rsidR="00DA2667">
        <w:rPr>
          <w:sz w:val="28"/>
          <w:szCs w:val="28"/>
        </w:rPr>
        <w:t>З</w:t>
      </w:r>
      <w:r w:rsidR="00A1191F" w:rsidRPr="00DA7ED8">
        <w:rPr>
          <w:sz w:val="28"/>
          <w:szCs w:val="28"/>
        </w:rPr>
        <w:t>ащитные передвижения» (с), «</w:t>
      </w:r>
      <w:r w:rsidR="00DA2667">
        <w:rPr>
          <w:sz w:val="28"/>
          <w:szCs w:val="28"/>
        </w:rPr>
        <w:t>П</w:t>
      </w:r>
      <w:r w:rsidR="00A1191F" w:rsidRPr="00DA7ED8">
        <w:rPr>
          <w:sz w:val="28"/>
          <w:szCs w:val="28"/>
        </w:rPr>
        <w:t>ередвижение 5х6</w:t>
      </w:r>
      <w:r w:rsidR="00DA2667">
        <w:rPr>
          <w:sz w:val="28"/>
          <w:szCs w:val="28"/>
        </w:rPr>
        <w:t xml:space="preserve"> м</w:t>
      </w:r>
      <w:r w:rsidR="00A1191F" w:rsidRPr="00DA7ED8">
        <w:rPr>
          <w:sz w:val="28"/>
          <w:szCs w:val="28"/>
        </w:rPr>
        <w:t>» (с), «</w:t>
      </w:r>
      <w:r w:rsidR="00DA2667">
        <w:rPr>
          <w:sz w:val="28"/>
          <w:szCs w:val="28"/>
        </w:rPr>
        <w:t>П</w:t>
      </w:r>
      <w:r w:rsidR="00A1191F" w:rsidRPr="00DA7ED8">
        <w:rPr>
          <w:sz w:val="28"/>
          <w:szCs w:val="28"/>
        </w:rPr>
        <w:t>ередвижение в защитной стойке» (с)</w:t>
      </w:r>
      <w:r w:rsidR="00CF7B11">
        <w:rPr>
          <w:sz w:val="28"/>
          <w:szCs w:val="28"/>
        </w:rPr>
        <w:t xml:space="preserve">. Все изменения в исследуемых тестах </w:t>
      </w:r>
      <w:r w:rsidR="00C943F4">
        <w:rPr>
          <w:sz w:val="28"/>
          <w:szCs w:val="28"/>
        </w:rPr>
        <w:t xml:space="preserve">в </w:t>
      </w:r>
      <w:r w:rsidR="00CF7B11">
        <w:rPr>
          <w:sz w:val="28"/>
          <w:szCs w:val="28"/>
        </w:rPr>
        <w:t xml:space="preserve">экспериментальной </w:t>
      </w:r>
      <w:r>
        <w:rPr>
          <w:sz w:val="28"/>
          <w:szCs w:val="28"/>
        </w:rPr>
        <w:t>групп</w:t>
      </w:r>
      <w:r w:rsidR="00C943F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F7B11">
        <w:rPr>
          <w:sz w:val="28"/>
          <w:szCs w:val="28"/>
        </w:rPr>
        <w:t xml:space="preserve">являются </w:t>
      </w:r>
      <w:r w:rsidR="00A1191F" w:rsidRPr="00DA7ED8">
        <w:rPr>
          <w:sz w:val="28"/>
          <w:szCs w:val="28"/>
        </w:rPr>
        <w:t>достоверн</w:t>
      </w:r>
      <w:r w:rsidR="00C943F4">
        <w:rPr>
          <w:sz w:val="28"/>
          <w:szCs w:val="28"/>
        </w:rPr>
        <w:t>о</w:t>
      </w:r>
      <w:r w:rsidR="00A1191F" w:rsidRPr="00DA7ED8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</w:t>
      </w:r>
      <w:r w:rsidR="00C943F4">
        <w:rPr>
          <w:sz w:val="28"/>
          <w:szCs w:val="28"/>
        </w:rPr>
        <w:t>ми</w:t>
      </w:r>
      <w:r w:rsidR="00A1191F" w:rsidRPr="00DA7ED8">
        <w:rPr>
          <w:sz w:val="28"/>
          <w:szCs w:val="28"/>
        </w:rPr>
        <w:t xml:space="preserve"> </w:t>
      </w:r>
      <w:r w:rsidRPr="008620E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="008A6A5B" w:rsidRPr="00DA7ED8">
        <w:rPr>
          <w:color w:val="000000"/>
          <w:sz w:val="28"/>
          <w:szCs w:val="28"/>
        </w:rPr>
        <w:t>≤</w:t>
      </w:r>
      <w:r>
        <w:rPr>
          <w:sz w:val="28"/>
          <w:szCs w:val="28"/>
        </w:rPr>
        <w:t>0,05</w:t>
      </w:r>
      <w:r w:rsidRPr="008620E7">
        <w:rPr>
          <w:sz w:val="28"/>
          <w:szCs w:val="28"/>
        </w:rPr>
        <w:t>)</w:t>
      </w:r>
      <w:r w:rsidR="00A1191F" w:rsidRPr="00DA7ED8">
        <w:rPr>
          <w:sz w:val="28"/>
          <w:szCs w:val="28"/>
        </w:rPr>
        <w:t xml:space="preserve">. </w:t>
      </w:r>
      <w:r>
        <w:rPr>
          <w:sz w:val="28"/>
          <w:szCs w:val="28"/>
        </w:rPr>
        <w:t>В свою очередь в контрольной группе также произошли положительные изменения во всех исследуемых показателях, но они были не значительными и они не являлись достоверно значимыми</w:t>
      </w:r>
      <w:r w:rsidR="00B03F40">
        <w:rPr>
          <w:sz w:val="28"/>
          <w:szCs w:val="28"/>
        </w:rPr>
        <w:t xml:space="preserve"> </w:t>
      </w:r>
      <w:r w:rsidR="00B03F40" w:rsidRPr="008620E7">
        <w:rPr>
          <w:sz w:val="28"/>
          <w:szCs w:val="28"/>
        </w:rPr>
        <w:t>(</w:t>
      </w:r>
      <w:r w:rsidR="00B03F40">
        <w:rPr>
          <w:sz w:val="28"/>
          <w:szCs w:val="28"/>
          <w:lang w:val="en-US"/>
        </w:rPr>
        <w:t>p</w:t>
      </w:r>
      <w:r w:rsidR="008A6A5B" w:rsidRPr="00DA7ED8">
        <w:rPr>
          <w:color w:val="000000"/>
          <w:sz w:val="28"/>
          <w:szCs w:val="28"/>
        </w:rPr>
        <w:t>≥</w:t>
      </w:r>
      <w:r w:rsidR="00B03F40">
        <w:rPr>
          <w:sz w:val="28"/>
          <w:szCs w:val="28"/>
        </w:rPr>
        <w:t>0,05</w:t>
      </w:r>
      <w:r w:rsidR="00B03F40" w:rsidRPr="008620E7">
        <w:rPr>
          <w:sz w:val="28"/>
          <w:szCs w:val="28"/>
        </w:rPr>
        <w:t>)</w:t>
      </w:r>
      <w:r>
        <w:rPr>
          <w:sz w:val="28"/>
          <w:szCs w:val="28"/>
        </w:rPr>
        <w:t xml:space="preserve">.   </w:t>
      </w:r>
    </w:p>
    <w:p w:rsidR="00EB3CE1" w:rsidRDefault="00EB3CE1" w:rsidP="00DA7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620E7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</w:t>
      </w:r>
      <w:r w:rsidR="006F2EA6" w:rsidRPr="008620E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писок литературы</w:t>
      </w:r>
      <w:r w:rsidR="008620E7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8620E7" w:rsidRPr="008620E7" w:rsidRDefault="008620E7" w:rsidP="00862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 w:rsidRPr="008620E7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 xml:space="preserve">1. </w:t>
      </w:r>
      <w:r w:rsidRPr="008620E7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Гомельский, А.Я. Баскетбол. Секреты мастера / А.Я. </w:t>
      </w:r>
      <w:proofErr w:type="gramStart"/>
      <w:r w:rsidRPr="008620E7">
        <w:rPr>
          <w:rFonts w:ascii="Times New Roman" w:eastAsia="Calibri" w:hAnsi="Times New Roman" w:cs="Times New Roman"/>
          <w:snapToGrid w:val="0"/>
          <w:sz w:val="28"/>
          <w:szCs w:val="24"/>
        </w:rPr>
        <w:t>Гомельский</w:t>
      </w:r>
      <w:proofErr w:type="gramEnd"/>
      <w:r w:rsidRPr="008620E7">
        <w:rPr>
          <w:rFonts w:ascii="Times New Roman" w:eastAsia="Calibri" w:hAnsi="Times New Roman" w:cs="Times New Roman"/>
          <w:snapToGrid w:val="0"/>
          <w:sz w:val="28"/>
          <w:szCs w:val="24"/>
        </w:rPr>
        <w:t>. – М., 1997. – 223 с.</w:t>
      </w:r>
    </w:p>
    <w:p w:rsidR="008620E7" w:rsidRPr="008620E7" w:rsidRDefault="008620E7" w:rsidP="00862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2. Мессина, Э. Ряд соображений об основах баскетбольной защиты / Э. Мессина </w:t>
      </w:r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// Баскетбол: научно-методический вестник. – Выпуск 16. – </w:t>
      </w:r>
      <w:proofErr w:type="spellStart"/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Спб</w:t>
      </w:r>
      <w:proofErr w:type="spellEnd"/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.: Олимп, 2014. – С. 67-72.</w:t>
      </w:r>
    </w:p>
    <w:p w:rsidR="008620E7" w:rsidRPr="008620E7" w:rsidRDefault="008620E7" w:rsidP="00862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proofErr w:type="spellStart"/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Сагадин</w:t>
      </w:r>
      <w:proofErr w:type="spellEnd"/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З. Защита – это константа / З. </w:t>
      </w:r>
      <w:proofErr w:type="spellStart"/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Сагадин</w:t>
      </w:r>
      <w:proofErr w:type="spellEnd"/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// Баскетбол: научно-методический вестник. – Выпуск 19. – Санкт-Петербург: Олимп, 2015. – С. 34-40.</w:t>
      </w:r>
    </w:p>
    <w:p w:rsidR="008620E7" w:rsidRPr="008620E7" w:rsidRDefault="008620E7" w:rsidP="00862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Самостоятельная работа студентов по дисциплине теория и методика обучения базовым видам спорта: спортивные и подвижные игры (баскетбол) / Ю.Н. Емельянова, И.Е. </w:t>
      </w:r>
      <w:proofErr w:type="gramStart"/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Коновалов</w:t>
      </w:r>
      <w:proofErr w:type="gramEnd"/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О.В. Матвиенко, Н.А. Серебренникова, В.П. Шаган, С.О. Солдатова. – Казань: Отечество, 2019. - 171 с. с ил.</w:t>
      </w:r>
    </w:p>
    <w:p w:rsidR="008620E7" w:rsidRPr="008620E7" w:rsidRDefault="008620E7" w:rsidP="00862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5. </w:t>
      </w:r>
      <w:proofErr w:type="spellStart"/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Филиповски</w:t>
      </w:r>
      <w:proofErr w:type="spellEnd"/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</w:t>
      </w:r>
      <w:r w:rsidRPr="008620E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С.</w:t>
      </w:r>
      <w:r w:rsidRPr="008620E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Pr="008620E7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команд-соперниц и подготовка к матчу /</w:t>
      </w:r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8620E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С. </w:t>
      </w:r>
      <w:proofErr w:type="spellStart"/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Филиповски</w:t>
      </w:r>
      <w:proofErr w:type="spellEnd"/>
      <w:r w:rsidRPr="008620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862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Баскетбол: научно-методический вестник. – Выпуск 19. – </w:t>
      </w:r>
      <w:proofErr w:type="spellStart"/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Спб</w:t>
      </w:r>
      <w:proofErr w:type="spellEnd"/>
      <w:r w:rsidRPr="00862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620E7">
        <w:rPr>
          <w:rFonts w:ascii="Times New Roman" w:eastAsia="Times New Roman" w:hAnsi="Times New Roman" w:cs="Times New Roman"/>
          <w:sz w:val="28"/>
          <w:szCs w:val="24"/>
          <w:lang w:eastAsia="ru-RU"/>
        </w:rPr>
        <w:t>: Олимп, 2015. – С. 40-48.</w:t>
      </w:r>
    </w:p>
    <w:p w:rsidR="008620E7" w:rsidRPr="00DA7ED8" w:rsidRDefault="008620E7" w:rsidP="00862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sectPr w:rsidR="008620E7" w:rsidRPr="00DA7ED8" w:rsidSect="008E09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2D61"/>
    <w:multiLevelType w:val="hybridMultilevel"/>
    <w:tmpl w:val="9E16523C"/>
    <w:lvl w:ilvl="0" w:tplc="2B3E3F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BA"/>
    <w:rsid w:val="0001482B"/>
    <w:rsid w:val="00023F5D"/>
    <w:rsid w:val="000D7FA3"/>
    <w:rsid w:val="00100124"/>
    <w:rsid w:val="00182EFF"/>
    <w:rsid w:val="001A2199"/>
    <w:rsid w:val="001A7993"/>
    <w:rsid w:val="001B1202"/>
    <w:rsid w:val="001F3AC8"/>
    <w:rsid w:val="00223783"/>
    <w:rsid w:val="002250C8"/>
    <w:rsid w:val="00235D7D"/>
    <w:rsid w:val="00241257"/>
    <w:rsid w:val="00243A9A"/>
    <w:rsid w:val="0025088F"/>
    <w:rsid w:val="00261631"/>
    <w:rsid w:val="002A0928"/>
    <w:rsid w:val="002D506E"/>
    <w:rsid w:val="002D657B"/>
    <w:rsid w:val="00305EE4"/>
    <w:rsid w:val="003324CF"/>
    <w:rsid w:val="003A1E46"/>
    <w:rsid w:val="003C1BEC"/>
    <w:rsid w:val="003C56DE"/>
    <w:rsid w:val="003D4EBF"/>
    <w:rsid w:val="003F566D"/>
    <w:rsid w:val="00416E37"/>
    <w:rsid w:val="004D7FD2"/>
    <w:rsid w:val="0053114D"/>
    <w:rsid w:val="005400DC"/>
    <w:rsid w:val="00585F9E"/>
    <w:rsid w:val="005A3C84"/>
    <w:rsid w:val="005B7423"/>
    <w:rsid w:val="005E799C"/>
    <w:rsid w:val="00696268"/>
    <w:rsid w:val="006F2EA6"/>
    <w:rsid w:val="00721DD0"/>
    <w:rsid w:val="007522E8"/>
    <w:rsid w:val="00755163"/>
    <w:rsid w:val="007C75BA"/>
    <w:rsid w:val="007E52DA"/>
    <w:rsid w:val="00827F80"/>
    <w:rsid w:val="008620E7"/>
    <w:rsid w:val="008A4168"/>
    <w:rsid w:val="008A49CC"/>
    <w:rsid w:val="008A6A5B"/>
    <w:rsid w:val="008E0999"/>
    <w:rsid w:val="00910C6D"/>
    <w:rsid w:val="009B7777"/>
    <w:rsid w:val="00A1191F"/>
    <w:rsid w:val="00A154EC"/>
    <w:rsid w:val="00A47E1C"/>
    <w:rsid w:val="00A940F6"/>
    <w:rsid w:val="00AC497A"/>
    <w:rsid w:val="00B03F40"/>
    <w:rsid w:val="00B3085D"/>
    <w:rsid w:val="00B439CF"/>
    <w:rsid w:val="00B53AF9"/>
    <w:rsid w:val="00C12DAF"/>
    <w:rsid w:val="00C43650"/>
    <w:rsid w:val="00C721BC"/>
    <w:rsid w:val="00C943F4"/>
    <w:rsid w:val="00CB3FBA"/>
    <w:rsid w:val="00CD6D02"/>
    <w:rsid w:val="00CE45BB"/>
    <w:rsid w:val="00CF6436"/>
    <w:rsid w:val="00CF7B11"/>
    <w:rsid w:val="00D01FE8"/>
    <w:rsid w:val="00D60964"/>
    <w:rsid w:val="00D714F4"/>
    <w:rsid w:val="00DA2667"/>
    <w:rsid w:val="00DA7ED8"/>
    <w:rsid w:val="00DC494E"/>
    <w:rsid w:val="00DE03ED"/>
    <w:rsid w:val="00E14673"/>
    <w:rsid w:val="00E548FF"/>
    <w:rsid w:val="00E646B0"/>
    <w:rsid w:val="00EB3CE1"/>
    <w:rsid w:val="00EE6112"/>
    <w:rsid w:val="00F2512E"/>
    <w:rsid w:val="00F4415E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BA"/>
    <w:rPr>
      <w:rFonts w:asciiTheme="minorHAnsi" w:hAnsiTheme="minorHAnsi" w:cstheme="minorBidi"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5BA"/>
    <w:rPr>
      <w:rFonts w:ascii="Tahoma" w:hAnsi="Tahoma" w:cs="Tahoma" w:hint="default"/>
      <w:strike w:val="0"/>
      <w:dstrike w:val="0"/>
      <w:color w:val="000000"/>
      <w:sz w:val="16"/>
      <w:szCs w:val="16"/>
      <w:u w:val="none"/>
      <w:effect w:val="none"/>
    </w:rPr>
  </w:style>
  <w:style w:type="table" w:styleId="a4">
    <w:name w:val="Table Grid"/>
    <w:basedOn w:val="a1"/>
    <w:rsid w:val="007C75BA"/>
    <w:pPr>
      <w:spacing w:after="0" w:line="240" w:lineRule="auto"/>
    </w:pPr>
    <w:rPr>
      <w:rFonts w:eastAsia="Times New Roman"/>
      <w:snapToGrid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5D"/>
    <w:rPr>
      <w:rFonts w:ascii="Tahoma" w:hAnsi="Tahoma" w:cs="Tahoma"/>
      <w:snapToGrid/>
      <w:sz w:val="16"/>
      <w:szCs w:val="16"/>
    </w:rPr>
  </w:style>
  <w:style w:type="paragraph" w:styleId="a7">
    <w:name w:val="Normal (Web)"/>
    <w:basedOn w:val="a"/>
    <w:uiPriority w:val="99"/>
    <w:rsid w:val="00EB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3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B3CE1"/>
    <w:rPr>
      <w:i/>
      <w:iCs/>
    </w:rPr>
  </w:style>
  <w:style w:type="character" w:customStyle="1" w:styleId="11">
    <w:name w:val="Основной текст (11)_"/>
    <w:link w:val="111"/>
    <w:uiPriority w:val="99"/>
    <w:locked/>
    <w:rsid w:val="001A2199"/>
    <w:rPr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A2199"/>
    <w:pPr>
      <w:widowControl w:val="0"/>
      <w:shd w:val="clear" w:color="auto" w:fill="FFFFFF"/>
      <w:spacing w:before="840" w:after="720" w:line="240" w:lineRule="atLeast"/>
      <w:ind w:hanging="300"/>
    </w:pPr>
    <w:rPr>
      <w:rFonts w:ascii="Times New Roman" w:hAnsi="Times New Roman" w:cs="Times New Roman"/>
      <w:snapToGrid w:val="0"/>
      <w:sz w:val="19"/>
      <w:szCs w:val="19"/>
    </w:rPr>
  </w:style>
  <w:style w:type="paragraph" w:customStyle="1" w:styleId="1">
    <w:name w:val="Обычный1"/>
    <w:rsid w:val="00C43650"/>
    <w:pPr>
      <w:widowControl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a">
    <w:name w:val="Block Text"/>
    <w:basedOn w:val="a"/>
    <w:uiPriority w:val="99"/>
    <w:semiHidden/>
    <w:unhideWhenUsed/>
    <w:rsid w:val="00C4365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b">
    <w:name w:val="No Spacing"/>
    <w:uiPriority w:val="1"/>
    <w:qFormat/>
    <w:rsid w:val="00D60964"/>
    <w:pPr>
      <w:spacing w:after="0" w:line="240" w:lineRule="auto"/>
    </w:pPr>
    <w:rPr>
      <w:rFonts w:ascii="Calibri" w:eastAsia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BA"/>
    <w:rPr>
      <w:rFonts w:asciiTheme="minorHAnsi" w:hAnsiTheme="minorHAnsi" w:cstheme="minorBidi"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5BA"/>
    <w:rPr>
      <w:rFonts w:ascii="Tahoma" w:hAnsi="Tahoma" w:cs="Tahoma" w:hint="default"/>
      <w:strike w:val="0"/>
      <w:dstrike w:val="0"/>
      <w:color w:val="000000"/>
      <w:sz w:val="16"/>
      <w:szCs w:val="16"/>
      <w:u w:val="none"/>
      <w:effect w:val="none"/>
    </w:rPr>
  </w:style>
  <w:style w:type="table" w:styleId="a4">
    <w:name w:val="Table Grid"/>
    <w:basedOn w:val="a1"/>
    <w:rsid w:val="007C75BA"/>
    <w:pPr>
      <w:spacing w:after="0" w:line="240" w:lineRule="auto"/>
    </w:pPr>
    <w:rPr>
      <w:rFonts w:eastAsia="Times New Roman"/>
      <w:snapToGrid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5D"/>
    <w:rPr>
      <w:rFonts w:ascii="Tahoma" w:hAnsi="Tahoma" w:cs="Tahoma"/>
      <w:snapToGrid/>
      <w:sz w:val="16"/>
      <w:szCs w:val="16"/>
    </w:rPr>
  </w:style>
  <w:style w:type="paragraph" w:styleId="a7">
    <w:name w:val="Normal (Web)"/>
    <w:basedOn w:val="a"/>
    <w:uiPriority w:val="99"/>
    <w:rsid w:val="00EB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3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B3CE1"/>
    <w:rPr>
      <w:i/>
      <w:iCs/>
    </w:rPr>
  </w:style>
  <w:style w:type="character" w:customStyle="1" w:styleId="11">
    <w:name w:val="Основной текст (11)_"/>
    <w:link w:val="111"/>
    <w:uiPriority w:val="99"/>
    <w:locked/>
    <w:rsid w:val="001A2199"/>
    <w:rPr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A2199"/>
    <w:pPr>
      <w:widowControl w:val="0"/>
      <w:shd w:val="clear" w:color="auto" w:fill="FFFFFF"/>
      <w:spacing w:before="840" w:after="720" w:line="240" w:lineRule="atLeast"/>
      <w:ind w:hanging="300"/>
    </w:pPr>
    <w:rPr>
      <w:rFonts w:ascii="Times New Roman" w:hAnsi="Times New Roman" w:cs="Times New Roman"/>
      <w:snapToGrid w:val="0"/>
      <w:sz w:val="19"/>
      <w:szCs w:val="19"/>
    </w:rPr>
  </w:style>
  <w:style w:type="paragraph" w:customStyle="1" w:styleId="1">
    <w:name w:val="Обычный1"/>
    <w:rsid w:val="00C43650"/>
    <w:pPr>
      <w:widowControl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a">
    <w:name w:val="Block Text"/>
    <w:basedOn w:val="a"/>
    <w:uiPriority w:val="99"/>
    <w:semiHidden/>
    <w:unhideWhenUsed/>
    <w:rsid w:val="00C4365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b">
    <w:name w:val="No Spacing"/>
    <w:uiPriority w:val="1"/>
    <w:qFormat/>
    <w:rsid w:val="00D60964"/>
    <w:pPr>
      <w:spacing w:after="0" w:line="240" w:lineRule="auto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19E-3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761E-3"/>
                  <c:y val="-2.77777777777778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99E-2"/>
                  <c:y val="-2.38095238095238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Защитные передвижения</c:v>
                </c:pt>
                <c:pt idx="1">
                  <c:v>Перемещение 6 х 5 м.</c:v>
                </c:pt>
                <c:pt idx="2">
                  <c:v>Передвижение в защитной стойке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13E-2"/>
                  <c:y val="-2.7777777777777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909E-2"/>
                  <c:y val="-2.38095238095238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36E-2"/>
                  <c:y val="-2.38095238095238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Защитные передвижения</c:v>
                </c:pt>
                <c:pt idx="1">
                  <c:v>Перемещение 6 х 5 м.</c:v>
                </c:pt>
                <c:pt idx="2">
                  <c:v>Передвижение в защитной стойке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2.7</c:v>
                </c:pt>
                <c:pt idx="1">
                  <c:v>3.4</c:v>
                </c:pt>
                <c:pt idx="2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2295040"/>
        <c:axId val="272296576"/>
        <c:axId val="0"/>
      </c:bar3DChart>
      <c:catAx>
        <c:axId val="27229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296576"/>
        <c:crosses val="autoZero"/>
        <c:auto val="1"/>
        <c:lblAlgn val="ctr"/>
        <c:lblOffset val="100"/>
        <c:noMultiLvlLbl val="0"/>
      </c:catAx>
      <c:valAx>
        <c:axId val="27229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2950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394311560111588"/>
          <c:y val="0.90565168874848723"/>
          <c:w val="0.69977946152957304"/>
          <c:h val="5.8663146148647538E-2"/>
        </c:manualLayout>
      </c:layout>
      <c:overlay val="0"/>
      <c:spPr>
        <a:effectLst>
          <a:glow rad="723900">
            <a:srgbClr val="4F81BD">
              <a:alpha val="40000"/>
            </a:srgbClr>
          </a:glow>
        </a:effectLst>
      </c:spPr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6C94-918C-4058-A005-93DD3D3A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Камилла</cp:lastModifiedBy>
  <cp:revision>2</cp:revision>
  <dcterms:created xsi:type="dcterms:W3CDTF">2023-04-14T07:50:00Z</dcterms:created>
  <dcterms:modified xsi:type="dcterms:W3CDTF">2023-04-14T07:50:00Z</dcterms:modified>
</cp:coreProperties>
</file>