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C1" w:rsidRPr="009B2D98" w:rsidRDefault="00DA55C1" w:rsidP="00C72B4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98">
        <w:rPr>
          <w:rFonts w:ascii="Times New Roman" w:hAnsi="Times New Roman" w:cs="Times New Roman"/>
          <w:b/>
          <w:sz w:val="24"/>
          <w:szCs w:val="24"/>
        </w:rPr>
        <w:t>Инновационные методики некоторых аспектов</w:t>
      </w:r>
      <w:r w:rsidR="00723FB6" w:rsidRPr="009B2D98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9B2D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5C1" w:rsidRPr="009B2D98" w:rsidRDefault="00DA55C1" w:rsidP="00C72B4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B2D98">
        <w:rPr>
          <w:rFonts w:ascii="Times New Roman" w:hAnsi="Times New Roman" w:cs="Times New Roman"/>
          <w:b/>
          <w:sz w:val="24"/>
          <w:szCs w:val="24"/>
        </w:rPr>
        <w:t>в дополнительном образовании</w:t>
      </w:r>
    </w:p>
    <w:p w:rsidR="00E35F81" w:rsidRPr="009B2D98" w:rsidRDefault="00E35F81" w:rsidP="009B2D9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35F81" w:rsidRPr="009B2D98" w:rsidRDefault="00E35F81" w:rsidP="00C72B4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2D98">
        <w:rPr>
          <w:rFonts w:ascii="Times New Roman" w:hAnsi="Times New Roman" w:cs="Times New Roman"/>
          <w:i/>
          <w:sz w:val="24"/>
          <w:szCs w:val="24"/>
        </w:rPr>
        <w:t>Ясюк Валентин Петрович,</w:t>
      </w:r>
    </w:p>
    <w:p w:rsidR="00E35F81" w:rsidRPr="009B2D98" w:rsidRDefault="00E35F81" w:rsidP="00C72B4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2D98">
        <w:rPr>
          <w:rFonts w:ascii="Times New Roman" w:hAnsi="Times New Roman" w:cs="Times New Roman"/>
          <w:i/>
          <w:sz w:val="24"/>
          <w:szCs w:val="24"/>
        </w:rPr>
        <w:t>заведующий отделом эколого-развивающего образования</w:t>
      </w:r>
    </w:p>
    <w:p w:rsidR="00E35F81" w:rsidRPr="009B2D98" w:rsidRDefault="00E35F81" w:rsidP="00C72B4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2D98">
        <w:rPr>
          <w:rFonts w:ascii="Times New Roman" w:hAnsi="Times New Roman" w:cs="Times New Roman"/>
          <w:i/>
          <w:sz w:val="24"/>
          <w:szCs w:val="24"/>
        </w:rPr>
        <w:t xml:space="preserve">МБУ ДО «ЦДОД «Искра» </w:t>
      </w:r>
      <w:proofErr w:type="gramStart"/>
      <w:r w:rsidRPr="009B2D9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B2D98">
        <w:rPr>
          <w:rFonts w:ascii="Times New Roman" w:hAnsi="Times New Roman" w:cs="Times New Roman"/>
          <w:i/>
          <w:sz w:val="24"/>
          <w:szCs w:val="24"/>
        </w:rPr>
        <w:t>.о. Самара,</w:t>
      </w:r>
    </w:p>
    <w:p w:rsidR="00E35F81" w:rsidRPr="009B2D98" w:rsidRDefault="00E35F81" w:rsidP="00C72B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2D98">
        <w:rPr>
          <w:rFonts w:ascii="Times New Roman" w:hAnsi="Times New Roman" w:cs="Times New Roman"/>
          <w:i/>
          <w:sz w:val="24"/>
          <w:szCs w:val="24"/>
        </w:rPr>
        <w:t>кандидат биологических наук, доцент</w:t>
      </w:r>
    </w:p>
    <w:p w:rsidR="00DA55C1" w:rsidRPr="009B2D98" w:rsidRDefault="00DA55C1" w:rsidP="009B2D9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DA55C1" w:rsidRPr="009B2D98" w:rsidRDefault="00DA55C1" w:rsidP="00C7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D98">
        <w:rPr>
          <w:rFonts w:ascii="Times New Roman" w:hAnsi="Times New Roman" w:cs="Times New Roman"/>
          <w:sz w:val="24"/>
          <w:szCs w:val="24"/>
        </w:rPr>
        <w:t>Часть 1</w:t>
      </w:r>
    </w:p>
    <w:p w:rsidR="00DA55C1" w:rsidRPr="009B2D98" w:rsidRDefault="00DA55C1" w:rsidP="009B2D9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A6606B" w:rsidRPr="009B2D98" w:rsidRDefault="00337C48" w:rsidP="00C72B4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B2D98">
        <w:rPr>
          <w:rFonts w:ascii="Times New Roman" w:hAnsi="Times New Roman" w:cs="Times New Roman"/>
          <w:sz w:val="24"/>
          <w:szCs w:val="24"/>
        </w:rPr>
        <w:t xml:space="preserve">Количественная характеристика параметров творческих работ </w:t>
      </w:r>
    </w:p>
    <w:p w:rsidR="0032578A" w:rsidRPr="009B2D98" w:rsidRDefault="00337C48" w:rsidP="00C72B4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B2D98">
        <w:rPr>
          <w:rFonts w:ascii="Times New Roman" w:hAnsi="Times New Roman" w:cs="Times New Roman"/>
          <w:sz w:val="24"/>
          <w:szCs w:val="24"/>
        </w:rPr>
        <w:t xml:space="preserve">как путь </w:t>
      </w:r>
      <w:r w:rsidR="00B46781" w:rsidRPr="009B2D98">
        <w:rPr>
          <w:rFonts w:ascii="Times New Roman" w:hAnsi="Times New Roman" w:cs="Times New Roman"/>
          <w:sz w:val="24"/>
          <w:szCs w:val="24"/>
        </w:rPr>
        <w:t>оптими</w:t>
      </w:r>
      <w:r w:rsidRPr="009B2D98">
        <w:rPr>
          <w:rFonts w:ascii="Times New Roman" w:hAnsi="Times New Roman" w:cs="Times New Roman"/>
          <w:sz w:val="24"/>
          <w:szCs w:val="24"/>
        </w:rPr>
        <w:t xml:space="preserve">зации оценочной </w:t>
      </w:r>
      <w:r w:rsidR="009B5307" w:rsidRPr="009B2D98">
        <w:rPr>
          <w:rFonts w:ascii="Times New Roman" w:hAnsi="Times New Roman" w:cs="Times New Roman"/>
          <w:sz w:val="24"/>
          <w:szCs w:val="24"/>
        </w:rPr>
        <w:t>деятельности</w:t>
      </w:r>
      <w:r w:rsidR="00B46781" w:rsidRPr="009B2D98">
        <w:rPr>
          <w:rFonts w:ascii="Times New Roman" w:hAnsi="Times New Roman" w:cs="Times New Roman"/>
          <w:sz w:val="24"/>
          <w:szCs w:val="24"/>
        </w:rPr>
        <w:t xml:space="preserve"> </w:t>
      </w:r>
      <w:r w:rsidR="00E5386B" w:rsidRPr="009B2D98"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Pr="009B2D98">
        <w:rPr>
          <w:rFonts w:ascii="Times New Roman" w:hAnsi="Times New Roman" w:cs="Times New Roman"/>
          <w:sz w:val="24"/>
          <w:szCs w:val="24"/>
        </w:rPr>
        <w:t>жюри</w:t>
      </w:r>
    </w:p>
    <w:p w:rsidR="00A6606B" w:rsidRPr="009B2D98" w:rsidRDefault="00A6606B" w:rsidP="009B2D98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F80" w:rsidRPr="009B2D98" w:rsidRDefault="00DA55C1" w:rsidP="009B2D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D98">
        <w:rPr>
          <w:rFonts w:ascii="Times New Roman" w:hAnsi="Times New Roman" w:cs="Times New Roman"/>
          <w:sz w:val="24"/>
          <w:szCs w:val="24"/>
        </w:rPr>
        <w:t>Опыт многолетнего участия в работе жюри конкурсов учебно-исследовательских и творческих работ детей и подростков</w:t>
      </w:r>
      <w:r w:rsidR="00FE2B9B" w:rsidRPr="009B2D98">
        <w:rPr>
          <w:rFonts w:ascii="Times New Roman" w:hAnsi="Times New Roman" w:cs="Times New Roman"/>
          <w:sz w:val="24"/>
          <w:szCs w:val="24"/>
        </w:rPr>
        <w:t xml:space="preserve"> позволил сделать вывод о преобладающей роли субъекти</w:t>
      </w:r>
      <w:r w:rsidR="005E64A2" w:rsidRPr="009B2D98">
        <w:rPr>
          <w:rFonts w:ascii="Times New Roman" w:hAnsi="Times New Roman" w:cs="Times New Roman"/>
          <w:sz w:val="24"/>
          <w:szCs w:val="24"/>
        </w:rPr>
        <w:t>в</w:t>
      </w:r>
      <w:r w:rsidR="00FE2B9B" w:rsidRPr="009B2D98">
        <w:rPr>
          <w:rFonts w:ascii="Times New Roman" w:hAnsi="Times New Roman" w:cs="Times New Roman"/>
          <w:sz w:val="24"/>
          <w:szCs w:val="24"/>
        </w:rPr>
        <w:t xml:space="preserve">ности в </w:t>
      </w:r>
      <w:r w:rsidR="005E64A2" w:rsidRPr="009B2D98">
        <w:rPr>
          <w:rFonts w:ascii="Times New Roman" w:hAnsi="Times New Roman" w:cs="Times New Roman"/>
          <w:sz w:val="24"/>
          <w:szCs w:val="24"/>
        </w:rPr>
        <w:t xml:space="preserve">их </w:t>
      </w:r>
      <w:r w:rsidR="00FE2B9B" w:rsidRPr="009B2D98">
        <w:rPr>
          <w:rFonts w:ascii="Times New Roman" w:hAnsi="Times New Roman" w:cs="Times New Roman"/>
          <w:sz w:val="24"/>
          <w:szCs w:val="24"/>
        </w:rPr>
        <w:t>оценке</w:t>
      </w:r>
      <w:r w:rsidR="005E64A2" w:rsidRPr="009B2D98">
        <w:rPr>
          <w:rFonts w:ascii="Times New Roman" w:hAnsi="Times New Roman" w:cs="Times New Roman"/>
          <w:sz w:val="24"/>
          <w:szCs w:val="24"/>
        </w:rPr>
        <w:t>. Основная причина такого подхода обусловлена</w:t>
      </w:r>
      <w:r w:rsidR="00B9140C" w:rsidRPr="009B2D98">
        <w:rPr>
          <w:rFonts w:ascii="Times New Roman" w:hAnsi="Times New Roman" w:cs="Times New Roman"/>
          <w:sz w:val="24"/>
          <w:szCs w:val="24"/>
        </w:rPr>
        <w:t>,</w:t>
      </w:r>
      <w:r w:rsidR="005E64A2" w:rsidRPr="009B2D98">
        <w:rPr>
          <w:rFonts w:ascii="Times New Roman" w:hAnsi="Times New Roman" w:cs="Times New Roman"/>
          <w:sz w:val="24"/>
          <w:szCs w:val="24"/>
        </w:rPr>
        <w:t xml:space="preserve"> </w:t>
      </w:r>
      <w:r w:rsidR="00B9140C" w:rsidRPr="009B2D98">
        <w:rPr>
          <w:rFonts w:ascii="Times New Roman" w:hAnsi="Times New Roman" w:cs="Times New Roman"/>
          <w:sz w:val="24"/>
          <w:szCs w:val="24"/>
        </w:rPr>
        <w:t>с одной ст</w:t>
      </w:r>
      <w:r w:rsidR="00B9140C" w:rsidRPr="009B2D98">
        <w:rPr>
          <w:rFonts w:ascii="Times New Roman" w:hAnsi="Times New Roman" w:cs="Times New Roman"/>
          <w:sz w:val="24"/>
          <w:szCs w:val="24"/>
        </w:rPr>
        <w:t>о</w:t>
      </w:r>
      <w:r w:rsidR="00B9140C" w:rsidRPr="009B2D98">
        <w:rPr>
          <w:rFonts w:ascii="Times New Roman" w:hAnsi="Times New Roman" w:cs="Times New Roman"/>
          <w:sz w:val="24"/>
          <w:szCs w:val="24"/>
        </w:rPr>
        <w:t>роны, недостаточной детализацией проработки критериев оценки жюри конкурсной раб</w:t>
      </w:r>
      <w:r w:rsidR="00B9140C" w:rsidRPr="009B2D98">
        <w:rPr>
          <w:rFonts w:ascii="Times New Roman" w:hAnsi="Times New Roman" w:cs="Times New Roman"/>
          <w:sz w:val="24"/>
          <w:szCs w:val="24"/>
        </w:rPr>
        <w:t>о</w:t>
      </w:r>
      <w:r w:rsidR="00B9140C" w:rsidRPr="009B2D98">
        <w:rPr>
          <w:rFonts w:ascii="Times New Roman" w:hAnsi="Times New Roman" w:cs="Times New Roman"/>
          <w:sz w:val="24"/>
          <w:szCs w:val="24"/>
        </w:rPr>
        <w:t xml:space="preserve">ты в Положениях о конкурсах и, с другой стороны, </w:t>
      </w:r>
      <w:r w:rsidR="00B9140C" w:rsidRPr="009B2D98">
        <w:rPr>
          <w:rFonts w:ascii="Times New Roman" w:hAnsi="Times New Roman" w:cs="Times New Roman"/>
          <w:i/>
          <w:sz w:val="24"/>
          <w:szCs w:val="24"/>
        </w:rPr>
        <w:t>качественным</w:t>
      </w:r>
      <w:r w:rsidR="00B9140C" w:rsidRPr="009B2D98">
        <w:rPr>
          <w:rFonts w:ascii="Times New Roman" w:hAnsi="Times New Roman" w:cs="Times New Roman"/>
          <w:sz w:val="24"/>
          <w:szCs w:val="24"/>
        </w:rPr>
        <w:t xml:space="preserve"> характером </w:t>
      </w:r>
      <w:r w:rsidR="004679F0" w:rsidRPr="009B2D98">
        <w:rPr>
          <w:rFonts w:ascii="Times New Roman" w:hAnsi="Times New Roman" w:cs="Times New Roman"/>
          <w:sz w:val="24"/>
          <w:szCs w:val="24"/>
        </w:rPr>
        <w:t>этих крит</w:t>
      </w:r>
      <w:r w:rsidR="004679F0" w:rsidRPr="009B2D98">
        <w:rPr>
          <w:rFonts w:ascii="Times New Roman" w:hAnsi="Times New Roman" w:cs="Times New Roman"/>
          <w:sz w:val="24"/>
          <w:szCs w:val="24"/>
        </w:rPr>
        <w:t>е</w:t>
      </w:r>
      <w:r w:rsidR="004679F0" w:rsidRPr="009B2D98">
        <w:rPr>
          <w:rFonts w:ascii="Times New Roman" w:hAnsi="Times New Roman" w:cs="Times New Roman"/>
          <w:sz w:val="24"/>
          <w:szCs w:val="24"/>
        </w:rPr>
        <w:t>риев, предоставляющим членам жюри полную свободу субъективно</w:t>
      </w:r>
      <w:r w:rsidR="001F6D3B" w:rsidRPr="009B2D98">
        <w:rPr>
          <w:rFonts w:ascii="Times New Roman" w:hAnsi="Times New Roman" w:cs="Times New Roman"/>
          <w:sz w:val="24"/>
          <w:szCs w:val="24"/>
        </w:rPr>
        <w:t>го</w:t>
      </w:r>
      <w:r w:rsidR="004679F0" w:rsidRPr="009B2D98">
        <w:rPr>
          <w:rFonts w:ascii="Times New Roman" w:hAnsi="Times New Roman" w:cs="Times New Roman"/>
          <w:sz w:val="24"/>
          <w:szCs w:val="24"/>
        </w:rPr>
        <w:t xml:space="preserve"> (а </w:t>
      </w:r>
      <w:r w:rsidR="001F6D3B" w:rsidRPr="009B2D98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4679F0" w:rsidRPr="009B2D98">
        <w:rPr>
          <w:rFonts w:ascii="Times New Roman" w:hAnsi="Times New Roman" w:cs="Times New Roman"/>
          <w:sz w:val="24"/>
          <w:szCs w:val="24"/>
        </w:rPr>
        <w:t>и предвзято</w:t>
      </w:r>
      <w:r w:rsidR="001F6D3B" w:rsidRPr="009B2D98">
        <w:rPr>
          <w:rFonts w:ascii="Times New Roman" w:hAnsi="Times New Roman" w:cs="Times New Roman"/>
          <w:sz w:val="24"/>
          <w:szCs w:val="24"/>
        </w:rPr>
        <w:t>го</w:t>
      </w:r>
      <w:r w:rsidR="004679F0" w:rsidRPr="009B2D98">
        <w:rPr>
          <w:rFonts w:ascii="Times New Roman" w:hAnsi="Times New Roman" w:cs="Times New Roman"/>
          <w:sz w:val="24"/>
          <w:szCs w:val="24"/>
        </w:rPr>
        <w:t>)</w:t>
      </w:r>
      <w:r w:rsidR="001F6D3B" w:rsidRPr="009B2D98">
        <w:rPr>
          <w:rFonts w:ascii="Times New Roman" w:hAnsi="Times New Roman" w:cs="Times New Roman"/>
          <w:sz w:val="24"/>
          <w:szCs w:val="24"/>
        </w:rPr>
        <w:t xml:space="preserve"> подхода к оценке</w:t>
      </w:r>
      <w:r w:rsidR="00D52C80" w:rsidRPr="009B2D98">
        <w:rPr>
          <w:rFonts w:ascii="Times New Roman" w:hAnsi="Times New Roman" w:cs="Times New Roman"/>
          <w:sz w:val="24"/>
          <w:szCs w:val="24"/>
        </w:rPr>
        <w:t xml:space="preserve"> отдельных параметров работы</w:t>
      </w:r>
      <w:r w:rsidR="001F6D3B" w:rsidRPr="009B2D98">
        <w:rPr>
          <w:rFonts w:ascii="Times New Roman" w:hAnsi="Times New Roman" w:cs="Times New Roman"/>
          <w:sz w:val="24"/>
          <w:szCs w:val="24"/>
        </w:rPr>
        <w:t xml:space="preserve">. Качественный характер оценочных критериев осложняет подбор состава жюри, требуя включения в него </w:t>
      </w:r>
      <w:r w:rsidR="00F04723" w:rsidRPr="009B2D98">
        <w:rPr>
          <w:rFonts w:ascii="Times New Roman" w:hAnsi="Times New Roman" w:cs="Times New Roman"/>
          <w:sz w:val="24"/>
          <w:szCs w:val="24"/>
        </w:rPr>
        <w:t>не тол</w:t>
      </w:r>
      <w:r w:rsidR="00F04723" w:rsidRPr="009B2D98">
        <w:rPr>
          <w:rFonts w:ascii="Times New Roman" w:hAnsi="Times New Roman" w:cs="Times New Roman"/>
          <w:sz w:val="24"/>
          <w:szCs w:val="24"/>
        </w:rPr>
        <w:t>ь</w:t>
      </w:r>
      <w:r w:rsidR="00F04723" w:rsidRPr="009B2D98">
        <w:rPr>
          <w:rFonts w:ascii="Times New Roman" w:hAnsi="Times New Roman" w:cs="Times New Roman"/>
          <w:sz w:val="24"/>
          <w:szCs w:val="24"/>
        </w:rPr>
        <w:t xml:space="preserve">ко </w:t>
      </w:r>
      <w:r w:rsidR="001F6D3B" w:rsidRPr="009B2D98">
        <w:rPr>
          <w:rFonts w:ascii="Times New Roman" w:hAnsi="Times New Roman" w:cs="Times New Roman"/>
          <w:sz w:val="24"/>
          <w:szCs w:val="24"/>
        </w:rPr>
        <w:t xml:space="preserve">специалистов соответствующего профиля, </w:t>
      </w:r>
      <w:r w:rsidR="00F04723" w:rsidRPr="009B2D98">
        <w:rPr>
          <w:rFonts w:ascii="Times New Roman" w:hAnsi="Times New Roman" w:cs="Times New Roman"/>
          <w:sz w:val="24"/>
          <w:szCs w:val="24"/>
        </w:rPr>
        <w:t xml:space="preserve">но </w:t>
      </w:r>
      <w:r w:rsidR="001F6D3B" w:rsidRPr="009B2D98">
        <w:rPr>
          <w:rFonts w:ascii="Times New Roman" w:hAnsi="Times New Roman" w:cs="Times New Roman"/>
          <w:sz w:val="24"/>
          <w:szCs w:val="24"/>
        </w:rPr>
        <w:t xml:space="preserve">и приглашения таких специалистов со стороны, чтобы </w:t>
      </w:r>
      <w:r w:rsidR="00BA5102" w:rsidRPr="009B2D98">
        <w:rPr>
          <w:rFonts w:ascii="Times New Roman" w:hAnsi="Times New Roman" w:cs="Times New Roman"/>
          <w:sz w:val="24"/>
          <w:szCs w:val="24"/>
        </w:rPr>
        <w:t xml:space="preserve">повысить уровень объективности и </w:t>
      </w:r>
      <w:r w:rsidR="001F6D3B" w:rsidRPr="009B2D98">
        <w:rPr>
          <w:rFonts w:ascii="Times New Roman" w:hAnsi="Times New Roman" w:cs="Times New Roman"/>
          <w:sz w:val="24"/>
          <w:szCs w:val="24"/>
        </w:rPr>
        <w:t>избежать административной завис</w:t>
      </w:r>
      <w:r w:rsidR="001F6D3B" w:rsidRPr="009B2D98">
        <w:rPr>
          <w:rFonts w:ascii="Times New Roman" w:hAnsi="Times New Roman" w:cs="Times New Roman"/>
          <w:sz w:val="24"/>
          <w:szCs w:val="24"/>
        </w:rPr>
        <w:t>и</w:t>
      </w:r>
      <w:r w:rsidR="001F6D3B" w:rsidRPr="009B2D98">
        <w:rPr>
          <w:rFonts w:ascii="Times New Roman" w:hAnsi="Times New Roman" w:cs="Times New Roman"/>
          <w:sz w:val="24"/>
          <w:szCs w:val="24"/>
        </w:rPr>
        <w:t>мости.</w:t>
      </w:r>
      <w:r w:rsidR="00662FA8" w:rsidRPr="009B2D98">
        <w:rPr>
          <w:rFonts w:ascii="Times New Roman" w:hAnsi="Times New Roman" w:cs="Times New Roman"/>
          <w:sz w:val="24"/>
          <w:szCs w:val="24"/>
        </w:rPr>
        <w:t xml:space="preserve"> Знакомство с содержанием Сборника Положений городских мероприятий на 2022-2023 уч. год, распространённого Департаментом образования городского округа Самара среди образовательных учреждений по электронной почте наглядно показывает, что кач</w:t>
      </w:r>
      <w:r w:rsidR="00662FA8" w:rsidRPr="009B2D98">
        <w:rPr>
          <w:rFonts w:ascii="Times New Roman" w:hAnsi="Times New Roman" w:cs="Times New Roman"/>
          <w:sz w:val="24"/>
          <w:szCs w:val="24"/>
        </w:rPr>
        <w:t>е</w:t>
      </w:r>
      <w:r w:rsidR="00662FA8" w:rsidRPr="009B2D98">
        <w:rPr>
          <w:rFonts w:ascii="Times New Roman" w:hAnsi="Times New Roman" w:cs="Times New Roman"/>
          <w:sz w:val="24"/>
          <w:szCs w:val="24"/>
        </w:rPr>
        <w:t xml:space="preserve">ственный подход к оценке конкурсных работ </w:t>
      </w:r>
      <w:r w:rsidR="00677592" w:rsidRPr="009B2D98">
        <w:rPr>
          <w:rFonts w:ascii="Times New Roman" w:hAnsi="Times New Roman" w:cs="Times New Roman"/>
          <w:sz w:val="24"/>
          <w:szCs w:val="24"/>
        </w:rPr>
        <w:t xml:space="preserve">МБОУ, МБДОУ и МБУ </w:t>
      </w:r>
      <w:proofErr w:type="gramStart"/>
      <w:r w:rsidR="00677592" w:rsidRPr="009B2D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77592" w:rsidRPr="009B2D98">
        <w:rPr>
          <w:rFonts w:ascii="Times New Roman" w:hAnsi="Times New Roman" w:cs="Times New Roman"/>
          <w:sz w:val="24"/>
          <w:szCs w:val="24"/>
        </w:rPr>
        <w:t xml:space="preserve"> по-прежнему продолжает сохраняться.</w:t>
      </w:r>
    </w:p>
    <w:p w:rsidR="00AC2F80" w:rsidRPr="009B2D98" w:rsidRDefault="00AC2F80" w:rsidP="009B2D9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D98">
        <w:rPr>
          <w:rFonts w:ascii="Times New Roman" w:hAnsi="Times New Roman" w:cs="Times New Roman"/>
          <w:sz w:val="24"/>
          <w:szCs w:val="24"/>
        </w:rPr>
        <w:t>Ч</w:t>
      </w:r>
      <w:r w:rsidR="00B23246" w:rsidRPr="009B2D98">
        <w:rPr>
          <w:rFonts w:ascii="Times New Roman" w:hAnsi="Times New Roman" w:cs="Times New Roman"/>
          <w:sz w:val="24"/>
          <w:szCs w:val="24"/>
        </w:rPr>
        <w:t>тобы исключить элемент субъективности в оценке жюри</w:t>
      </w:r>
      <w:r w:rsidRPr="009B2D98">
        <w:rPr>
          <w:rFonts w:ascii="Times New Roman" w:hAnsi="Times New Roman" w:cs="Times New Roman"/>
          <w:sz w:val="24"/>
          <w:szCs w:val="24"/>
        </w:rPr>
        <w:t xml:space="preserve"> и</w:t>
      </w:r>
      <w:r w:rsidR="00B23246" w:rsidRPr="009B2D98">
        <w:rPr>
          <w:rFonts w:ascii="Times New Roman" w:hAnsi="Times New Roman" w:cs="Times New Roman"/>
          <w:sz w:val="24"/>
          <w:szCs w:val="24"/>
        </w:rPr>
        <w:t xml:space="preserve"> устранить проблему фо</w:t>
      </w:r>
      <w:r w:rsidR="00B23246" w:rsidRPr="009B2D98">
        <w:rPr>
          <w:rFonts w:ascii="Times New Roman" w:hAnsi="Times New Roman" w:cs="Times New Roman"/>
          <w:sz w:val="24"/>
          <w:szCs w:val="24"/>
        </w:rPr>
        <w:t>р</w:t>
      </w:r>
      <w:r w:rsidR="00B23246" w:rsidRPr="009B2D98">
        <w:rPr>
          <w:rFonts w:ascii="Times New Roman" w:hAnsi="Times New Roman" w:cs="Times New Roman"/>
          <w:sz w:val="24"/>
          <w:szCs w:val="24"/>
        </w:rPr>
        <w:t>мирования его состава достаточно</w:t>
      </w:r>
      <w:r w:rsidRPr="009B2D98">
        <w:rPr>
          <w:rFonts w:ascii="Times New Roman" w:hAnsi="Times New Roman" w:cs="Times New Roman"/>
          <w:sz w:val="24"/>
          <w:szCs w:val="24"/>
        </w:rPr>
        <w:t xml:space="preserve"> изменить характер критериев оценки конкурсных работ </w:t>
      </w:r>
      <w:proofErr w:type="gramStart"/>
      <w:r w:rsidRPr="009B2D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2D98">
        <w:rPr>
          <w:rFonts w:ascii="Times New Roman" w:hAnsi="Times New Roman" w:cs="Times New Roman"/>
          <w:sz w:val="24"/>
          <w:szCs w:val="24"/>
        </w:rPr>
        <w:t xml:space="preserve"> </w:t>
      </w:r>
      <w:r w:rsidRPr="009B2D98">
        <w:rPr>
          <w:rFonts w:ascii="Times New Roman" w:hAnsi="Times New Roman" w:cs="Times New Roman"/>
          <w:i/>
          <w:sz w:val="24"/>
          <w:szCs w:val="24"/>
        </w:rPr>
        <w:t>качественного</w:t>
      </w:r>
      <w:r w:rsidRPr="009B2D98">
        <w:rPr>
          <w:rFonts w:ascii="Times New Roman" w:hAnsi="Times New Roman" w:cs="Times New Roman"/>
          <w:sz w:val="24"/>
          <w:szCs w:val="24"/>
        </w:rPr>
        <w:t xml:space="preserve"> на </w:t>
      </w:r>
      <w:r w:rsidRPr="009B2D98">
        <w:rPr>
          <w:rFonts w:ascii="Times New Roman" w:hAnsi="Times New Roman" w:cs="Times New Roman"/>
          <w:i/>
          <w:sz w:val="24"/>
          <w:szCs w:val="24"/>
        </w:rPr>
        <w:t>количественный</w:t>
      </w:r>
      <w:r w:rsidR="00FB4A74">
        <w:rPr>
          <w:rFonts w:ascii="Times New Roman" w:hAnsi="Times New Roman" w:cs="Times New Roman"/>
          <w:sz w:val="24"/>
          <w:szCs w:val="24"/>
        </w:rPr>
        <w:t>. Для этого необходимо:</w:t>
      </w:r>
    </w:p>
    <w:p w:rsidR="00C004DC" w:rsidRPr="009B2D98" w:rsidRDefault="00C004DC" w:rsidP="009B2D98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D98">
        <w:rPr>
          <w:rFonts w:ascii="Times New Roman" w:hAnsi="Times New Roman" w:cs="Times New Roman"/>
          <w:sz w:val="24"/>
          <w:szCs w:val="24"/>
        </w:rPr>
        <w:t xml:space="preserve">создание шкалы, </w:t>
      </w:r>
      <w:r w:rsidRPr="009B2D98">
        <w:rPr>
          <w:rFonts w:ascii="Times New Roman" w:hAnsi="Times New Roman" w:cs="Times New Roman"/>
          <w:i/>
          <w:sz w:val="24"/>
          <w:szCs w:val="24"/>
        </w:rPr>
        <w:t>количественно</w:t>
      </w:r>
      <w:r w:rsidRPr="009B2D98">
        <w:rPr>
          <w:rFonts w:ascii="Times New Roman" w:hAnsi="Times New Roman" w:cs="Times New Roman"/>
          <w:sz w:val="24"/>
          <w:szCs w:val="24"/>
        </w:rPr>
        <w:t xml:space="preserve"> оценивающей отдельные параметры работы в </w:t>
      </w:r>
      <w:r w:rsidR="0075411D" w:rsidRPr="009B2D98">
        <w:rPr>
          <w:rFonts w:ascii="Times New Roman" w:hAnsi="Times New Roman" w:cs="Times New Roman"/>
          <w:sz w:val="24"/>
          <w:szCs w:val="24"/>
        </w:rPr>
        <w:t>фи</w:t>
      </w:r>
      <w:r w:rsidR="0075411D" w:rsidRPr="009B2D98">
        <w:rPr>
          <w:rFonts w:ascii="Times New Roman" w:hAnsi="Times New Roman" w:cs="Times New Roman"/>
          <w:sz w:val="24"/>
          <w:szCs w:val="24"/>
        </w:rPr>
        <w:t>к</w:t>
      </w:r>
      <w:r w:rsidR="0075411D" w:rsidRPr="009B2D98">
        <w:rPr>
          <w:rFonts w:ascii="Times New Roman" w:hAnsi="Times New Roman" w:cs="Times New Roman"/>
          <w:sz w:val="24"/>
          <w:szCs w:val="24"/>
        </w:rPr>
        <w:t>сированном числ</w:t>
      </w:r>
      <w:r w:rsidR="00036D47" w:rsidRPr="009B2D98">
        <w:rPr>
          <w:rFonts w:ascii="Times New Roman" w:hAnsi="Times New Roman" w:cs="Times New Roman"/>
          <w:sz w:val="24"/>
          <w:szCs w:val="24"/>
        </w:rPr>
        <w:t xml:space="preserve">е </w:t>
      </w:r>
      <w:r w:rsidRPr="009B2D98">
        <w:rPr>
          <w:rFonts w:ascii="Times New Roman" w:hAnsi="Times New Roman" w:cs="Times New Roman"/>
          <w:sz w:val="24"/>
          <w:szCs w:val="24"/>
        </w:rPr>
        <w:t>балл</w:t>
      </w:r>
      <w:r w:rsidR="00036D47" w:rsidRPr="009B2D98">
        <w:rPr>
          <w:rFonts w:ascii="Times New Roman" w:hAnsi="Times New Roman" w:cs="Times New Roman"/>
          <w:sz w:val="24"/>
          <w:szCs w:val="24"/>
        </w:rPr>
        <w:t xml:space="preserve">ов по принципу </w:t>
      </w:r>
      <w:r w:rsidR="00A6606B" w:rsidRPr="009B2D98">
        <w:rPr>
          <w:rFonts w:ascii="Times New Roman" w:hAnsi="Times New Roman" w:cs="Times New Roman"/>
          <w:sz w:val="24"/>
          <w:szCs w:val="24"/>
        </w:rPr>
        <w:t>выполнения или невыполнения условий, указа</w:t>
      </w:r>
      <w:r w:rsidR="00A6606B" w:rsidRPr="009B2D98">
        <w:rPr>
          <w:rFonts w:ascii="Times New Roman" w:hAnsi="Times New Roman" w:cs="Times New Roman"/>
          <w:sz w:val="24"/>
          <w:szCs w:val="24"/>
        </w:rPr>
        <w:t>н</w:t>
      </w:r>
      <w:r w:rsidR="00A6606B" w:rsidRPr="009B2D98">
        <w:rPr>
          <w:rFonts w:ascii="Times New Roman" w:hAnsi="Times New Roman" w:cs="Times New Roman"/>
          <w:sz w:val="24"/>
          <w:szCs w:val="24"/>
        </w:rPr>
        <w:t>ных в Положении о конкурсе</w:t>
      </w:r>
      <w:r w:rsidRPr="009B2D98">
        <w:rPr>
          <w:rFonts w:ascii="Times New Roman" w:hAnsi="Times New Roman" w:cs="Times New Roman"/>
          <w:sz w:val="24"/>
          <w:szCs w:val="24"/>
        </w:rPr>
        <w:t>;</w:t>
      </w:r>
    </w:p>
    <w:p w:rsidR="00C004DC" w:rsidRPr="009B2D98" w:rsidRDefault="00C004DC" w:rsidP="009B2D98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D98">
        <w:rPr>
          <w:rFonts w:ascii="Times New Roman" w:hAnsi="Times New Roman" w:cs="Times New Roman"/>
          <w:sz w:val="24"/>
          <w:szCs w:val="24"/>
        </w:rPr>
        <w:t xml:space="preserve">полное исключение </w:t>
      </w:r>
      <w:r w:rsidRPr="009B2D98">
        <w:rPr>
          <w:rFonts w:ascii="Times New Roman" w:hAnsi="Times New Roman" w:cs="Times New Roman"/>
          <w:i/>
          <w:sz w:val="24"/>
          <w:szCs w:val="24"/>
        </w:rPr>
        <w:t>качественной</w:t>
      </w:r>
      <w:r w:rsidRPr="009B2D98">
        <w:rPr>
          <w:rFonts w:ascii="Times New Roman" w:hAnsi="Times New Roman" w:cs="Times New Roman"/>
          <w:sz w:val="24"/>
          <w:szCs w:val="24"/>
        </w:rPr>
        <w:t xml:space="preserve"> оценки отдельных параметров работы, как нос</w:t>
      </w:r>
      <w:r w:rsidRPr="009B2D98">
        <w:rPr>
          <w:rFonts w:ascii="Times New Roman" w:hAnsi="Times New Roman" w:cs="Times New Roman"/>
          <w:sz w:val="24"/>
          <w:szCs w:val="24"/>
        </w:rPr>
        <w:t>и</w:t>
      </w:r>
      <w:r w:rsidRPr="009B2D98">
        <w:rPr>
          <w:rFonts w:ascii="Times New Roman" w:hAnsi="Times New Roman" w:cs="Times New Roman"/>
          <w:sz w:val="24"/>
          <w:szCs w:val="24"/>
        </w:rPr>
        <w:t>теля возможного пристрастного толкования</w:t>
      </w:r>
      <w:r w:rsidR="00036D47" w:rsidRPr="009B2D98">
        <w:rPr>
          <w:rFonts w:ascii="Times New Roman" w:hAnsi="Times New Roman" w:cs="Times New Roman"/>
          <w:sz w:val="24"/>
          <w:szCs w:val="24"/>
        </w:rPr>
        <w:t>;</w:t>
      </w:r>
    </w:p>
    <w:p w:rsidR="00424A99" w:rsidRPr="009B2D98" w:rsidRDefault="001630D9" w:rsidP="009B2D98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D98">
        <w:rPr>
          <w:rFonts w:ascii="Times New Roman" w:hAnsi="Times New Roman" w:cs="Times New Roman"/>
          <w:sz w:val="24"/>
          <w:szCs w:val="24"/>
        </w:rPr>
        <w:t>раз</w:t>
      </w:r>
      <w:r w:rsidR="00424A99" w:rsidRPr="009B2D98">
        <w:rPr>
          <w:rFonts w:ascii="Times New Roman" w:hAnsi="Times New Roman" w:cs="Times New Roman"/>
          <w:sz w:val="24"/>
          <w:szCs w:val="24"/>
        </w:rPr>
        <w:t>дельн</w:t>
      </w:r>
      <w:r w:rsidR="004A1433" w:rsidRPr="009B2D98">
        <w:rPr>
          <w:rFonts w:ascii="Times New Roman" w:hAnsi="Times New Roman" w:cs="Times New Roman"/>
          <w:sz w:val="24"/>
          <w:szCs w:val="24"/>
        </w:rPr>
        <w:t>о</w:t>
      </w:r>
      <w:r w:rsidR="00424A99" w:rsidRPr="009B2D98">
        <w:rPr>
          <w:rFonts w:ascii="Times New Roman" w:hAnsi="Times New Roman" w:cs="Times New Roman"/>
          <w:sz w:val="24"/>
          <w:szCs w:val="24"/>
        </w:rPr>
        <w:t>е оцен</w:t>
      </w:r>
      <w:r w:rsidR="004A1433" w:rsidRPr="009B2D98">
        <w:rPr>
          <w:rFonts w:ascii="Times New Roman" w:hAnsi="Times New Roman" w:cs="Times New Roman"/>
          <w:sz w:val="24"/>
          <w:szCs w:val="24"/>
        </w:rPr>
        <w:t>ивание</w:t>
      </w:r>
      <w:r w:rsidR="00424A99" w:rsidRPr="009B2D98">
        <w:rPr>
          <w:rFonts w:ascii="Times New Roman" w:hAnsi="Times New Roman" w:cs="Times New Roman"/>
          <w:sz w:val="24"/>
          <w:szCs w:val="24"/>
        </w:rPr>
        <w:t xml:space="preserve"> рукописи конкурсной работы и выступления автора </w:t>
      </w:r>
      <w:r w:rsidR="0031026F" w:rsidRPr="009B2D98">
        <w:rPr>
          <w:rFonts w:ascii="Times New Roman" w:hAnsi="Times New Roman" w:cs="Times New Roman"/>
          <w:sz w:val="24"/>
          <w:szCs w:val="24"/>
        </w:rPr>
        <w:t>на защ</w:t>
      </w:r>
      <w:r w:rsidR="0031026F" w:rsidRPr="009B2D98">
        <w:rPr>
          <w:rFonts w:ascii="Times New Roman" w:hAnsi="Times New Roman" w:cs="Times New Roman"/>
          <w:sz w:val="24"/>
          <w:szCs w:val="24"/>
        </w:rPr>
        <w:t>и</w:t>
      </w:r>
      <w:r w:rsidR="0031026F" w:rsidRPr="009B2D98">
        <w:rPr>
          <w:rFonts w:ascii="Times New Roman" w:hAnsi="Times New Roman" w:cs="Times New Roman"/>
          <w:sz w:val="24"/>
          <w:szCs w:val="24"/>
        </w:rPr>
        <w:t xml:space="preserve">те </w:t>
      </w:r>
      <w:r w:rsidR="00424A99" w:rsidRPr="009B2D98">
        <w:rPr>
          <w:rFonts w:ascii="Times New Roman" w:hAnsi="Times New Roman" w:cs="Times New Roman"/>
          <w:sz w:val="24"/>
          <w:szCs w:val="24"/>
        </w:rPr>
        <w:t>с последующим суммированием итоговых балл</w:t>
      </w:r>
      <w:r w:rsidR="00AC753A" w:rsidRPr="009B2D98">
        <w:rPr>
          <w:rFonts w:ascii="Times New Roman" w:hAnsi="Times New Roman" w:cs="Times New Roman"/>
          <w:sz w:val="24"/>
          <w:szCs w:val="24"/>
        </w:rPr>
        <w:t>ов;</w:t>
      </w:r>
    </w:p>
    <w:p w:rsidR="00400720" w:rsidRPr="009B2D98" w:rsidRDefault="0022309D" w:rsidP="009B2D98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D98">
        <w:rPr>
          <w:rFonts w:ascii="Times New Roman" w:hAnsi="Times New Roman" w:cs="Times New Roman"/>
          <w:sz w:val="24"/>
          <w:szCs w:val="24"/>
        </w:rPr>
        <w:t>в</w:t>
      </w:r>
      <w:r w:rsidR="00400720" w:rsidRPr="009B2D98">
        <w:rPr>
          <w:rFonts w:ascii="Times New Roman" w:hAnsi="Times New Roman" w:cs="Times New Roman"/>
          <w:sz w:val="24"/>
          <w:szCs w:val="24"/>
        </w:rPr>
        <w:t xml:space="preserve"> Положении о конку</w:t>
      </w:r>
      <w:r w:rsidR="00FF109C" w:rsidRPr="009B2D98">
        <w:rPr>
          <w:rFonts w:ascii="Times New Roman" w:hAnsi="Times New Roman" w:cs="Times New Roman"/>
          <w:sz w:val="24"/>
          <w:szCs w:val="24"/>
        </w:rPr>
        <w:t>р</w:t>
      </w:r>
      <w:r w:rsidR="00400720" w:rsidRPr="009B2D98">
        <w:rPr>
          <w:rFonts w:ascii="Times New Roman" w:hAnsi="Times New Roman" w:cs="Times New Roman"/>
          <w:sz w:val="24"/>
          <w:szCs w:val="24"/>
        </w:rPr>
        <w:t>се необходимо указ</w:t>
      </w:r>
      <w:r w:rsidR="00B4722A" w:rsidRPr="009B2D98">
        <w:rPr>
          <w:rFonts w:ascii="Times New Roman" w:hAnsi="Times New Roman" w:cs="Times New Roman"/>
          <w:sz w:val="24"/>
          <w:szCs w:val="24"/>
        </w:rPr>
        <w:t xml:space="preserve">ание на </w:t>
      </w:r>
      <w:r w:rsidR="00400720" w:rsidRPr="009B2D98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r w:rsidR="006D325E" w:rsidRPr="009B2D98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400720" w:rsidRPr="009B2D98">
        <w:rPr>
          <w:rFonts w:ascii="Times New Roman" w:hAnsi="Times New Roman" w:cs="Times New Roman"/>
          <w:sz w:val="24"/>
          <w:szCs w:val="24"/>
        </w:rPr>
        <w:t>орф</w:t>
      </w:r>
      <w:r w:rsidR="00400720" w:rsidRPr="009B2D98">
        <w:rPr>
          <w:rFonts w:ascii="Times New Roman" w:hAnsi="Times New Roman" w:cs="Times New Roman"/>
          <w:sz w:val="24"/>
          <w:szCs w:val="24"/>
        </w:rPr>
        <w:t>о</w:t>
      </w:r>
      <w:r w:rsidR="00400720" w:rsidRPr="009B2D98">
        <w:rPr>
          <w:rFonts w:ascii="Times New Roman" w:hAnsi="Times New Roman" w:cs="Times New Roman"/>
          <w:sz w:val="24"/>
          <w:szCs w:val="24"/>
        </w:rPr>
        <w:t>графи</w:t>
      </w:r>
      <w:r w:rsidR="00D90E27" w:rsidRPr="009B2D98">
        <w:rPr>
          <w:rFonts w:ascii="Times New Roman" w:hAnsi="Times New Roman" w:cs="Times New Roman"/>
          <w:sz w:val="24"/>
          <w:szCs w:val="24"/>
        </w:rPr>
        <w:t>и</w:t>
      </w:r>
      <w:r w:rsidR="008B69AA" w:rsidRPr="009B2D98">
        <w:rPr>
          <w:rFonts w:ascii="Times New Roman" w:hAnsi="Times New Roman" w:cs="Times New Roman"/>
          <w:sz w:val="24"/>
          <w:szCs w:val="24"/>
        </w:rPr>
        <w:t>,</w:t>
      </w:r>
      <w:r w:rsidR="00400720" w:rsidRPr="009B2D98">
        <w:rPr>
          <w:rFonts w:ascii="Times New Roman" w:hAnsi="Times New Roman" w:cs="Times New Roman"/>
          <w:sz w:val="24"/>
          <w:szCs w:val="24"/>
        </w:rPr>
        <w:t xml:space="preserve"> </w:t>
      </w:r>
      <w:r w:rsidR="006D325E" w:rsidRPr="009B2D98">
        <w:rPr>
          <w:rFonts w:ascii="Times New Roman" w:hAnsi="Times New Roman" w:cs="Times New Roman"/>
          <w:sz w:val="24"/>
          <w:szCs w:val="24"/>
        </w:rPr>
        <w:t xml:space="preserve">учёта </w:t>
      </w:r>
      <w:r w:rsidR="00D90E27" w:rsidRPr="009B2D98">
        <w:rPr>
          <w:rFonts w:ascii="Times New Roman" w:hAnsi="Times New Roman" w:cs="Times New Roman"/>
          <w:sz w:val="24"/>
          <w:szCs w:val="24"/>
        </w:rPr>
        <w:t xml:space="preserve">существующих правил оформления </w:t>
      </w:r>
      <w:r w:rsidR="00773D87" w:rsidRPr="009B2D98">
        <w:rPr>
          <w:rFonts w:ascii="Times New Roman" w:hAnsi="Times New Roman" w:cs="Times New Roman"/>
          <w:sz w:val="24"/>
          <w:szCs w:val="24"/>
        </w:rPr>
        <w:t xml:space="preserve">текста </w:t>
      </w:r>
      <w:r w:rsidR="00D90E27" w:rsidRPr="009B2D98">
        <w:rPr>
          <w:rFonts w:ascii="Times New Roman" w:hAnsi="Times New Roman" w:cs="Times New Roman"/>
          <w:sz w:val="24"/>
          <w:szCs w:val="24"/>
        </w:rPr>
        <w:t>рукописи</w:t>
      </w:r>
      <w:r w:rsidR="008B69AA" w:rsidRPr="009B2D98">
        <w:rPr>
          <w:rFonts w:ascii="Times New Roman" w:hAnsi="Times New Roman" w:cs="Times New Roman"/>
          <w:sz w:val="24"/>
          <w:szCs w:val="24"/>
        </w:rPr>
        <w:t xml:space="preserve"> и действующего ГО</w:t>
      </w:r>
      <w:r w:rsidR="008B69AA" w:rsidRPr="009B2D98">
        <w:rPr>
          <w:rFonts w:ascii="Times New Roman" w:hAnsi="Times New Roman" w:cs="Times New Roman"/>
          <w:sz w:val="24"/>
          <w:szCs w:val="24"/>
        </w:rPr>
        <w:t>С</w:t>
      </w:r>
      <w:r w:rsidR="008B69AA" w:rsidRPr="009B2D98">
        <w:rPr>
          <w:rFonts w:ascii="Times New Roman" w:hAnsi="Times New Roman" w:cs="Times New Roman"/>
          <w:sz w:val="24"/>
          <w:szCs w:val="24"/>
        </w:rPr>
        <w:t>Та оформления списка информационных источников (литературы)</w:t>
      </w:r>
      <w:r w:rsidR="00D90E27" w:rsidRPr="009B2D98">
        <w:rPr>
          <w:rFonts w:ascii="Times New Roman" w:hAnsi="Times New Roman" w:cs="Times New Roman"/>
          <w:sz w:val="24"/>
          <w:szCs w:val="24"/>
        </w:rPr>
        <w:t>.</w:t>
      </w:r>
      <w:r w:rsidRPr="009B2D98">
        <w:rPr>
          <w:rFonts w:ascii="Times New Roman" w:hAnsi="Times New Roman" w:cs="Times New Roman"/>
          <w:sz w:val="24"/>
          <w:szCs w:val="24"/>
        </w:rPr>
        <w:t xml:space="preserve"> </w:t>
      </w:r>
      <w:r w:rsidR="00B4722A" w:rsidRPr="009B2D98">
        <w:rPr>
          <w:rFonts w:ascii="Times New Roman" w:hAnsi="Times New Roman" w:cs="Times New Roman"/>
          <w:sz w:val="24"/>
          <w:szCs w:val="24"/>
        </w:rPr>
        <w:t xml:space="preserve">Соблюдение каждого из этих условий </w:t>
      </w:r>
      <w:r w:rsidR="00541E4C" w:rsidRPr="009B2D98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B4722A" w:rsidRPr="009B2D98">
        <w:rPr>
          <w:rFonts w:ascii="Times New Roman" w:hAnsi="Times New Roman" w:cs="Times New Roman"/>
          <w:sz w:val="24"/>
          <w:szCs w:val="24"/>
        </w:rPr>
        <w:t>оценивать фиксированными баллами</w:t>
      </w:r>
      <w:r w:rsidR="00AC753A" w:rsidRPr="009B2D98">
        <w:rPr>
          <w:rFonts w:ascii="Times New Roman" w:hAnsi="Times New Roman" w:cs="Times New Roman"/>
          <w:sz w:val="24"/>
          <w:szCs w:val="24"/>
        </w:rPr>
        <w:t>;</w:t>
      </w:r>
    </w:p>
    <w:p w:rsidR="003B7F8A" w:rsidRPr="009B2D98" w:rsidRDefault="0022309D" w:rsidP="009B2D98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D98">
        <w:rPr>
          <w:rFonts w:ascii="Times New Roman" w:hAnsi="Times New Roman" w:cs="Times New Roman"/>
          <w:sz w:val="24"/>
          <w:szCs w:val="24"/>
        </w:rPr>
        <w:t>п</w:t>
      </w:r>
      <w:r w:rsidR="003B7F8A" w:rsidRPr="009B2D98">
        <w:rPr>
          <w:rFonts w:ascii="Times New Roman" w:hAnsi="Times New Roman" w:cs="Times New Roman"/>
          <w:sz w:val="24"/>
          <w:szCs w:val="24"/>
        </w:rPr>
        <w:t xml:space="preserve">ри выступлении </w:t>
      </w:r>
      <w:r w:rsidR="00722F01" w:rsidRPr="009B2D98">
        <w:rPr>
          <w:rFonts w:ascii="Times New Roman" w:hAnsi="Times New Roman" w:cs="Times New Roman"/>
          <w:sz w:val="24"/>
          <w:szCs w:val="24"/>
        </w:rPr>
        <w:t xml:space="preserve">на защите </w:t>
      </w:r>
      <w:r w:rsidR="003B7F8A" w:rsidRPr="009B2D9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8C7ED2" w:rsidRPr="009B2D98">
        <w:rPr>
          <w:rFonts w:ascii="Times New Roman" w:hAnsi="Times New Roman" w:cs="Times New Roman"/>
          <w:sz w:val="24"/>
          <w:szCs w:val="24"/>
        </w:rPr>
        <w:t xml:space="preserve">оценивать фиксированными </w:t>
      </w:r>
      <w:r w:rsidR="00AC4D0E" w:rsidRPr="009B2D98">
        <w:rPr>
          <w:rFonts w:ascii="Times New Roman" w:hAnsi="Times New Roman" w:cs="Times New Roman"/>
          <w:sz w:val="24"/>
          <w:szCs w:val="24"/>
        </w:rPr>
        <w:t xml:space="preserve">баллами </w:t>
      </w:r>
      <w:r w:rsidR="00AC4D0E" w:rsidRPr="009B2D98">
        <w:rPr>
          <w:rFonts w:ascii="Times New Roman" w:hAnsi="Times New Roman" w:cs="Times New Roman"/>
          <w:i/>
          <w:sz w:val="24"/>
          <w:szCs w:val="24"/>
        </w:rPr>
        <w:t>нал</w:t>
      </w:r>
      <w:r w:rsidR="00AC4D0E" w:rsidRPr="009B2D98">
        <w:rPr>
          <w:rFonts w:ascii="Times New Roman" w:hAnsi="Times New Roman" w:cs="Times New Roman"/>
          <w:i/>
          <w:sz w:val="24"/>
          <w:szCs w:val="24"/>
        </w:rPr>
        <w:t>и</w:t>
      </w:r>
      <w:r w:rsidR="00AC4D0E" w:rsidRPr="009B2D98">
        <w:rPr>
          <w:rFonts w:ascii="Times New Roman" w:hAnsi="Times New Roman" w:cs="Times New Roman"/>
          <w:i/>
          <w:sz w:val="24"/>
          <w:szCs w:val="24"/>
        </w:rPr>
        <w:t>чие</w:t>
      </w:r>
      <w:r w:rsidR="00AC4D0E" w:rsidRPr="009B2D98">
        <w:rPr>
          <w:rFonts w:ascii="Times New Roman" w:hAnsi="Times New Roman" w:cs="Times New Roman"/>
          <w:sz w:val="24"/>
          <w:szCs w:val="24"/>
        </w:rPr>
        <w:t xml:space="preserve"> </w:t>
      </w:r>
      <w:r w:rsidR="00AC4D0E" w:rsidRPr="009B2D98">
        <w:rPr>
          <w:rFonts w:ascii="Times New Roman" w:hAnsi="Times New Roman" w:cs="Times New Roman"/>
          <w:i/>
          <w:sz w:val="24"/>
          <w:szCs w:val="24"/>
        </w:rPr>
        <w:t>специально подготовленной речи</w:t>
      </w:r>
      <w:r w:rsidR="008C7ED2" w:rsidRPr="009B2D98">
        <w:rPr>
          <w:rFonts w:ascii="Times New Roman" w:hAnsi="Times New Roman" w:cs="Times New Roman"/>
          <w:sz w:val="24"/>
          <w:szCs w:val="24"/>
        </w:rPr>
        <w:t>;</w:t>
      </w:r>
    </w:p>
    <w:p w:rsidR="008C7ED2" w:rsidRPr="009B2D98" w:rsidRDefault="008C7ED2" w:rsidP="009B2D98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D98">
        <w:rPr>
          <w:rFonts w:ascii="Times New Roman" w:hAnsi="Times New Roman" w:cs="Times New Roman"/>
          <w:sz w:val="24"/>
          <w:szCs w:val="24"/>
        </w:rPr>
        <w:t xml:space="preserve">при выступлении на защите </w:t>
      </w:r>
      <w:r w:rsidRPr="009B2D98">
        <w:rPr>
          <w:rFonts w:ascii="Times New Roman" w:hAnsi="Times New Roman" w:cs="Times New Roman"/>
          <w:i/>
          <w:sz w:val="24"/>
          <w:szCs w:val="24"/>
        </w:rPr>
        <w:t xml:space="preserve">необходимо отдельно </w:t>
      </w:r>
      <w:r w:rsidR="00EE2316" w:rsidRPr="009B2D98">
        <w:rPr>
          <w:rFonts w:ascii="Times New Roman" w:hAnsi="Times New Roman" w:cs="Times New Roman"/>
          <w:i/>
          <w:sz w:val="24"/>
          <w:szCs w:val="24"/>
        </w:rPr>
        <w:t>оценива</w:t>
      </w:r>
      <w:r w:rsidRPr="009B2D98">
        <w:rPr>
          <w:rFonts w:ascii="Times New Roman" w:hAnsi="Times New Roman" w:cs="Times New Roman"/>
          <w:i/>
          <w:sz w:val="24"/>
          <w:szCs w:val="24"/>
        </w:rPr>
        <w:t>ть</w:t>
      </w:r>
      <w:r w:rsidRPr="009B2D98">
        <w:rPr>
          <w:rFonts w:ascii="Times New Roman" w:hAnsi="Times New Roman" w:cs="Times New Roman"/>
          <w:sz w:val="24"/>
          <w:szCs w:val="24"/>
        </w:rPr>
        <w:t xml:space="preserve"> фиксированными </w:t>
      </w:r>
      <w:proofErr w:type="gramStart"/>
      <w:r w:rsidRPr="009B2D98">
        <w:rPr>
          <w:rFonts w:ascii="Times New Roman" w:hAnsi="Times New Roman" w:cs="Times New Roman"/>
          <w:sz w:val="24"/>
          <w:szCs w:val="24"/>
        </w:rPr>
        <w:t>ба</w:t>
      </w:r>
      <w:r w:rsidRPr="009B2D98">
        <w:rPr>
          <w:rFonts w:ascii="Times New Roman" w:hAnsi="Times New Roman" w:cs="Times New Roman"/>
          <w:sz w:val="24"/>
          <w:szCs w:val="24"/>
        </w:rPr>
        <w:t>л</w:t>
      </w:r>
      <w:r w:rsidRPr="009B2D98">
        <w:rPr>
          <w:rFonts w:ascii="Times New Roman" w:hAnsi="Times New Roman" w:cs="Times New Roman"/>
          <w:sz w:val="24"/>
          <w:szCs w:val="24"/>
        </w:rPr>
        <w:t>лами</w:t>
      </w:r>
      <w:proofErr w:type="gramEnd"/>
      <w:r w:rsidRPr="009B2D98">
        <w:rPr>
          <w:rFonts w:ascii="Times New Roman" w:hAnsi="Times New Roman" w:cs="Times New Roman"/>
          <w:sz w:val="24"/>
          <w:szCs w:val="24"/>
        </w:rPr>
        <w:t xml:space="preserve"> как само наличие компьютерной презентации, так и обращение </w:t>
      </w:r>
      <w:r w:rsidR="00EE2316" w:rsidRPr="009B2D98">
        <w:rPr>
          <w:rFonts w:ascii="Times New Roman" w:hAnsi="Times New Roman" w:cs="Times New Roman"/>
          <w:sz w:val="24"/>
          <w:szCs w:val="24"/>
        </w:rPr>
        <w:t xml:space="preserve">к ней </w:t>
      </w:r>
      <w:r w:rsidRPr="009B2D98">
        <w:rPr>
          <w:rFonts w:ascii="Times New Roman" w:hAnsi="Times New Roman" w:cs="Times New Roman"/>
          <w:sz w:val="24"/>
          <w:szCs w:val="24"/>
        </w:rPr>
        <w:t>во время в</w:t>
      </w:r>
      <w:r w:rsidRPr="009B2D98">
        <w:rPr>
          <w:rFonts w:ascii="Times New Roman" w:hAnsi="Times New Roman" w:cs="Times New Roman"/>
          <w:sz w:val="24"/>
          <w:szCs w:val="24"/>
        </w:rPr>
        <w:t>ы</w:t>
      </w:r>
      <w:r w:rsidRPr="009B2D98">
        <w:rPr>
          <w:rFonts w:ascii="Times New Roman" w:hAnsi="Times New Roman" w:cs="Times New Roman"/>
          <w:sz w:val="24"/>
          <w:szCs w:val="24"/>
        </w:rPr>
        <w:t>ступления;</w:t>
      </w:r>
    </w:p>
    <w:p w:rsidR="008C7ED2" w:rsidRPr="009B2D98" w:rsidRDefault="00EE2316" w:rsidP="009B2D98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D98">
        <w:rPr>
          <w:rFonts w:ascii="Times New Roman" w:hAnsi="Times New Roman" w:cs="Times New Roman"/>
          <w:sz w:val="24"/>
          <w:szCs w:val="24"/>
        </w:rPr>
        <w:t>при ответах на вопросы членов жюри необходимо оценивать фиксированными ба</w:t>
      </w:r>
      <w:r w:rsidRPr="009B2D98">
        <w:rPr>
          <w:rFonts w:ascii="Times New Roman" w:hAnsi="Times New Roman" w:cs="Times New Roman"/>
          <w:sz w:val="24"/>
          <w:szCs w:val="24"/>
        </w:rPr>
        <w:t>л</w:t>
      </w:r>
      <w:r w:rsidRPr="009B2D98">
        <w:rPr>
          <w:rFonts w:ascii="Times New Roman" w:hAnsi="Times New Roman" w:cs="Times New Roman"/>
          <w:sz w:val="24"/>
          <w:szCs w:val="24"/>
        </w:rPr>
        <w:t xml:space="preserve">лами </w:t>
      </w:r>
      <w:r w:rsidR="00BC2032" w:rsidRPr="009B2D98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C2032" w:rsidRPr="009B2D98">
        <w:rPr>
          <w:rFonts w:ascii="Times New Roman" w:hAnsi="Times New Roman" w:cs="Times New Roman"/>
          <w:i/>
          <w:sz w:val="24"/>
          <w:szCs w:val="24"/>
        </w:rPr>
        <w:t>уверенное</w:t>
      </w:r>
      <w:r w:rsidR="00BC2032" w:rsidRPr="009B2D98">
        <w:rPr>
          <w:rFonts w:ascii="Times New Roman" w:hAnsi="Times New Roman" w:cs="Times New Roman"/>
          <w:sz w:val="24"/>
          <w:szCs w:val="24"/>
        </w:rPr>
        <w:t xml:space="preserve"> </w:t>
      </w:r>
      <w:r w:rsidR="00BC2032" w:rsidRPr="009B2D98">
        <w:rPr>
          <w:rFonts w:ascii="Times New Roman" w:hAnsi="Times New Roman" w:cs="Times New Roman"/>
          <w:i/>
          <w:sz w:val="24"/>
          <w:szCs w:val="24"/>
        </w:rPr>
        <w:t>владение</w:t>
      </w:r>
      <w:r w:rsidR="00BC2032" w:rsidRPr="009B2D98">
        <w:rPr>
          <w:rFonts w:ascii="Times New Roman" w:hAnsi="Times New Roman" w:cs="Times New Roman"/>
          <w:sz w:val="24"/>
          <w:szCs w:val="24"/>
        </w:rPr>
        <w:t xml:space="preserve"> материалом работы;</w:t>
      </w:r>
    </w:p>
    <w:p w:rsidR="00BC2032" w:rsidRPr="009B2D98" w:rsidRDefault="00B23246" w:rsidP="009B2D98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D98">
        <w:rPr>
          <w:rFonts w:ascii="Times New Roman" w:hAnsi="Times New Roman" w:cs="Times New Roman"/>
          <w:sz w:val="24"/>
          <w:szCs w:val="24"/>
        </w:rPr>
        <w:t xml:space="preserve">исходное </w:t>
      </w:r>
      <w:r w:rsidR="00BC2032" w:rsidRPr="009B2D98">
        <w:rPr>
          <w:rFonts w:ascii="Times New Roman" w:hAnsi="Times New Roman" w:cs="Times New Roman"/>
          <w:sz w:val="24"/>
          <w:szCs w:val="24"/>
        </w:rPr>
        <w:t xml:space="preserve">максимально возможное количество баллов за оценку рукописи и </w:t>
      </w:r>
      <w:r w:rsidRPr="009B2D98"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BC2032" w:rsidRPr="009B2D98">
        <w:rPr>
          <w:rFonts w:ascii="Times New Roman" w:hAnsi="Times New Roman" w:cs="Times New Roman"/>
          <w:i/>
          <w:sz w:val="24"/>
          <w:szCs w:val="24"/>
        </w:rPr>
        <w:t>должно быть одинаковым</w:t>
      </w:r>
      <w:r w:rsidR="00BC2032" w:rsidRPr="009B2D98">
        <w:rPr>
          <w:rFonts w:ascii="Times New Roman" w:hAnsi="Times New Roman" w:cs="Times New Roman"/>
          <w:sz w:val="24"/>
          <w:szCs w:val="24"/>
        </w:rPr>
        <w:t>.</w:t>
      </w:r>
    </w:p>
    <w:p w:rsidR="00B4722A" w:rsidRPr="009B2D98" w:rsidRDefault="00B4722A" w:rsidP="009B2D98">
      <w:p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D98">
        <w:rPr>
          <w:rFonts w:ascii="Times New Roman" w:hAnsi="Times New Roman" w:cs="Times New Roman"/>
          <w:sz w:val="24"/>
          <w:szCs w:val="24"/>
        </w:rPr>
        <w:lastRenderedPageBreak/>
        <w:t xml:space="preserve">Переход на </w:t>
      </w:r>
      <w:r w:rsidRPr="009B2D98">
        <w:rPr>
          <w:rFonts w:ascii="Times New Roman" w:hAnsi="Times New Roman" w:cs="Times New Roman"/>
          <w:i/>
          <w:sz w:val="24"/>
          <w:szCs w:val="24"/>
        </w:rPr>
        <w:t>количественную оценку</w:t>
      </w:r>
      <w:r w:rsidRPr="009B2D98">
        <w:rPr>
          <w:rFonts w:ascii="Times New Roman" w:hAnsi="Times New Roman" w:cs="Times New Roman"/>
          <w:sz w:val="24"/>
          <w:szCs w:val="24"/>
        </w:rPr>
        <w:t xml:space="preserve"> параметров конкурсной работы не только позволит избежать </w:t>
      </w:r>
      <w:r w:rsidR="00527724" w:rsidRPr="009B2D98">
        <w:rPr>
          <w:rFonts w:ascii="Times New Roman" w:hAnsi="Times New Roman" w:cs="Times New Roman"/>
          <w:sz w:val="24"/>
          <w:szCs w:val="24"/>
        </w:rPr>
        <w:t>субъективн</w:t>
      </w:r>
      <w:r w:rsidRPr="009B2D98">
        <w:rPr>
          <w:rFonts w:ascii="Times New Roman" w:hAnsi="Times New Roman" w:cs="Times New Roman"/>
          <w:sz w:val="24"/>
          <w:szCs w:val="24"/>
        </w:rPr>
        <w:t>ого отношения</w:t>
      </w:r>
      <w:r w:rsidR="00A568FA" w:rsidRPr="009B2D98">
        <w:rPr>
          <w:rFonts w:ascii="Times New Roman" w:hAnsi="Times New Roman" w:cs="Times New Roman"/>
          <w:sz w:val="24"/>
          <w:szCs w:val="24"/>
        </w:rPr>
        <w:t xml:space="preserve"> в пр</w:t>
      </w:r>
      <w:r w:rsidRPr="009B2D98">
        <w:rPr>
          <w:rFonts w:ascii="Times New Roman" w:hAnsi="Times New Roman" w:cs="Times New Roman"/>
          <w:sz w:val="24"/>
          <w:szCs w:val="24"/>
        </w:rPr>
        <w:t>оцессе работы жюри, но и предоставит возмо</w:t>
      </w:r>
      <w:r w:rsidRPr="009B2D98">
        <w:rPr>
          <w:rFonts w:ascii="Times New Roman" w:hAnsi="Times New Roman" w:cs="Times New Roman"/>
          <w:sz w:val="24"/>
          <w:szCs w:val="24"/>
        </w:rPr>
        <w:t>ж</w:t>
      </w:r>
      <w:r w:rsidRPr="009B2D98">
        <w:rPr>
          <w:rFonts w:ascii="Times New Roman" w:hAnsi="Times New Roman" w:cs="Times New Roman"/>
          <w:sz w:val="24"/>
          <w:szCs w:val="24"/>
        </w:rPr>
        <w:t xml:space="preserve">ность формировать </w:t>
      </w:r>
      <w:r w:rsidR="00527724" w:rsidRPr="009B2D98">
        <w:rPr>
          <w:rFonts w:ascii="Times New Roman" w:hAnsi="Times New Roman" w:cs="Times New Roman"/>
          <w:sz w:val="24"/>
          <w:szCs w:val="24"/>
        </w:rPr>
        <w:t xml:space="preserve">его </w:t>
      </w:r>
      <w:r w:rsidRPr="009B2D98">
        <w:rPr>
          <w:rFonts w:ascii="Times New Roman" w:hAnsi="Times New Roman" w:cs="Times New Roman"/>
          <w:sz w:val="24"/>
          <w:szCs w:val="24"/>
        </w:rPr>
        <w:t>состав без учёта специальности и даже уровня</w:t>
      </w:r>
      <w:r w:rsidR="00A568FA" w:rsidRPr="009B2D9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27724" w:rsidRPr="009B2D98">
        <w:rPr>
          <w:rFonts w:ascii="Times New Roman" w:hAnsi="Times New Roman" w:cs="Times New Roman"/>
          <w:sz w:val="24"/>
          <w:szCs w:val="24"/>
        </w:rPr>
        <w:t>.</w:t>
      </w:r>
      <w:r w:rsidR="00A568FA" w:rsidRPr="009B2D98">
        <w:rPr>
          <w:rFonts w:ascii="Times New Roman" w:hAnsi="Times New Roman" w:cs="Times New Roman"/>
          <w:sz w:val="24"/>
          <w:szCs w:val="24"/>
        </w:rPr>
        <w:t xml:space="preserve"> </w:t>
      </w:r>
      <w:r w:rsidR="00310166" w:rsidRPr="009B2D98">
        <w:rPr>
          <w:rFonts w:ascii="Times New Roman" w:hAnsi="Times New Roman" w:cs="Times New Roman"/>
          <w:sz w:val="24"/>
          <w:szCs w:val="24"/>
        </w:rPr>
        <w:t>Ест</w:t>
      </w:r>
      <w:r w:rsidR="00310166" w:rsidRPr="009B2D98">
        <w:rPr>
          <w:rFonts w:ascii="Times New Roman" w:hAnsi="Times New Roman" w:cs="Times New Roman"/>
          <w:sz w:val="24"/>
          <w:szCs w:val="24"/>
        </w:rPr>
        <w:t>е</w:t>
      </w:r>
      <w:r w:rsidR="00310166" w:rsidRPr="009B2D98">
        <w:rPr>
          <w:rFonts w:ascii="Times New Roman" w:hAnsi="Times New Roman" w:cs="Times New Roman"/>
          <w:sz w:val="24"/>
          <w:szCs w:val="24"/>
        </w:rPr>
        <w:t xml:space="preserve">ственно, что в этом случае основные усилия переносятся на более детальную </w:t>
      </w:r>
      <w:r w:rsidR="006B6E77">
        <w:rPr>
          <w:rFonts w:ascii="Times New Roman" w:hAnsi="Times New Roman" w:cs="Times New Roman"/>
          <w:sz w:val="24"/>
          <w:szCs w:val="24"/>
        </w:rPr>
        <w:t>про</w:t>
      </w:r>
      <w:r w:rsidR="00310166" w:rsidRPr="009B2D98">
        <w:rPr>
          <w:rFonts w:ascii="Times New Roman" w:hAnsi="Times New Roman" w:cs="Times New Roman"/>
          <w:sz w:val="24"/>
          <w:szCs w:val="24"/>
        </w:rPr>
        <w:t xml:space="preserve">работку Положения о соответствующем конкурсе, но в то же время компенсируются повышением объективности при конкурсной оценке и снижением </w:t>
      </w:r>
      <w:r w:rsidR="00963CCF" w:rsidRPr="009B2D98">
        <w:rPr>
          <w:rFonts w:ascii="Times New Roman" w:hAnsi="Times New Roman" w:cs="Times New Roman"/>
          <w:sz w:val="24"/>
          <w:szCs w:val="24"/>
        </w:rPr>
        <w:t>нагрузки на жюри.</w:t>
      </w:r>
    </w:p>
    <w:p w:rsidR="006C0E11" w:rsidRPr="009B2D98" w:rsidRDefault="006C0E11" w:rsidP="009B2D98">
      <w:p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E11" w:rsidRPr="009B2D98" w:rsidRDefault="006C0E11" w:rsidP="00C72B4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D98">
        <w:rPr>
          <w:rFonts w:ascii="Times New Roman" w:hAnsi="Times New Roman" w:cs="Times New Roman"/>
          <w:sz w:val="24"/>
          <w:szCs w:val="24"/>
        </w:rPr>
        <w:t>Часть 2</w:t>
      </w:r>
    </w:p>
    <w:p w:rsidR="00166430" w:rsidRPr="009B2D98" w:rsidRDefault="00166430" w:rsidP="009B2D98">
      <w:pPr>
        <w:pStyle w:val="Default"/>
        <w:ind w:left="284"/>
      </w:pPr>
    </w:p>
    <w:p w:rsidR="00CE0046" w:rsidRPr="009B2D98" w:rsidRDefault="00CE0046" w:rsidP="00C72B40">
      <w:pPr>
        <w:pStyle w:val="Default"/>
        <w:jc w:val="center"/>
      </w:pPr>
      <w:r w:rsidRPr="009B2D98">
        <w:t xml:space="preserve">Использование тестов с заданиями альтернативных ответов </w:t>
      </w:r>
      <w:r w:rsidR="00587323" w:rsidRPr="009B2D98">
        <w:t>в качестве</w:t>
      </w:r>
    </w:p>
    <w:p w:rsidR="00166430" w:rsidRPr="009B2D98" w:rsidRDefault="00CE0046" w:rsidP="00C72B40">
      <w:pPr>
        <w:pStyle w:val="Default"/>
        <w:jc w:val="center"/>
      </w:pPr>
      <w:r w:rsidRPr="009B2D98">
        <w:t>методического приёма при разработке сценариев</w:t>
      </w:r>
      <w:r w:rsidR="00587323" w:rsidRPr="009B2D98">
        <w:t xml:space="preserve"> </w:t>
      </w:r>
      <w:r w:rsidRPr="009B2D98">
        <w:t>экологических игр</w:t>
      </w:r>
    </w:p>
    <w:p w:rsidR="00166430" w:rsidRPr="009B2D98" w:rsidRDefault="00166430" w:rsidP="009B2D98">
      <w:pPr>
        <w:pStyle w:val="Default"/>
        <w:ind w:left="284"/>
      </w:pPr>
    </w:p>
    <w:p w:rsidR="001957DD" w:rsidRPr="009B2D98" w:rsidRDefault="001957DD" w:rsidP="009B2D98">
      <w:pPr>
        <w:pStyle w:val="Default"/>
        <w:ind w:firstLine="284"/>
        <w:jc w:val="both"/>
      </w:pPr>
      <w:r w:rsidRPr="009B2D98">
        <w:t xml:space="preserve">Экологические игры, используя интерес и эмоциональный настрой, </w:t>
      </w:r>
      <w:r w:rsidR="00E017C8" w:rsidRPr="009B2D98">
        <w:t>стимулируют ра</w:t>
      </w:r>
      <w:r w:rsidR="00E017C8" w:rsidRPr="009B2D98">
        <w:t>с</w:t>
      </w:r>
      <w:r w:rsidR="00E017C8" w:rsidRPr="009B2D98">
        <w:t>крытие творческих способностей участников, ненавязчиво вовлекая их в процесс эколог</w:t>
      </w:r>
      <w:r w:rsidR="00E017C8" w:rsidRPr="009B2D98">
        <w:t>и</w:t>
      </w:r>
      <w:r w:rsidR="00E017C8" w:rsidRPr="009B2D98">
        <w:t>ческого образования</w:t>
      </w:r>
      <w:r w:rsidR="00BA3B10" w:rsidRPr="009B2D98">
        <w:t xml:space="preserve"> и воспитания. Благодаря этим своим особенностям, экологические игры давно используются в практике экологического образования. </w:t>
      </w:r>
      <w:r w:rsidR="00CF43CD" w:rsidRPr="009B2D98">
        <w:t>З</w:t>
      </w:r>
      <w:r w:rsidR="00BA3B10" w:rsidRPr="009B2D98">
        <w:t>накомство с мног</w:t>
      </w:r>
      <w:r w:rsidR="00BA3B10" w:rsidRPr="009B2D98">
        <w:t>о</w:t>
      </w:r>
      <w:r w:rsidR="00BA3B10" w:rsidRPr="009B2D98">
        <w:t xml:space="preserve">численными сценариями экологических игр </w:t>
      </w:r>
      <w:r w:rsidR="00CF43CD" w:rsidRPr="009B2D98">
        <w:t xml:space="preserve">показывает, что они </w:t>
      </w:r>
      <w:r w:rsidR="00755642" w:rsidRPr="009B2D98">
        <w:t xml:space="preserve">зачастую </w:t>
      </w:r>
      <w:r w:rsidR="00D8747C" w:rsidRPr="009B2D98">
        <w:t>преследуют о</w:t>
      </w:r>
      <w:r w:rsidR="00D8747C" w:rsidRPr="009B2D98">
        <w:t>б</w:t>
      </w:r>
      <w:r w:rsidR="00D8747C" w:rsidRPr="009B2D98">
        <w:t xml:space="preserve">разовательные цели. </w:t>
      </w:r>
      <w:r w:rsidR="00912CCE" w:rsidRPr="009B2D98">
        <w:t>Но, в детском саду или в младших классах школы дети ещё не обл</w:t>
      </w:r>
      <w:r w:rsidR="00912CCE" w:rsidRPr="009B2D98">
        <w:t>а</w:t>
      </w:r>
      <w:r w:rsidR="00912CCE" w:rsidRPr="009B2D98">
        <w:t>дают даже элементарными экологическими знаниями</w:t>
      </w:r>
      <w:r w:rsidR="00CF43CD" w:rsidRPr="009B2D98">
        <w:t xml:space="preserve">, поэтому </w:t>
      </w:r>
      <w:r w:rsidR="00755642" w:rsidRPr="009B2D98">
        <w:t xml:space="preserve">экологическая </w:t>
      </w:r>
      <w:r w:rsidR="00CF43CD" w:rsidRPr="009B2D98">
        <w:t>образов</w:t>
      </w:r>
      <w:r w:rsidR="00CF43CD" w:rsidRPr="009B2D98">
        <w:t>а</w:t>
      </w:r>
      <w:r w:rsidR="00CF43CD" w:rsidRPr="009B2D98">
        <w:t xml:space="preserve">тельная нацеленность таких сценариев </w:t>
      </w:r>
      <w:r w:rsidR="005E3C80" w:rsidRPr="009B2D98">
        <w:t xml:space="preserve">в значительной мере </w:t>
      </w:r>
      <w:r w:rsidR="00702DE2">
        <w:t>утопична. Н</w:t>
      </w:r>
      <w:r w:rsidR="00C329D5" w:rsidRPr="009B2D98">
        <w:t>есмотря на ада</w:t>
      </w:r>
      <w:r w:rsidR="00C329D5" w:rsidRPr="009B2D98">
        <w:t>п</w:t>
      </w:r>
      <w:r w:rsidR="00C329D5" w:rsidRPr="009B2D98">
        <w:t xml:space="preserve">тацию к возрасту участников, </w:t>
      </w:r>
      <w:r w:rsidR="000E7901" w:rsidRPr="009B2D98">
        <w:t xml:space="preserve">в основе </w:t>
      </w:r>
      <w:r w:rsidR="00D8747C" w:rsidRPr="009B2D98">
        <w:t>эти</w:t>
      </w:r>
      <w:r w:rsidR="000E7901">
        <w:t>х</w:t>
      </w:r>
      <w:r w:rsidR="00D8747C" w:rsidRPr="009B2D98">
        <w:t xml:space="preserve"> сценари</w:t>
      </w:r>
      <w:r w:rsidR="000E7901">
        <w:t>ев</w:t>
      </w:r>
      <w:r w:rsidR="00D8747C" w:rsidRPr="009B2D98">
        <w:t xml:space="preserve"> </w:t>
      </w:r>
      <w:r w:rsidR="00912CCE" w:rsidRPr="009B2D98">
        <w:t xml:space="preserve">лежат </w:t>
      </w:r>
      <w:r w:rsidR="002F7BE7" w:rsidRPr="009B2D98">
        <w:t>типов</w:t>
      </w:r>
      <w:r w:rsidR="00912CCE" w:rsidRPr="009B2D98">
        <w:t>ые игровые формы, к</w:t>
      </w:r>
      <w:r w:rsidR="00912CCE" w:rsidRPr="009B2D98">
        <w:t>о</w:t>
      </w:r>
      <w:r w:rsidR="00912CCE" w:rsidRPr="009B2D98">
        <w:t>торые насыщаются природоведческой информацией с присвоением наименования «экол</w:t>
      </w:r>
      <w:r w:rsidR="00912CCE" w:rsidRPr="009B2D98">
        <w:t>о</w:t>
      </w:r>
      <w:r w:rsidR="00912CCE" w:rsidRPr="009B2D98">
        <w:t>гическая игра»</w:t>
      </w:r>
      <w:r w:rsidR="00EB3B58" w:rsidRPr="009B2D98">
        <w:t>.</w:t>
      </w:r>
    </w:p>
    <w:p w:rsidR="003B4B53" w:rsidRPr="009B2D98" w:rsidRDefault="003B4B53" w:rsidP="009B2D98">
      <w:pPr>
        <w:pStyle w:val="Default"/>
        <w:ind w:firstLine="284"/>
        <w:jc w:val="both"/>
      </w:pPr>
      <w:r w:rsidRPr="009B2D98">
        <w:t>Если в детском саду или в младших классах школы образовательное целеполагание экологической игры проблематично, то достижение цели начала формирования эколог</w:t>
      </w:r>
      <w:r w:rsidRPr="009B2D98">
        <w:t>и</w:t>
      </w:r>
      <w:r w:rsidRPr="009B2D98">
        <w:t xml:space="preserve">ческого мировоззрения на основе экологического воспитания вполне реально. </w:t>
      </w:r>
      <w:r w:rsidR="004523A7" w:rsidRPr="009B2D98">
        <w:t>В качестве примера мы п</w:t>
      </w:r>
      <w:r w:rsidRPr="009B2D98">
        <w:t xml:space="preserve">редлагаем свой </w:t>
      </w:r>
      <w:r w:rsidR="00833449">
        <w:t xml:space="preserve">вариант </w:t>
      </w:r>
      <w:r w:rsidR="004523A7" w:rsidRPr="009B2D98">
        <w:t>создания сценариев экологических игр с использ</w:t>
      </w:r>
      <w:r w:rsidR="004523A7" w:rsidRPr="009B2D98">
        <w:t>о</w:t>
      </w:r>
      <w:r w:rsidR="004523A7" w:rsidRPr="009B2D98">
        <w:t>ванием тестов с заданиями альтернативных ответов.</w:t>
      </w:r>
    </w:p>
    <w:p w:rsidR="000E1CA4" w:rsidRPr="009B2D98" w:rsidRDefault="002464C8" w:rsidP="009B2D98">
      <w:pPr>
        <w:pStyle w:val="Default"/>
        <w:ind w:firstLine="284"/>
        <w:jc w:val="both"/>
      </w:pPr>
      <w:r w:rsidRPr="009B2D98">
        <w:t xml:space="preserve">Основу сценария экологической игры составляют </w:t>
      </w:r>
      <w:r w:rsidR="00D01F51" w:rsidRPr="009B2D98">
        <w:t xml:space="preserve">подготовленные педагогом </w:t>
      </w:r>
      <w:r w:rsidRPr="009B2D98">
        <w:t>тесты, описыващие</w:t>
      </w:r>
      <w:r w:rsidR="00D01F51" w:rsidRPr="009B2D98">
        <w:t xml:space="preserve"> </w:t>
      </w:r>
      <w:r w:rsidRPr="009B2D98">
        <w:t xml:space="preserve">отдельные элементарные явления или факты, характеризующие </w:t>
      </w:r>
      <w:r w:rsidR="000469D6" w:rsidRPr="009B2D98">
        <w:t>природный объект или местность, где будет проводиться игра. В процессе игры дети должны будут</w:t>
      </w:r>
      <w:r w:rsidR="003A56C8" w:rsidRPr="009B2D98">
        <w:t xml:space="preserve"> </w:t>
      </w:r>
      <w:r w:rsidR="000469D6" w:rsidRPr="009B2D98">
        <w:t>дать ответы («да» или «нет») на предлагаемые тестовые задания</w:t>
      </w:r>
      <w:r w:rsidR="003A56C8" w:rsidRPr="009B2D98">
        <w:t xml:space="preserve">, после чего производится подсчёт альтернатив. Полученные </w:t>
      </w:r>
      <w:r w:rsidR="003A56C8" w:rsidRPr="009B2D98">
        <w:rPr>
          <w:i/>
        </w:rPr>
        <w:t>количественные</w:t>
      </w:r>
      <w:r w:rsidR="003A56C8" w:rsidRPr="009B2D98">
        <w:t xml:space="preserve"> результаты пе</w:t>
      </w:r>
      <w:r w:rsidR="00621CF0" w:rsidRPr="009B2D98">
        <w:t xml:space="preserve">реводятся в </w:t>
      </w:r>
      <w:r w:rsidR="00621CF0" w:rsidRPr="009B2D98">
        <w:rPr>
          <w:i/>
        </w:rPr>
        <w:t>качестве</w:t>
      </w:r>
      <w:r w:rsidR="00621CF0" w:rsidRPr="009B2D98">
        <w:rPr>
          <w:i/>
        </w:rPr>
        <w:t>н</w:t>
      </w:r>
      <w:r w:rsidR="00621CF0" w:rsidRPr="009B2D98">
        <w:rPr>
          <w:i/>
        </w:rPr>
        <w:t>ную</w:t>
      </w:r>
      <w:r w:rsidR="00621CF0" w:rsidRPr="009B2D98">
        <w:t xml:space="preserve"> </w:t>
      </w:r>
      <w:r w:rsidR="00CA7E28" w:rsidRPr="009B2D98">
        <w:t xml:space="preserve">форму </w:t>
      </w:r>
      <w:r w:rsidR="00621CF0" w:rsidRPr="009B2D98">
        <w:t>оценк</w:t>
      </w:r>
      <w:r w:rsidR="00CA7E28" w:rsidRPr="009B2D98">
        <w:t>и</w:t>
      </w:r>
      <w:r w:rsidR="00621CF0" w:rsidRPr="009B2D98">
        <w:t xml:space="preserve">. В заключение, на основе полученной качественной оценки детям предлагается из нескольких вариантов выбрать </w:t>
      </w:r>
      <w:r w:rsidR="002E7EF7" w:rsidRPr="009B2D98">
        <w:t xml:space="preserve">подходящий </w:t>
      </w:r>
      <w:r w:rsidR="00621CF0" w:rsidRPr="009B2D98">
        <w:t>вывод экологического хара</w:t>
      </w:r>
      <w:r w:rsidR="00621CF0" w:rsidRPr="009B2D98">
        <w:t>к</w:t>
      </w:r>
      <w:r w:rsidR="00621CF0" w:rsidRPr="009B2D98">
        <w:t>тера. Варианты выводов так</w:t>
      </w:r>
      <w:r w:rsidR="00D01F51" w:rsidRPr="009B2D98">
        <w:t>ж</w:t>
      </w:r>
      <w:r w:rsidR="00621CF0" w:rsidRPr="009B2D98">
        <w:t>е разрабатываются педагогом.</w:t>
      </w:r>
    </w:p>
    <w:p w:rsidR="000E1CA4" w:rsidRPr="009B2D98" w:rsidRDefault="000E1CA4" w:rsidP="009B2D98">
      <w:pPr>
        <w:pStyle w:val="Default"/>
        <w:ind w:firstLine="284"/>
        <w:jc w:val="both"/>
      </w:pPr>
      <w:r w:rsidRPr="009B2D98">
        <w:t>В процессе работы над городской проектной инициативой 2019 года</w:t>
      </w:r>
      <w:r w:rsidR="005F1611" w:rsidRPr="009B2D98">
        <w:t xml:space="preserve"> в</w:t>
      </w:r>
      <w:r w:rsidRPr="009B2D98">
        <w:t xml:space="preserve"> МБУ ДО «ЦДОД «Искра»</w:t>
      </w:r>
      <w:r w:rsidR="000416DE" w:rsidRPr="009B2D98">
        <w:t xml:space="preserve"> </w:t>
      </w:r>
      <w:proofErr w:type="gramStart"/>
      <w:r w:rsidR="000416DE" w:rsidRPr="009B2D98">
        <w:t>г</w:t>
      </w:r>
      <w:proofErr w:type="gramEnd"/>
      <w:r w:rsidR="000416DE" w:rsidRPr="009B2D98">
        <w:t>.о. Самара</w:t>
      </w:r>
      <w:r w:rsidRPr="009B2D98">
        <w:t xml:space="preserve"> по предложенной методике были разработаны и реализованы сцен</w:t>
      </w:r>
      <w:r w:rsidRPr="009B2D98">
        <w:t>а</w:t>
      </w:r>
      <w:r w:rsidRPr="009B2D98">
        <w:t>рии экологических игр (</w:t>
      </w:r>
      <w:r w:rsidR="003E5101">
        <w:t>Э</w:t>
      </w:r>
      <w:r w:rsidR="00BE7437" w:rsidRPr="009B2D98">
        <w:t>кологические игры</w:t>
      </w:r>
      <w:r w:rsidR="003E5101">
        <w:t>, э</w:t>
      </w:r>
      <w:r w:rsidR="003E5101" w:rsidRPr="009B2D98">
        <w:t>лектронный ресурс</w:t>
      </w:r>
      <w:r w:rsidRPr="009B2D98">
        <w:t>).</w:t>
      </w:r>
    </w:p>
    <w:p w:rsidR="000E1CA4" w:rsidRPr="009B2D98" w:rsidRDefault="000E1CA4" w:rsidP="009B2D98">
      <w:pPr>
        <w:pStyle w:val="Default"/>
        <w:ind w:left="284" w:firstLine="709"/>
        <w:jc w:val="both"/>
      </w:pPr>
    </w:p>
    <w:p w:rsidR="000E1CA4" w:rsidRPr="009B2D98" w:rsidRDefault="000E1CA4" w:rsidP="009B2D98">
      <w:pPr>
        <w:pStyle w:val="Default"/>
        <w:ind w:left="284"/>
        <w:jc w:val="both"/>
      </w:pPr>
      <w:r w:rsidRPr="009B2D98">
        <w:t>Источник информации</w:t>
      </w:r>
    </w:p>
    <w:p w:rsidR="00216880" w:rsidRPr="009B2D98" w:rsidRDefault="00DB619D" w:rsidP="00C72B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81051" w:rsidRPr="009B2D9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="00081051" w:rsidRPr="009B2D9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r w:rsidR="00081051" w:rsidRPr="009B2D9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samara</w:t>
        </w:r>
        <w:r w:rsidR="00081051" w:rsidRPr="009B2D9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="00081051" w:rsidRPr="009B2D9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iskra</w:t>
        </w:r>
        <w:proofErr w:type="spellEnd"/>
        <w:r w:rsidR="00081051" w:rsidRPr="009B2D9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081051" w:rsidRPr="009B2D9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  <w:r w:rsidR="00081051" w:rsidRPr="009B2D9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="00081051" w:rsidRPr="009B2D9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project</w:t>
        </w:r>
        <w:r w:rsidR="00081051" w:rsidRPr="009B2D9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proofErr w:type="spellStart"/>
        <w:r w:rsidR="00081051" w:rsidRPr="009B2D9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ecoscool</w:t>
        </w:r>
        <w:proofErr w:type="spellEnd"/>
        <w:r w:rsidR="00081051" w:rsidRPr="009B2D9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/экологические%20игры</w:t>
        </w:r>
      </w:hyperlink>
      <w:r w:rsidR="00081051" w:rsidRPr="009B2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81051" w:rsidRPr="009B2D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proofErr w:type="spellEnd"/>
    </w:p>
    <w:sectPr w:rsidR="00216880" w:rsidRPr="009B2D98" w:rsidSect="0032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47EA"/>
    <w:multiLevelType w:val="hybridMultilevel"/>
    <w:tmpl w:val="2F727F4E"/>
    <w:lvl w:ilvl="0" w:tplc="52F60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A7390D"/>
    <w:multiLevelType w:val="hybridMultilevel"/>
    <w:tmpl w:val="AD58A530"/>
    <w:lvl w:ilvl="0" w:tplc="52F60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37C48"/>
    <w:rsid w:val="00012403"/>
    <w:rsid w:val="00035332"/>
    <w:rsid w:val="00036D47"/>
    <w:rsid w:val="000416DE"/>
    <w:rsid w:val="000469D6"/>
    <w:rsid w:val="00081051"/>
    <w:rsid w:val="00096E3B"/>
    <w:rsid w:val="000E1CA4"/>
    <w:rsid w:val="000E7901"/>
    <w:rsid w:val="00116902"/>
    <w:rsid w:val="001630D9"/>
    <w:rsid w:val="00166430"/>
    <w:rsid w:val="001957DD"/>
    <w:rsid w:val="001E6CF8"/>
    <w:rsid w:val="001E76CF"/>
    <w:rsid w:val="001F37AA"/>
    <w:rsid w:val="001F6D3B"/>
    <w:rsid w:val="00216880"/>
    <w:rsid w:val="0022309D"/>
    <w:rsid w:val="002464C8"/>
    <w:rsid w:val="002546C9"/>
    <w:rsid w:val="002E7EF7"/>
    <w:rsid w:val="002F7BE7"/>
    <w:rsid w:val="00310166"/>
    <w:rsid w:val="0031026F"/>
    <w:rsid w:val="00312C9A"/>
    <w:rsid w:val="0032578A"/>
    <w:rsid w:val="00337C48"/>
    <w:rsid w:val="003A132F"/>
    <w:rsid w:val="003A56C8"/>
    <w:rsid w:val="003B4B53"/>
    <w:rsid w:val="003B7F8A"/>
    <w:rsid w:val="003E5101"/>
    <w:rsid w:val="00400720"/>
    <w:rsid w:val="00424A99"/>
    <w:rsid w:val="004523A7"/>
    <w:rsid w:val="004679F0"/>
    <w:rsid w:val="00486A2C"/>
    <w:rsid w:val="004A0C68"/>
    <w:rsid w:val="004A1433"/>
    <w:rsid w:val="004A1624"/>
    <w:rsid w:val="00527724"/>
    <w:rsid w:val="005300D4"/>
    <w:rsid w:val="005325AD"/>
    <w:rsid w:val="00541E4C"/>
    <w:rsid w:val="00587323"/>
    <w:rsid w:val="005E3C80"/>
    <w:rsid w:val="005E64A2"/>
    <w:rsid w:val="005F1611"/>
    <w:rsid w:val="00621CF0"/>
    <w:rsid w:val="00662FA8"/>
    <w:rsid w:val="00674D8E"/>
    <w:rsid w:val="00677592"/>
    <w:rsid w:val="00686C3C"/>
    <w:rsid w:val="006B27F4"/>
    <w:rsid w:val="006B6E77"/>
    <w:rsid w:val="006C0E11"/>
    <w:rsid w:val="006D325E"/>
    <w:rsid w:val="00702DE2"/>
    <w:rsid w:val="0070416D"/>
    <w:rsid w:val="00722F01"/>
    <w:rsid w:val="00723FB6"/>
    <w:rsid w:val="0075411D"/>
    <w:rsid w:val="00755642"/>
    <w:rsid w:val="00765BE9"/>
    <w:rsid w:val="00773D87"/>
    <w:rsid w:val="00833449"/>
    <w:rsid w:val="008B0DCE"/>
    <w:rsid w:val="008B69AA"/>
    <w:rsid w:val="008C7ED2"/>
    <w:rsid w:val="008F4E2E"/>
    <w:rsid w:val="00903A0A"/>
    <w:rsid w:val="00912CCE"/>
    <w:rsid w:val="00963CCF"/>
    <w:rsid w:val="009942D5"/>
    <w:rsid w:val="00997026"/>
    <w:rsid w:val="009B2D98"/>
    <w:rsid w:val="009B5307"/>
    <w:rsid w:val="00A568FA"/>
    <w:rsid w:val="00A6606B"/>
    <w:rsid w:val="00AC2F80"/>
    <w:rsid w:val="00AC4D0E"/>
    <w:rsid w:val="00AC7011"/>
    <w:rsid w:val="00AC753A"/>
    <w:rsid w:val="00AE1C42"/>
    <w:rsid w:val="00B23246"/>
    <w:rsid w:val="00B46781"/>
    <w:rsid w:val="00B4722A"/>
    <w:rsid w:val="00B57B82"/>
    <w:rsid w:val="00B9140C"/>
    <w:rsid w:val="00BA3B10"/>
    <w:rsid w:val="00BA5102"/>
    <w:rsid w:val="00BC2032"/>
    <w:rsid w:val="00BE7437"/>
    <w:rsid w:val="00C004DC"/>
    <w:rsid w:val="00C329D5"/>
    <w:rsid w:val="00C72B40"/>
    <w:rsid w:val="00CA7E28"/>
    <w:rsid w:val="00CB5F8E"/>
    <w:rsid w:val="00CE0046"/>
    <w:rsid w:val="00CE5411"/>
    <w:rsid w:val="00CF43CD"/>
    <w:rsid w:val="00D01F51"/>
    <w:rsid w:val="00D52C80"/>
    <w:rsid w:val="00D8747C"/>
    <w:rsid w:val="00D90E27"/>
    <w:rsid w:val="00DA55C1"/>
    <w:rsid w:val="00DB619D"/>
    <w:rsid w:val="00E017C8"/>
    <w:rsid w:val="00E10620"/>
    <w:rsid w:val="00E35F81"/>
    <w:rsid w:val="00E5386B"/>
    <w:rsid w:val="00EB18EF"/>
    <w:rsid w:val="00EB3B58"/>
    <w:rsid w:val="00EE2316"/>
    <w:rsid w:val="00EE63CB"/>
    <w:rsid w:val="00EF24F3"/>
    <w:rsid w:val="00F04723"/>
    <w:rsid w:val="00F37FF5"/>
    <w:rsid w:val="00F40D52"/>
    <w:rsid w:val="00F45E6C"/>
    <w:rsid w:val="00FB4A74"/>
    <w:rsid w:val="00FE2B9B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433"/>
    <w:pPr>
      <w:ind w:left="720"/>
      <w:contextualSpacing/>
    </w:pPr>
  </w:style>
  <w:style w:type="paragraph" w:customStyle="1" w:styleId="Default">
    <w:name w:val="Default"/>
    <w:rsid w:val="0016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16880"/>
    <w:rPr>
      <w:color w:val="0000FF"/>
      <w:u w:val="single"/>
    </w:rPr>
  </w:style>
  <w:style w:type="character" w:customStyle="1" w:styleId="path-separator">
    <w:name w:val="path-separator"/>
    <w:basedOn w:val="a0"/>
    <w:rsid w:val="00216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ara-iskra.ru/project/ecoscool/&#1101;&#1082;&#1086;&#1083;&#1086;&#1075;&#1080;&#1095;&#1077;&#1089;&#1082;&#1080;&#1077;%20&#1080;&#1075;&#1088;&#109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71</cp:revision>
  <dcterms:created xsi:type="dcterms:W3CDTF">2023-01-16T09:27:00Z</dcterms:created>
  <dcterms:modified xsi:type="dcterms:W3CDTF">2023-01-23T05:34:00Z</dcterms:modified>
</cp:coreProperties>
</file>