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CEE" w:rsidRDefault="00387CEE" w:rsidP="00387C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преподаватель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фортепиано</w:t>
      </w:r>
    </w:p>
    <w:p w:rsidR="00387CEE" w:rsidRDefault="00387CEE" w:rsidP="00387C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МБУ ДО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Энемская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ДШИ»</w:t>
      </w:r>
    </w:p>
    <w:p w:rsidR="00387CEE" w:rsidRDefault="00387CEE" w:rsidP="00387C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А.Ю.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Женетль</w:t>
      </w:r>
      <w:proofErr w:type="spellEnd"/>
    </w:p>
    <w:p w:rsidR="00387CEE" w:rsidRDefault="00387CEE" w:rsidP="00387CE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Воспитание эмоциональной отзывчивости у юных музыкантов в классе фортепиано на примере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кантиленных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пьес</w:t>
      </w:r>
    </w:p>
    <w:p w:rsidR="00387CEE" w:rsidRDefault="00387CEE" w:rsidP="00387CE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 из основных задач музыкальной педагогики – воспитание гармонически развитой творческой личности. К этому музыкант-педагог стремится независимо от степени одаренности ученика и его дальнейшей профессиональной направленности, то есть независимо от того, станет ли его ученик музыкантом-профессионалом или нет. </w:t>
      </w:r>
    </w:p>
    <w:p w:rsidR="00387CEE" w:rsidRDefault="00387CEE" w:rsidP="00387CE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над произведением и исполнение его – сложнейший творческий процесс. Исполнитель выражает замысел автора через свою индивидуальность, свое мироощущение. Поэтому так важно умение педагога помочь ученику воплотить замысел произведения в соответствии с его собственной индивидуальностью.</w:t>
      </w:r>
    </w:p>
    <w:p w:rsidR="00387CEE" w:rsidRDefault="00387CEE" w:rsidP="00387CE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Эмоциональная отзывчивость на музыку воспитывается с первых шагов обучения. На каждом этапе развития ученика необходимо помнить о том, что красивый звук и виртуозный блеск – не самоцель, а средство раскрытия музыкальных образов, эмоционального содержания произведения.</w:t>
      </w:r>
    </w:p>
    <w:p w:rsidR="00387CEE" w:rsidRDefault="00387CEE" w:rsidP="00387CE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Необходимо, чтобы с самого знакомства с произведением ученик не только грамотно разбирал текст, но и интонационно осмысливал его, понимал суть интонационных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фразировочных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лиг» (Чернышевский). Важно развивать чувство формы произведения, его фактурных особенностей. Вслушиваться в звучание – главное условие в работе над произведением. Но формальное «выдерживание» звуков и исполнение крещендо и диминуэндо, которым иногда подменяется истинная содержательность музыки, а правдивость, идущая от эмоциональной выразительности музыки.</w:t>
      </w:r>
    </w:p>
    <w:p w:rsidR="00387CEE" w:rsidRDefault="00387CEE" w:rsidP="00387CE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начале работы над произведением важно осмыслить целое, понять его форму и характер. Но сам процесс работы создает необходимость разделения произведения на части. При этом, работая над деталями, следует сохранять чувство целостности формы. В каждой фразе должны быть свои смысловые </w:t>
      </w:r>
      <w:r>
        <w:rPr>
          <w:rFonts w:ascii="Times New Roman" w:hAnsi="Times New Roman" w:cs="Times New Roman"/>
          <w:sz w:val="28"/>
          <w:szCs w:val="28"/>
        </w:rPr>
        <w:lastRenderedPageBreak/>
        <w:t>вершины, а при исполнении всего произведения надо стремиться к общей кульминации.</w:t>
      </w:r>
    </w:p>
    <w:p w:rsidR="00387CEE" w:rsidRDefault="00387CEE" w:rsidP="00387CE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Осваивать произведение следует постепенно, на каждом этапе работы пробуждая мысль, художественную инициативу, фантазию ученика. Педагог должен ставить посильные творческие и технические задачи. Умение педагога на каждом этапе находить новые средства для раскрытия замысла произведения помогает ученику услышать музыку, сохранить свежесть ее восприятия. «Лучшим возбудителем творчества, писал Станиславский, – нередко является неожиданность, новизна творческой задачи.</w:t>
      </w:r>
    </w:p>
    <w:p w:rsidR="00387CEE" w:rsidRDefault="00387CEE" w:rsidP="00387CE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Кантиленные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произведения играют огромное значение в воспитании музыкальной культуры ученика. «Работа над звуком есть самая трудная работа, так как она тесно связана со слуховыми и душевными качествами ученика. Овладение звуком есть первая и важнейшая задача среди других фортепианных задач, которые должен разрешать пианист, ибо звук есть сама материя музыки. В занятиях с учениками Г. Нейгауз говорил: «Скажу без преувеличения, три четверти работы – это работа над звуком».</w:t>
      </w:r>
    </w:p>
    <w:p w:rsidR="00387CEE" w:rsidRDefault="00387CEE" w:rsidP="00387CE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Главное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кантиленных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произведениях – услышать мелодическую линию, фразу, единое дыхание мелодии. Здесь первостепенное значение имеет развитие внутреннего слуха ученика.</w:t>
      </w:r>
    </w:p>
    <w:p w:rsidR="00387CEE" w:rsidRDefault="00387CEE" w:rsidP="00387CE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Достичь идеального исполнения кантилены на фортепиано трудно из-за быстрого угасания звука. «Пианисту не следует забывать, что он властен только над процессом возникновения звука, но не над его продолжением». (С.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Фейнберг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387CEE" w:rsidRDefault="00387CEE" w:rsidP="00387CE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Музыкант-пианист стремится воплотить художественный образ произведения в звуках. Фантазия, воображение помогают найти желаемое звучание. Звучание фортепиано у пианистов открывают богатейшие возможности инструмента. Работа над звуком непосредственно связана с ощущением гибкой мелодической линии, фразировкой, что требует от исполнителя пластичности руки, чуткости прикосновения пальцев. В интонационной структуре мелодии очень важно понимание ее динамической </w:t>
      </w:r>
      <w:r>
        <w:rPr>
          <w:rFonts w:ascii="Times New Roman" w:hAnsi="Times New Roman" w:cs="Times New Roman"/>
          <w:sz w:val="28"/>
          <w:szCs w:val="28"/>
        </w:rPr>
        <w:lastRenderedPageBreak/>
        <w:t>устремленности к определенному звуку. Это относится не к усилению звучности или ускорению темпа, а к выражению смысла самой фразы, ее интонационной логики.</w:t>
      </w:r>
    </w:p>
    <w:p w:rsidR="00387CEE" w:rsidRDefault="00387CEE" w:rsidP="00387CE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Педаль имеет чрезвычайно большое значение в работе над звуком. Умело пользуясь педалью, пианист находит тембр и колорит звучания, создает гармонический фон мелодии. На первоначальном этапе необходима точность педализации, осмысление и ограничение ее, умение добиваться певучести легато без помощи педали. В дальнейшем же педализация становится живым творческим процессом, который связан с индивидуальностью, мастерством, интуицией исполнителя. На этом этапе ее точная фиксация оказывается невозможной, т.к. ею руководит художественное намерение, часто неосознанное. В произведениях романтиков во имя художественной идеи (продление звучания баса, создания звучащего фона и других художественных задач) возникает необходимость продленных педалей на несколько тактов.</w:t>
      </w:r>
    </w:p>
    <w:p w:rsidR="00387CEE" w:rsidRDefault="00387CEE" w:rsidP="00387CE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Точная запись педали оказывается невозможной еще и потому, что она фиксирует глубины нажатия педали и время ее полного снятия, а это очень важные моменты в создании колорита звучания.</w:t>
      </w:r>
    </w:p>
    <w:p w:rsidR="00387CEE" w:rsidRDefault="00387CEE" w:rsidP="00387CE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искусстве педализации заложены неисчерпаемые красочные возможности фортепиано. В основе педализации – воспитание слуха, художественного чутья.</w:t>
      </w:r>
    </w:p>
    <w:p w:rsidR="00387CEE" w:rsidRDefault="00387CEE" w:rsidP="00387CE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Хочется остановиться на кратких методических рекомендациях некоторых фортепианных пьес, довольно часто составляющих репертуар учащихся 2-4 классов:</w:t>
      </w:r>
    </w:p>
    <w:p w:rsidR="00387CEE" w:rsidRDefault="00387CEE" w:rsidP="00387CE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А.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Гедике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«Пьеса».</w:t>
      </w:r>
    </w:p>
    <w:p w:rsidR="00387CEE" w:rsidRDefault="00387CEE" w:rsidP="00387CEE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Произведение написано в трехчастной репризной форме. Музыка крайних частей волевая, энергичная. Средняя часть певучая. Восходящие и нисходящие интонации, обозначенные штриховыми лигами, передают со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тояние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con</w:t>
      </w:r>
      <w:r w:rsidRPr="00387C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anima</w:t>
      </w:r>
      <w:r>
        <w:rPr>
          <w:rFonts w:ascii="Times New Roman" w:hAnsi="Times New Roman" w:cs="Times New Roman"/>
          <w:sz w:val="28"/>
          <w:szCs w:val="28"/>
        </w:rPr>
        <w:t>, указанное автором в нотах.  Здесь нужно вести работу над большими крупными фразами.</w:t>
      </w:r>
    </w:p>
    <w:p w:rsidR="00387CEE" w:rsidRDefault="00387CEE" w:rsidP="00387CE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А.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Гедике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«Танец».</w:t>
      </w:r>
    </w:p>
    <w:p w:rsidR="00387CEE" w:rsidRDefault="00387CEE" w:rsidP="00387CEE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Искрометная музыка этого произведения очень увлекает начинающих пианистов.  Преимущественная работа в этой пьесе над исполнением различных штрихов </w:t>
      </w:r>
      <w:r>
        <w:rPr>
          <w:rFonts w:ascii="Times New Roman" w:hAnsi="Times New Roman" w:cs="Times New Roman"/>
          <w:sz w:val="28"/>
          <w:szCs w:val="28"/>
          <w:lang w:val="en-US"/>
        </w:rPr>
        <w:t>non</w:t>
      </w:r>
      <w:r w:rsidRPr="00387C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legato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legato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staccato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87CEE" w:rsidRDefault="00387CEE" w:rsidP="00387CE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Коровицын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«Вальс Золушки»</w:t>
      </w:r>
    </w:p>
    <w:p w:rsidR="00387CEE" w:rsidRDefault="00387CEE" w:rsidP="00387C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Пьеса написана в двухчастной репризной форме. Очень напевная спокойная музыка.</w:t>
      </w:r>
    </w:p>
    <w:p w:rsidR="00387CEE" w:rsidRDefault="00387CEE" w:rsidP="00387CE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highlight w:val="green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Основная сложность состоит в исполнении двух больших построений в партиях обеих рук. В правой руке работать над «перетеканием» четвертей в восьмые и наоборот, а в левой руке услышать ход баса при этом заполняя его половинными нотами, приходящимися на первый палец. Здесь должен быть повышенный слуховой контроль. </w:t>
      </w:r>
    </w:p>
    <w:p w:rsidR="00387CEE" w:rsidRDefault="00387CEE" w:rsidP="00387CE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Коровицын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Полька «Деревянные башмачки».</w:t>
      </w:r>
    </w:p>
    <w:p w:rsidR="00387CEE" w:rsidRDefault="00387CEE" w:rsidP="00387C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Веселая подвижная музыка, требующая от исполнителя отточенности артикуляции, близкого к клавиатуре произношения всех восьмых нот. Обратить внимание на эпизод </w:t>
      </w:r>
      <w:r>
        <w:rPr>
          <w:rFonts w:ascii="Times New Roman" w:hAnsi="Times New Roman" w:cs="Times New Roman"/>
          <w:sz w:val="28"/>
          <w:szCs w:val="28"/>
          <w:lang w:val="en-US"/>
        </w:rPr>
        <w:t>giocoso</w:t>
      </w:r>
      <w:r>
        <w:rPr>
          <w:rFonts w:ascii="Times New Roman" w:hAnsi="Times New Roman" w:cs="Times New Roman"/>
          <w:sz w:val="28"/>
          <w:szCs w:val="28"/>
        </w:rPr>
        <w:t>. Здесь автором указано достаточно много интонационных вилочек. Педализировать по штрихам.</w:t>
      </w:r>
    </w:p>
    <w:p w:rsidR="00387CEE" w:rsidRDefault="00387CEE" w:rsidP="00387CE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Фрике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«Веселая кукушка».</w:t>
      </w:r>
    </w:p>
    <w:p w:rsidR="00387CEE" w:rsidRDefault="00387CEE" w:rsidP="00387C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Пьеса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звукоизобразительна</w:t>
      </w:r>
      <w:proofErr w:type="spellEnd"/>
      <w:r>
        <w:rPr>
          <w:rFonts w:ascii="Times New Roman" w:hAnsi="Times New Roman" w:cs="Times New Roman"/>
          <w:sz w:val="28"/>
          <w:szCs w:val="28"/>
        </w:rPr>
        <w:t>. Композитор передает интонации кукушки в разных регистрах. В т.9 обратить внимание на тему левой руки, которой необходимо придать особый тембровый колорит, например альта или виолончели.</w:t>
      </w:r>
    </w:p>
    <w:p w:rsidR="00387CEE" w:rsidRDefault="00387CEE" w:rsidP="00387CE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Парцхаладзе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«Колокольчики».</w:t>
      </w:r>
    </w:p>
    <w:p w:rsidR="00387CEE" w:rsidRDefault="00387CEE" w:rsidP="00387C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Пьеса дает возможность поработать над ясностью артикуляции, воспитывать более чуткий и активный кончик пальца. В этой музыке привлекает все: ритмическая острота (сложность ритмического рисунка для детей восьмая с точкой две шестнадцатых), изящество мелодической линии, пронзительность верхнего регистра и смена колокольчиков на более крупные, которые обозначены в нотах акцентами.</w:t>
      </w:r>
    </w:p>
    <w:p w:rsidR="00387CEE" w:rsidRDefault="00387CEE" w:rsidP="00387CE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Жилинскис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«Финский танец».</w:t>
      </w:r>
    </w:p>
    <w:p w:rsidR="00387CEE" w:rsidRDefault="00387CEE" w:rsidP="00387C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Трехдольный танец в стиле лендлера, позволит решить педагогу с учащимся координационные задачи, а также выполняя лиги услышать в музыке всевозможные поклоны и реверансы.</w:t>
      </w:r>
    </w:p>
    <w:p w:rsidR="00387CEE" w:rsidRDefault="00387CEE" w:rsidP="00387CE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Ребиков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«Дервиш» соч. 29 № 25.</w:t>
      </w:r>
    </w:p>
    <w:p w:rsidR="00387CEE" w:rsidRDefault="00387CEE" w:rsidP="00387C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Спокойные крайние части изображают странствующего бедняги или может быть монаха.  Основная степень сложности представлена в левой руке. Здесь нужно работать над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legatissimo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Педагогу необходимо проставить аппликатуру, для того чтобы все терции прозвучали так как указывает автор. </w:t>
      </w:r>
    </w:p>
    <w:p w:rsidR="00387CEE" w:rsidRDefault="00387CEE" w:rsidP="00387C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Здесь меняются темпы, характеристики, штрихи. Думаю, пьеса вызовет интерес у маленьких исполнителей.</w:t>
      </w:r>
    </w:p>
    <w:p w:rsidR="00387CEE" w:rsidRDefault="00387CEE" w:rsidP="00387CE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Ребиков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«Осенние листья».</w:t>
      </w:r>
    </w:p>
    <w:p w:rsidR="00387CEE" w:rsidRDefault="00387CEE" w:rsidP="00387C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Произведение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кантиленного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характера. Основная сложность – это полиритмия между руками: триоль в правой руке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дуоль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левой и наоборот. Необходимо провести работу с запаздывающей педалью, поучив при этом отдельно левую руку с педалью.</w:t>
      </w:r>
    </w:p>
    <w:p w:rsidR="00387CEE" w:rsidRDefault="00387CEE" w:rsidP="00387CE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А. Стоянов «Снежинки» из сборника «Детские пьесы для фортепиано».</w:t>
      </w:r>
    </w:p>
    <w:p w:rsidR="00387CEE" w:rsidRDefault="00387CEE" w:rsidP="00387C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данном произведении нужно работать над исполнением секунд в середине построения. Для этого следует использовать объединяющие движения рук. В среднем разделе, состоящем из 16 тактов нужно поработать над остротой пятого пальца в правой руке. Восьмые ноты должны сверкать, как искорки.</w:t>
      </w:r>
    </w:p>
    <w:p w:rsidR="00387CEE" w:rsidRDefault="00387CEE" w:rsidP="00387CE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Н. Смирнова «Танец утят».</w:t>
      </w:r>
    </w:p>
    <w:p w:rsidR="00387CEE" w:rsidRDefault="00387CEE" w:rsidP="00387CEE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Обработка популярной итальянской песенки вызовет несомненный интерес у юных исполнителей. Музыка проста, доступна по содержанию техническим приемам и образам.</w:t>
      </w:r>
    </w:p>
    <w:p w:rsidR="00387CEE" w:rsidRDefault="00387CEE" w:rsidP="00387CE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Н. Смирнова «Полька и танго»</w:t>
      </w:r>
    </w:p>
    <w:p w:rsidR="00387CEE" w:rsidRDefault="00387CEE" w:rsidP="00387CEE">
      <w:pPr>
        <w:spacing w:after="0" w:line="360" w:lineRule="auto"/>
        <w:ind w:left="284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Сочетание двух различных танцев, даст возможность юным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ансамблистам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ощутить своеобразие и неповторимость танцевальных движений, остроту ритмов при смене размеров и использовании синкоп.</w:t>
      </w:r>
    </w:p>
    <w:p w:rsidR="00387CEE" w:rsidRDefault="00387CEE" w:rsidP="00387CE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Как видно из вышеизложенного, представлены произведения русских и современных композиторов. Материал ориентирован на развитие музыкальности детей, совершенствования технических навыков, образного мышления и эмоциональной отзывчивости исполнителей-пианистов. </w:t>
      </w:r>
    </w:p>
    <w:p w:rsidR="00387CEE" w:rsidRDefault="00387CEE" w:rsidP="00387CE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Проверенные на практике 12 пьес, различны по степени трудности исполнения, что дает возможность учащимся с разной степенью подготовки познакомиться с образным и поэтическим содержанием музыки. </w:t>
      </w:r>
    </w:p>
    <w:p w:rsidR="00387CEE" w:rsidRDefault="00387CEE" w:rsidP="00387CE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Ряд пьес имеют выраженный концертный характер. Думаю, что данные фортепианные произведения привлекут внимание учащихся и преподавателей ДШИ.</w:t>
      </w:r>
    </w:p>
    <w:p w:rsidR="00387CEE" w:rsidRDefault="00387CEE" w:rsidP="00387CE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A936DF" w:rsidRDefault="00A936DF"/>
    <w:sectPr w:rsidR="00A936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01A6C"/>
    <w:multiLevelType w:val="hybridMultilevel"/>
    <w:tmpl w:val="D700B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A44464"/>
    <w:multiLevelType w:val="hybridMultilevel"/>
    <w:tmpl w:val="3926F7F2"/>
    <w:lvl w:ilvl="0" w:tplc="CC0C83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1D3"/>
    <w:rsid w:val="00387CEE"/>
    <w:rsid w:val="004B31D3"/>
    <w:rsid w:val="00A93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6278CA-B3D0-4AB0-B295-A53A82AD6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CE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7C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2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1389</Words>
  <Characters>7918</Characters>
  <Application>Microsoft Office Word</Application>
  <DocSecurity>0</DocSecurity>
  <Lines>65</Lines>
  <Paragraphs>18</Paragraphs>
  <ScaleCrop>false</ScaleCrop>
  <Company>SPecialiST RePack</Company>
  <LinksUpToDate>false</LinksUpToDate>
  <CharactersWithSpaces>9289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3</cp:revision>
  <dcterms:created xsi:type="dcterms:W3CDTF">2022-01-23T14:00:00Z</dcterms:created>
  <dcterms:modified xsi:type="dcterms:W3CDTF">2022-01-23T14:04:00Z</dcterms:modified>
</cp:coreProperties>
</file>