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87434" w14:textId="40449ABE" w:rsidR="0004273E" w:rsidRPr="004478FE" w:rsidRDefault="0004273E" w:rsidP="000427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78FE">
        <w:rPr>
          <w:rFonts w:ascii="Times New Roman" w:hAnsi="Times New Roman" w:cs="Times New Roman"/>
          <w:i/>
          <w:iCs/>
          <w:sz w:val="24"/>
          <w:szCs w:val="24"/>
        </w:rPr>
        <w:t>Образовательная технология преподавания</w:t>
      </w:r>
      <w:r w:rsidR="00BA79E2" w:rsidRPr="004478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78FE">
        <w:rPr>
          <w:rFonts w:ascii="Times New Roman" w:hAnsi="Times New Roman" w:cs="Times New Roman"/>
          <w:i/>
          <w:iCs/>
          <w:sz w:val="24"/>
          <w:szCs w:val="24"/>
        </w:rPr>
        <w:t xml:space="preserve">русского языка </w:t>
      </w:r>
    </w:p>
    <w:p w14:paraId="37AD673F" w14:textId="77777777" w:rsidR="0004273E" w:rsidRPr="004478FE" w:rsidRDefault="0004273E" w:rsidP="0004273E">
      <w:pPr>
        <w:rPr>
          <w:rFonts w:ascii="Times New Roman" w:hAnsi="Times New Roman" w:cs="Times New Roman"/>
          <w:sz w:val="24"/>
          <w:szCs w:val="24"/>
        </w:rPr>
      </w:pPr>
      <w:r w:rsidRPr="004478FE">
        <w:rPr>
          <w:rFonts w:ascii="Times New Roman" w:hAnsi="Times New Roman" w:cs="Times New Roman"/>
          <w:sz w:val="24"/>
          <w:szCs w:val="24"/>
        </w:rPr>
        <w:t>Несмотря на обилие учебных пособий, блестяще разработанных методических рекомендаций, справочной литературы, реальный уровень обученности русскому языку у выпускников школ, мягко говоря, оставляет желать лучшего. Убеждена, что ни одна учебная программа не может обеспечить качественный результат сама по себе без включения в систему работы учителя.</w:t>
      </w:r>
    </w:p>
    <w:p w14:paraId="56F2AC4B" w14:textId="376D2683" w:rsidR="0004273E" w:rsidRPr="004478FE" w:rsidRDefault="0004273E" w:rsidP="0004273E">
      <w:pPr>
        <w:rPr>
          <w:rFonts w:ascii="Times New Roman" w:hAnsi="Times New Roman" w:cs="Times New Roman"/>
          <w:sz w:val="24"/>
          <w:szCs w:val="24"/>
        </w:rPr>
      </w:pPr>
      <w:r w:rsidRPr="004478FE">
        <w:rPr>
          <w:rFonts w:ascii="Times New Roman" w:hAnsi="Times New Roman" w:cs="Times New Roman"/>
          <w:sz w:val="24"/>
          <w:szCs w:val="24"/>
        </w:rPr>
        <w:t xml:space="preserve"> </w:t>
      </w:r>
      <w:r w:rsidR="00BA79E2" w:rsidRPr="004478FE">
        <w:rPr>
          <w:rFonts w:ascii="Times New Roman" w:hAnsi="Times New Roman" w:cs="Times New Roman"/>
          <w:sz w:val="24"/>
          <w:szCs w:val="24"/>
        </w:rPr>
        <w:t>О</w:t>
      </w:r>
      <w:r w:rsidRPr="004478FE">
        <w:rPr>
          <w:rFonts w:ascii="Times New Roman" w:hAnsi="Times New Roman" w:cs="Times New Roman"/>
          <w:sz w:val="24"/>
          <w:szCs w:val="24"/>
        </w:rPr>
        <w:t>бразовательной технологии</w:t>
      </w:r>
    </w:p>
    <w:p w14:paraId="4804818F" w14:textId="77777777" w:rsidR="0004273E" w:rsidRPr="004478FE" w:rsidRDefault="0004273E" w:rsidP="000427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78FE">
        <w:rPr>
          <w:rFonts w:ascii="Times New Roman" w:hAnsi="Times New Roman" w:cs="Times New Roman"/>
          <w:i/>
          <w:iCs/>
          <w:sz w:val="24"/>
          <w:szCs w:val="24"/>
        </w:rPr>
        <w:t>1. Создание осознанной учебной мотивации.</w:t>
      </w:r>
    </w:p>
    <w:p w14:paraId="2D4ACFE6" w14:textId="77777777" w:rsidR="0004273E" w:rsidRPr="004478FE" w:rsidRDefault="0004273E" w:rsidP="0004273E">
      <w:pPr>
        <w:rPr>
          <w:rFonts w:ascii="Times New Roman" w:hAnsi="Times New Roman" w:cs="Times New Roman"/>
          <w:sz w:val="24"/>
          <w:szCs w:val="24"/>
        </w:rPr>
      </w:pPr>
      <w:r w:rsidRPr="004478FE">
        <w:rPr>
          <w:rFonts w:ascii="Times New Roman" w:hAnsi="Times New Roman" w:cs="Times New Roman"/>
          <w:sz w:val="24"/>
          <w:szCs w:val="24"/>
        </w:rPr>
        <w:t>К окончанию основной школы ученик имеет своеобразный «ярлык» о предельно достижимом уровне собственной грамотности, подкрепленный учительской и родительской оценками. К тому же к этому возрасту, как правило, уже исчерпан ресурс воздействия на ученика общеизвестных истин о том, что «надо учиться». Соответственно, нужна новая мотивация, ориентированная на конкретного ученика, работающая «здесь и сейчас», позволяющая уйти от стереотипа оценки собственных возможностей. Я называю ее ситуативной мотивацией.</w:t>
      </w:r>
    </w:p>
    <w:p w14:paraId="399A8E21" w14:textId="77777777" w:rsidR="0004273E" w:rsidRPr="004478FE" w:rsidRDefault="0004273E" w:rsidP="0004273E">
      <w:pPr>
        <w:rPr>
          <w:rFonts w:ascii="Times New Roman" w:hAnsi="Times New Roman" w:cs="Times New Roman"/>
          <w:sz w:val="24"/>
          <w:szCs w:val="24"/>
        </w:rPr>
      </w:pPr>
      <w:r w:rsidRPr="004478FE">
        <w:rPr>
          <w:rFonts w:ascii="Times New Roman" w:hAnsi="Times New Roman" w:cs="Times New Roman"/>
          <w:sz w:val="24"/>
          <w:szCs w:val="24"/>
        </w:rPr>
        <w:t>Работа ведется по следующим направлениям:</w:t>
      </w:r>
    </w:p>
    <w:p w14:paraId="58403E5D" w14:textId="77777777" w:rsidR="0004273E" w:rsidRPr="004478FE" w:rsidRDefault="0004273E" w:rsidP="0004273E">
      <w:pPr>
        <w:rPr>
          <w:rFonts w:ascii="Times New Roman" w:hAnsi="Times New Roman" w:cs="Times New Roman"/>
          <w:sz w:val="24"/>
          <w:szCs w:val="24"/>
        </w:rPr>
      </w:pPr>
      <w:r w:rsidRPr="004478FE">
        <w:rPr>
          <w:rFonts w:ascii="Times New Roman" w:hAnsi="Times New Roman" w:cs="Times New Roman"/>
          <w:sz w:val="24"/>
          <w:szCs w:val="24"/>
        </w:rPr>
        <w:t>– повышение или коррекция самооценки учащихся;</w:t>
      </w:r>
    </w:p>
    <w:p w14:paraId="6A7061D3" w14:textId="77777777" w:rsidR="0004273E" w:rsidRPr="004478FE" w:rsidRDefault="0004273E" w:rsidP="0004273E">
      <w:pPr>
        <w:rPr>
          <w:rFonts w:ascii="Times New Roman" w:hAnsi="Times New Roman" w:cs="Times New Roman"/>
          <w:sz w:val="24"/>
          <w:szCs w:val="24"/>
        </w:rPr>
      </w:pPr>
      <w:r w:rsidRPr="004478FE">
        <w:rPr>
          <w:rFonts w:ascii="Times New Roman" w:hAnsi="Times New Roman" w:cs="Times New Roman"/>
          <w:sz w:val="24"/>
          <w:szCs w:val="24"/>
        </w:rPr>
        <w:t>– создание условий, позволяющих осознать востребованность знаний;</w:t>
      </w:r>
    </w:p>
    <w:p w14:paraId="0242F726" w14:textId="77777777" w:rsidR="0004273E" w:rsidRPr="004478FE" w:rsidRDefault="0004273E" w:rsidP="0004273E">
      <w:pPr>
        <w:rPr>
          <w:rFonts w:ascii="Times New Roman" w:hAnsi="Times New Roman" w:cs="Times New Roman"/>
          <w:sz w:val="24"/>
          <w:szCs w:val="24"/>
        </w:rPr>
      </w:pPr>
      <w:r w:rsidRPr="004478FE">
        <w:rPr>
          <w:rFonts w:ascii="Times New Roman" w:hAnsi="Times New Roman" w:cs="Times New Roman"/>
          <w:sz w:val="24"/>
          <w:szCs w:val="24"/>
        </w:rPr>
        <w:t>– привлечение к конструктивному диалогу родителей для решения общей задачи.</w:t>
      </w:r>
    </w:p>
    <w:p w14:paraId="3B3BDC9B" w14:textId="12993956" w:rsidR="0004273E" w:rsidRPr="004478FE" w:rsidRDefault="0004273E" w:rsidP="0004273E">
      <w:pPr>
        <w:rPr>
          <w:rFonts w:ascii="Times New Roman" w:hAnsi="Times New Roman" w:cs="Times New Roman"/>
          <w:sz w:val="24"/>
          <w:szCs w:val="24"/>
        </w:rPr>
      </w:pPr>
      <w:r w:rsidRPr="004478FE">
        <w:rPr>
          <w:rFonts w:ascii="Times New Roman" w:hAnsi="Times New Roman" w:cs="Times New Roman"/>
          <w:sz w:val="24"/>
          <w:szCs w:val="24"/>
        </w:rPr>
        <w:t>Формирование учебной мотивации охватывает урочную и внеурочную деятельность. Нельзя ограничиваться только уроками русского языка, потому что зачастую у детей формируется ошибочное представление о том, что уроки русского языка и окружающая их жизнь – непересекающиеся миры. Деловые игры, круглые столы, тематические классные часы, коллективные и индивидуальные беседы с учащимися и родителями – вот неполный перечень внеклассных мероприятий, помогающих учителю сделать из пассивных учеников-исполнителей активных соучастников учебного процесса. Если для учеников становится аксиомой мысль о том, что знания по русскому языку нужны в ежедневной жизни, начиная с умения правильно сформулировать свои мысли, высказать и отстоять свое мнение</w:t>
      </w:r>
      <w:r w:rsidR="00BA79E2" w:rsidRPr="004478FE">
        <w:rPr>
          <w:rFonts w:ascii="Times New Roman" w:hAnsi="Times New Roman" w:cs="Times New Roman"/>
          <w:sz w:val="24"/>
          <w:szCs w:val="24"/>
        </w:rPr>
        <w:t>.</w:t>
      </w:r>
    </w:p>
    <w:p w14:paraId="25D44E8B" w14:textId="77777777" w:rsidR="0004273E" w:rsidRPr="004478FE" w:rsidRDefault="0004273E" w:rsidP="000427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78FE">
        <w:rPr>
          <w:rFonts w:ascii="Times New Roman" w:hAnsi="Times New Roman" w:cs="Times New Roman"/>
          <w:i/>
          <w:iCs/>
          <w:sz w:val="24"/>
          <w:szCs w:val="24"/>
        </w:rPr>
        <w:t>2. Актуальное содержание учебного материала.</w:t>
      </w:r>
    </w:p>
    <w:p w14:paraId="180FAFD4" w14:textId="5FC20B0F" w:rsidR="0004273E" w:rsidRPr="004478FE" w:rsidRDefault="0004273E" w:rsidP="0004273E">
      <w:pPr>
        <w:rPr>
          <w:rFonts w:ascii="Times New Roman" w:hAnsi="Times New Roman" w:cs="Times New Roman"/>
          <w:sz w:val="24"/>
          <w:szCs w:val="24"/>
        </w:rPr>
      </w:pPr>
      <w:r w:rsidRPr="004478FE">
        <w:rPr>
          <w:rFonts w:ascii="Times New Roman" w:hAnsi="Times New Roman" w:cs="Times New Roman"/>
          <w:sz w:val="24"/>
          <w:szCs w:val="24"/>
        </w:rPr>
        <w:t>В качестве материала для упражнений в учебных пособиях предлагаются очень хорошие тексты публицистического и художественного стилей, подобраны примеры, помогающие приобщить школьников к образцам русского литературного языка. Однако опора только на эту языковую базу создает разрыв между предметом изучения и жизнью, особенно в представлении</w:t>
      </w:r>
      <w:r w:rsidR="00BA79E2" w:rsidRPr="004478FE"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  <w:r w:rsidRPr="004478FE">
        <w:rPr>
          <w:rFonts w:ascii="Times New Roman" w:hAnsi="Times New Roman" w:cs="Times New Roman"/>
          <w:sz w:val="24"/>
          <w:szCs w:val="24"/>
        </w:rPr>
        <w:t>.</w:t>
      </w:r>
    </w:p>
    <w:p w14:paraId="7D2F6C69" w14:textId="77777777" w:rsidR="0004273E" w:rsidRPr="004478FE" w:rsidRDefault="0004273E" w:rsidP="000427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78FE">
        <w:rPr>
          <w:rFonts w:ascii="Times New Roman" w:hAnsi="Times New Roman" w:cs="Times New Roman"/>
          <w:i/>
          <w:iCs/>
          <w:sz w:val="24"/>
          <w:szCs w:val="24"/>
        </w:rPr>
        <w:t>3. Элементы «нетрадиционной» методики.</w:t>
      </w:r>
    </w:p>
    <w:p w14:paraId="16764205" w14:textId="77777777" w:rsidR="0004273E" w:rsidRPr="004478FE" w:rsidRDefault="0004273E" w:rsidP="0004273E">
      <w:pPr>
        <w:rPr>
          <w:rFonts w:ascii="Times New Roman" w:hAnsi="Times New Roman" w:cs="Times New Roman"/>
          <w:sz w:val="24"/>
          <w:szCs w:val="24"/>
        </w:rPr>
      </w:pPr>
      <w:r w:rsidRPr="004478FE">
        <w:rPr>
          <w:rFonts w:ascii="Times New Roman" w:hAnsi="Times New Roman" w:cs="Times New Roman"/>
          <w:sz w:val="24"/>
          <w:szCs w:val="24"/>
        </w:rPr>
        <w:t xml:space="preserve">Целью курса практического русского языка в общеобразовательных классах старшей школы является «систематизация и повторение изученного», так как изучение базового курса заканчивается в 9-м классе. Однако на практике получается, что не усвоенный ранее материал не дает возможности систематизировать знания, умения и навыки и работа для части учащихся похожа на строительство одной крыши без фундамента и стен самого </w:t>
      </w:r>
      <w:r w:rsidRPr="004478FE">
        <w:rPr>
          <w:rFonts w:ascii="Times New Roman" w:hAnsi="Times New Roman" w:cs="Times New Roman"/>
          <w:sz w:val="24"/>
          <w:szCs w:val="24"/>
        </w:rPr>
        <w:lastRenderedPageBreak/>
        <w:t>дома. Поэтому я использую методику объяснения разделов русской орфографии и пунктуации, учитывающую несколько факторов одновременно:</w:t>
      </w:r>
    </w:p>
    <w:p w14:paraId="53B3312F" w14:textId="77777777" w:rsidR="00BA79E2" w:rsidRPr="004478FE" w:rsidRDefault="0004273E" w:rsidP="0004273E">
      <w:pPr>
        <w:rPr>
          <w:rFonts w:ascii="Times New Roman" w:hAnsi="Times New Roman" w:cs="Times New Roman"/>
          <w:sz w:val="24"/>
          <w:szCs w:val="24"/>
        </w:rPr>
      </w:pPr>
      <w:r w:rsidRPr="004478FE">
        <w:rPr>
          <w:rFonts w:ascii="Times New Roman" w:hAnsi="Times New Roman" w:cs="Times New Roman"/>
          <w:sz w:val="24"/>
          <w:szCs w:val="24"/>
        </w:rPr>
        <w:t>1) «блоковую» подачу материала, рассчитанную на разный уровень подготовки учащихся;</w:t>
      </w:r>
    </w:p>
    <w:p w14:paraId="2B187F02" w14:textId="6CAA134C" w:rsidR="0004273E" w:rsidRPr="004478FE" w:rsidRDefault="0004273E" w:rsidP="0004273E">
      <w:pPr>
        <w:rPr>
          <w:rFonts w:ascii="Times New Roman" w:hAnsi="Times New Roman" w:cs="Times New Roman"/>
          <w:sz w:val="24"/>
          <w:szCs w:val="24"/>
        </w:rPr>
      </w:pPr>
      <w:r w:rsidRPr="004478FE">
        <w:rPr>
          <w:rFonts w:ascii="Times New Roman" w:hAnsi="Times New Roman" w:cs="Times New Roman"/>
          <w:sz w:val="24"/>
          <w:szCs w:val="24"/>
        </w:rPr>
        <w:t>2) неповторяющийся способ объяснения, учитывающий разницу в восприятии девочек и мальчиков;</w:t>
      </w:r>
    </w:p>
    <w:p w14:paraId="0BC35CEF" w14:textId="77777777" w:rsidR="0004273E" w:rsidRPr="004478FE" w:rsidRDefault="0004273E" w:rsidP="0004273E">
      <w:pPr>
        <w:rPr>
          <w:rFonts w:ascii="Times New Roman" w:hAnsi="Times New Roman" w:cs="Times New Roman"/>
          <w:sz w:val="24"/>
          <w:szCs w:val="24"/>
        </w:rPr>
      </w:pPr>
      <w:r w:rsidRPr="004478FE">
        <w:rPr>
          <w:rFonts w:ascii="Times New Roman" w:hAnsi="Times New Roman" w:cs="Times New Roman"/>
          <w:sz w:val="24"/>
          <w:szCs w:val="24"/>
        </w:rPr>
        <w:t>3) учет преобладающего слухового или зрительного восприятия учащихся и создание ассоциативных связей.</w:t>
      </w:r>
    </w:p>
    <w:p w14:paraId="615F78C5" w14:textId="77777777" w:rsidR="0004273E" w:rsidRPr="004478FE" w:rsidRDefault="0004273E" w:rsidP="0004273E">
      <w:pPr>
        <w:rPr>
          <w:rFonts w:ascii="Times New Roman" w:hAnsi="Times New Roman" w:cs="Times New Roman"/>
          <w:sz w:val="24"/>
          <w:szCs w:val="24"/>
        </w:rPr>
      </w:pPr>
      <w:r w:rsidRPr="004478FE">
        <w:rPr>
          <w:rFonts w:ascii="Times New Roman" w:hAnsi="Times New Roman" w:cs="Times New Roman"/>
          <w:sz w:val="24"/>
          <w:szCs w:val="24"/>
        </w:rPr>
        <w:t>Конечно, в такой методике есть отступления от традиционной, но много элементов придумано уже до меня, сама жизнь подсказывает учителям пути оптимизации учебного процесса.</w:t>
      </w:r>
    </w:p>
    <w:p w14:paraId="3A56DEC0" w14:textId="77777777" w:rsidR="0004273E" w:rsidRPr="004478FE" w:rsidRDefault="0004273E" w:rsidP="0004273E">
      <w:pPr>
        <w:rPr>
          <w:rFonts w:ascii="Times New Roman" w:hAnsi="Times New Roman" w:cs="Times New Roman"/>
          <w:sz w:val="24"/>
          <w:szCs w:val="24"/>
        </w:rPr>
      </w:pPr>
    </w:p>
    <w:sectPr w:rsidR="0004273E" w:rsidRPr="0044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FC"/>
    <w:rsid w:val="0004273E"/>
    <w:rsid w:val="0026152B"/>
    <w:rsid w:val="00443AFC"/>
    <w:rsid w:val="004478FE"/>
    <w:rsid w:val="006853D8"/>
    <w:rsid w:val="00BA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DA4C"/>
  <w15:chartTrackingRefBased/>
  <w15:docId w15:val="{4919A9F1-03D6-4C0C-A26D-5C016BDD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Горлова</dc:creator>
  <cp:keywords/>
  <dc:description/>
  <cp:lastModifiedBy>Ольга Горлова</cp:lastModifiedBy>
  <cp:revision>4</cp:revision>
  <dcterms:created xsi:type="dcterms:W3CDTF">2024-06-10T03:30:00Z</dcterms:created>
  <dcterms:modified xsi:type="dcterms:W3CDTF">2024-06-10T04:01:00Z</dcterms:modified>
</cp:coreProperties>
</file>