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C2F" w:rsidRDefault="001F0C2F" w:rsidP="001F0C2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МБОУ</w:t>
      </w:r>
      <w:r w:rsidR="005C6F08">
        <w:rPr>
          <w:b/>
          <w:sz w:val="26"/>
          <w:szCs w:val="26"/>
        </w:rPr>
        <w:t xml:space="preserve"> СОШ№4 имени Г.П. Бочкаря МО Староминский район </w:t>
      </w:r>
    </w:p>
    <w:p w:rsidR="001F0C2F" w:rsidRDefault="001F0C2F" w:rsidP="001F0C2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Учитель б</w:t>
      </w:r>
      <w:r w:rsidR="005C6F08">
        <w:rPr>
          <w:b/>
          <w:sz w:val="26"/>
          <w:szCs w:val="26"/>
        </w:rPr>
        <w:t>иологии: Маклюк Светлана Яковлевна</w:t>
      </w:r>
    </w:p>
    <w:p w:rsidR="000330BA" w:rsidRPr="008C6EB2" w:rsidRDefault="005C6F08" w:rsidP="00925EA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14.03.2024</w:t>
      </w:r>
      <w:r w:rsidR="000330BA" w:rsidRPr="008C6EB2">
        <w:rPr>
          <w:b/>
          <w:sz w:val="26"/>
          <w:szCs w:val="26"/>
        </w:rPr>
        <w:t>г.</w:t>
      </w:r>
    </w:p>
    <w:p w:rsidR="001F0C2F" w:rsidRDefault="001F0C2F" w:rsidP="00925EA2">
      <w:pPr>
        <w:jc w:val="both"/>
        <w:rPr>
          <w:sz w:val="26"/>
          <w:szCs w:val="26"/>
        </w:rPr>
      </w:pPr>
    </w:p>
    <w:p w:rsidR="00325D48" w:rsidRPr="00C5081C" w:rsidRDefault="00325D48" w:rsidP="00925EA2">
      <w:pPr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Здравствуйте, уважаемые коллеги! </w:t>
      </w:r>
      <w:r w:rsidR="001F0C2F" w:rsidRPr="00C5081C">
        <w:rPr>
          <w:sz w:val="24"/>
          <w:szCs w:val="24"/>
        </w:rPr>
        <w:t>Тема моего доклада: «Формы и методы работы при подготовке к ГИА по биологии».</w:t>
      </w:r>
    </w:p>
    <w:p w:rsidR="00D03EB0" w:rsidRPr="00C5081C" w:rsidRDefault="00361CD1" w:rsidP="00925EA2">
      <w:pPr>
        <w:jc w:val="both"/>
        <w:rPr>
          <w:sz w:val="24"/>
          <w:szCs w:val="24"/>
        </w:rPr>
      </w:pPr>
      <w:r w:rsidRPr="00C5081C">
        <w:rPr>
          <w:sz w:val="24"/>
          <w:szCs w:val="24"/>
        </w:rPr>
        <w:t>Одной из важных</w:t>
      </w:r>
      <w:r w:rsidR="00C206AF" w:rsidRPr="00C5081C">
        <w:rPr>
          <w:sz w:val="24"/>
          <w:szCs w:val="24"/>
        </w:rPr>
        <w:t xml:space="preserve"> задач школы является подготовка учащихся </w:t>
      </w:r>
      <w:r w:rsidRPr="00C5081C">
        <w:rPr>
          <w:sz w:val="24"/>
          <w:szCs w:val="24"/>
        </w:rPr>
        <w:t xml:space="preserve">к </w:t>
      </w:r>
      <w:r w:rsidR="00C206AF" w:rsidRPr="00C5081C">
        <w:rPr>
          <w:sz w:val="24"/>
          <w:szCs w:val="24"/>
        </w:rPr>
        <w:t>Итоговой Государственной Аттестации (ГИА)</w:t>
      </w:r>
      <w:r w:rsidRPr="00C5081C">
        <w:rPr>
          <w:sz w:val="24"/>
          <w:szCs w:val="24"/>
        </w:rPr>
        <w:t xml:space="preserve">. Предмет «Биология» </w:t>
      </w:r>
      <w:r w:rsidR="00C60620" w:rsidRPr="00C5081C">
        <w:rPr>
          <w:sz w:val="24"/>
          <w:szCs w:val="24"/>
        </w:rPr>
        <w:t>не является обязательны</w:t>
      </w:r>
      <w:r w:rsidRPr="00C5081C">
        <w:rPr>
          <w:sz w:val="24"/>
          <w:szCs w:val="24"/>
        </w:rPr>
        <w:t>м для сдачи э</w:t>
      </w:r>
      <w:r w:rsidR="00563843" w:rsidRPr="00C5081C">
        <w:rPr>
          <w:sz w:val="24"/>
          <w:szCs w:val="24"/>
        </w:rPr>
        <w:t>кза</w:t>
      </w:r>
      <w:r w:rsidR="00C60620" w:rsidRPr="00C5081C">
        <w:rPr>
          <w:sz w:val="24"/>
          <w:szCs w:val="24"/>
        </w:rPr>
        <w:t xml:space="preserve">мена, но </w:t>
      </w:r>
      <w:r w:rsidRPr="00C5081C">
        <w:rPr>
          <w:sz w:val="24"/>
          <w:szCs w:val="24"/>
        </w:rPr>
        <w:t xml:space="preserve">входит в список предметов по выбору. И как показывает практика, </w:t>
      </w:r>
      <w:r w:rsidR="00DE0658" w:rsidRPr="00C5081C">
        <w:rPr>
          <w:sz w:val="24"/>
          <w:szCs w:val="24"/>
        </w:rPr>
        <w:t xml:space="preserve">многие девятиклассники выбирают именно </w:t>
      </w:r>
      <w:r w:rsidR="00862AFE" w:rsidRPr="00C5081C">
        <w:rPr>
          <w:sz w:val="24"/>
          <w:szCs w:val="24"/>
        </w:rPr>
        <w:t>«Биологию».</w:t>
      </w:r>
    </w:p>
    <w:p w:rsidR="00BF0D69" w:rsidRPr="00C5081C" w:rsidRDefault="005A274D" w:rsidP="00925EA2">
      <w:pPr>
        <w:ind w:firstLine="709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 xml:space="preserve">Как </w:t>
      </w:r>
      <w:r w:rsidR="00212F11" w:rsidRPr="00C5081C">
        <w:rPr>
          <w:color w:val="333333"/>
          <w:sz w:val="24"/>
          <w:szCs w:val="24"/>
        </w:rPr>
        <w:t xml:space="preserve">же достичь </w:t>
      </w:r>
      <w:r w:rsidR="00C14761" w:rsidRPr="00C5081C">
        <w:rPr>
          <w:color w:val="333333"/>
          <w:sz w:val="24"/>
          <w:szCs w:val="24"/>
        </w:rPr>
        <w:t>успеха</w:t>
      </w:r>
      <w:r w:rsidR="00212F11" w:rsidRPr="00C5081C">
        <w:rPr>
          <w:color w:val="333333"/>
          <w:sz w:val="24"/>
          <w:szCs w:val="24"/>
        </w:rPr>
        <w:t xml:space="preserve"> при подготовке и сдаче экзамена? Это сложный вопрос, с которым сталкивается каждый учитель, </w:t>
      </w:r>
      <w:r w:rsidR="00CB7F32" w:rsidRPr="00C5081C">
        <w:rPr>
          <w:color w:val="333333"/>
          <w:sz w:val="24"/>
          <w:szCs w:val="24"/>
        </w:rPr>
        <w:t xml:space="preserve">работающий в выпускных классах. </w:t>
      </w:r>
      <w:r w:rsidR="00212F11" w:rsidRPr="00C5081C">
        <w:rPr>
          <w:color w:val="333333"/>
          <w:sz w:val="24"/>
          <w:szCs w:val="24"/>
        </w:rPr>
        <w:t>Важным аспектом успешной подготовки к ГИА</w:t>
      </w:r>
      <w:r w:rsidR="00C14761" w:rsidRPr="00C5081C">
        <w:rPr>
          <w:color w:val="333333"/>
          <w:sz w:val="24"/>
          <w:szCs w:val="24"/>
        </w:rPr>
        <w:t>,</w:t>
      </w:r>
      <w:r w:rsidR="00212F11" w:rsidRPr="00C5081C">
        <w:rPr>
          <w:color w:val="333333"/>
          <w:sz w:val="24"/>
          <w:szCs w:val="24"/>
        </w:rPr>
        <w:t xml:space="preserve"> безусловно</w:t>
      </w:r>
      <w:r w:rsidR="00C14761" w:rsidRPr="00C5081C">
        <w:rPr>
          <w:color w:val="333333"/>
          <w:sz w:val="24"/>
          <w:szCs w:val="24"/>
        </w:rPr>
        <w:t>,</w:t>
      </w:r>
      <w:r w:rsidR="00212F11" w:rsidRPr="00C5081C">
        <w:rPr>
          <w:color w:val="333333"/>
          <w:sz w:val="24"/>
          <w:szCs w:val="24"/>
        </w:rPr>
        <w:t xml:space="preserve"> является заинтересованность учащегося в своих результатах и степень его подготов</w:t>
      </w:r>
      <w:r w:rsidR="00C14761" w:rsidRPr="00C5081C">
        <w:rPr>
          <w:color w:val="333333"/>
          <w:sz w:val="24"/>
          <w:szCs w:val="24"/>
        </w:rPr>
        <w:t>ленности</w:t>
      </w:r>
      <w:r w:rsidR="00BF0D69" w:rsidRPr="00C5081C">
        <w:rPr>
          <w:color w:val="333333"/>
          <w:sz w:val="24"/>
          <w:szCs w:val="24"/>
        </w:rPr>
        <w:t xml:space="preserve">. </w:t>
      </w:r>
      <w:r w:rsidR="00CB7F32" w:rsidRPr="00C5081C">
        <w:rPr>
          <w:color w:val="333333"/>
          <w:sz w:val="24"/>
          <w:szCs w:val="24"/>
        </w:rPr>
        <w:t>Выпускник должен у</w:t>
      </w:r>
      <w:r w:rsidR="00BF0D69" w:rsidRPr="00C5081C">
        <w:rPr>
          <w:color w:val="333333"/>
          <w:sz w:val="24"/>
          <w:szCs w:val="24"/>
        </w:rPr>
        <w:t>меть:</w:t>
      </w:r>
    </w:p>
    <w:p w:rsidR="00BF0D69" w:rsidRPr="00C5081C" w:rsidRDefault="00BF0D69" w:rsidP="00925EA2">
      <w:pPr>
        <w:ind w:left="284" w:firstLine="0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>- выполнять предложенные задания,</w:t>
      </w:r>
    </w:p>
    <w:p w:rsidR="00BF0D69" w:rsidRPr="00C5081C" w:rsidRDefault="00CB7F32" w:rsidP="00925EA2">
      <w:pPr>
        <w:ind w:left="284" w:firstLine="0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 xml:space="preserve">- </w:t>
      </w:r>
      <w:r w:rsidR="00BF0D69" w:rsidRPr="00C5081C">
        <w:rPr>
          <w:color w:val="333333"/>
          <w:sz w:val="24"/>
          <w:szCs w:val="24"/>
        </w:rPr>
        <w:t>концентрировать свое внимание,</w:t>
      </w:r>
    </w:p>
    <w:p w:rsidR="00BF0D69" w:rsidRPr="00C5081C" w:rsidRDefault="00BF0D69" w:rsidP="00925EA2">
      <w:pPr>
        <w:ind w:left="284" w:firstLine="0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>- управлять своими эмоциями,</w:t>
      </w:r>
    </w:p>
    <w:p w:rsidR="00BF0D69" w:rsidRPr="00C5081C" w:rsidRDefault="00BF0D69" w:rsidP="00925EA2">
      <w:pPr>
        <w:ind w:left="284" w:firstLine="0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>- правильно распоряжаться отведенным на выполнение работы временем,</w:t>
      </w:r>
    </w:p>
    <w:p w:rsidR="00CB7F32" w:rsidRPr="00C5081C" w:rsidRDefault="00CB7F32" w:rsidP="00925EA2">
      <w:pPr>
        <w:ind w:left="284" w:firstLine="0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>- пров</w:t>
      </w:r>
      <w:r w:rsidR="002232DA" w:rsidRPr="00C5081C">
        <w:rPr>
          <w:color w:val="333333"/>
          <w:sz w:val="24"/>
          <w:szCs w:val="24"/>
        </w:rPr>
        <w:t xml:space="preserve">одить </w:t>
      </w:r>
      <w:r w:rsidRPr="00C5081C">
        <w:rPr>
          <w:color w:val="333333"/>
          <w:sz w:val="24"/>
          <w:szCs w:val="24"/>
        </w:rPr>
        <w:t>самоконтроль.</w:t>
      </w:r>
    </w:p>
    <w:p w:rsidR="0030490D" w:rsidRPr="00C5081C" w:rsidRDefault="00AC226C" w:rsidP="0030490D">
      <w:pPr>
        <w:rPr>
          <w:b/>
          <w:sz w:val="24"/>
          <w:szCs w:val="24"/>
        </w:rPr>
      </w:pPr>
      <w:r w:rsidRPr="00C5081C">
        <w:rPr>
          <w:color w:val="333333"/>
          <w:sz w:val="24"/>
          <w:szCs w:val="24"/>
        </w:rPr>
        <w:tab/>
      </w:r>
      <w:r w:rsidRPr="00C5081C">
        <w:rPr>
          <w:color w:val="333333"/>
          <w:sz w:val="24"/>
          <w:szCs w:val="24"/>
        </w:rPr>
        <w:tab/>
      </w:r>
      <w:r w:rsidR="00CB7F32" w:rsidRPr="00C5081C">
        <w:rPr>
          <w:color w:val="333333"/>
          <w:sz w:val="24"/>
          <w:szCs w:val="24"/>
        </w:rPr>
        <w:t>Всё это требу</w:t>
      </w:r>
      <w:r w:rsidR="002232DA" w:rsidRPr="00C5081C">
        <w:rPr>
          <w:color w:val="333333"/>
          <w:sz w:val="24"/>
          <w:szCs w:val="24"/>
        </w:rPr>
        <w:t>е</w:t>
      </w:r>
      <w:r w:rsidR="00CB7F32" w:rsidRPr="00C5081C">
        <w:rPr>
          <w:color w:val="333333"/>
          <w:sz w:val="24"/>
          <w:szCs w:val="24"/>
        </w:rPr>
        <w:t>т от учителя</w:t>
      </w:r>
      <w:r w:rsidR="00CB7F32" w:rsidRPr="00C5081C">
        <w:rPr>
          <w:sz w:val="24"/>
          <w:szCs w:val="24"/>
        </w:rPr>
        <w:t xml:space="preserve"> систематических</w:t>
      </w:r>
      <w:r w:rsidR="005C6F08" w:rsidRPr="00C5081C">
        <w:rPr>
          <w:sz w:val="24"/>
          <w:szCs w:val="24"/>
        </w:rPr>
        <w:t xml:space="preserve"> </w:t>
      </w:r>
      <w:r w:rsidR="00CB7F32" w:rsidRPr="00C5081C">
        <w:rPr>
          <w:color w:val="333333"/>
          <w:sz w:val="24"/>
          <w:szCs w:val="24"/>
        </w:rPr>
        <w:t>занятий и эффективной организации образовательного процесса, с исп</w:t>
      </w:r>
      <w:r w:rsidR="00F97669" w:rsidRPr="00C5081C">
        <w:rPr>
          <w:color w:val="333333"/>
          <w:sz w:val="24"/>
          <w:szCs w:val="24"/>
        </w:rPr>
        <w:t>ользованием определенных форм и методов</w:t>
      </w:r>
      <w:r w:rsidRPr="00C5081C">
        <w:rPr>
          <w:color w:val="333333"/>
          <w:sz w:val="24"/>
          <w:szCs w:val="24"/>
        </w:rPr>
        <w:t xml:space="preserve">. </w:t>
      </w:r>
      <w:r w:rsidR="0030490D" w:rsidRPr="00C5081C">
        <w:rPr>
          <w:sz w:val="24"/>
          <w:szCs w:val="24"/>
        </w:rPr>
        <w:t>При подготовке учащихся  к итоговой аттестации внимательно знакомлюсь с нормативными документами, определяющими экзамен в новой форме, обращаю внимание не только на демонстрационный вариант, но и на содержание спецификации и кодификатора.</w:t>
      </w:r>
    </w:p>
    <w:p w:rsidR="0030490D" w:rsidRPr="00C5081C" w:rsidRDefault="0030490D" w:rsidP="0030490D">
      <w:pPr>
        <w:rPr>
          <w:b/>
          <w:sz w:val="24"/>
          <w:szCs w:val="24"/>
        </w:rPr>
      </w:pPr>
      <w:r w:rsidRPr="00C5081C">
        <w:rPr>
          <w:b/>
          <w:sz w:val="24"/>
          <w:szCs w:val="24"/>
        </w:rPr>
        <w:t>Направления работы при подготовке к государственной (итоговой) аттестации в форме ОГЭ</w:t>
      </w:r>
    </w:p>
    <w:p w:rsidR="0030490D" w:rsidRPr="00C5081C" w:rsidRDefault="0030490D" w:rsidP="0030490D">
      <w:pPr>
        <w:rPr>
          <w:sz w:val="24"/>
          <w:szCs w:val="24"/>
        </w:rPr>
      </w:pPr>
      <w:r w:rsidRPr="00C5081C">
        <w:rPr>
          <w:sz w:val="24"/>
          <w:szCs w:val="24"/>
        </w:rPr>
        <w:t xml:space="preserve">1.Первое направление это внеурочная работа с учащимися на консультациях.  </w:t>
      </w:r>
    </w:p>
    <w:p w:rsidR="0030490D" w:rsidRPr="00C5081C" w:rsidRDefault="0030490D" w:rsidP="0030490D">
      <w:pPr>
        <w:rPr>
          <w:sz w:val="24"/>
          <w:szCs w:val="24"/>
        </w:rPr>
      </w:pPr>
      <w:r w:rsidRPr="00C5081C">
        <w:rPr>
          <w:sz w:val="24"/>
          <w:szCs w:val="24"/>
        </w:rPr>
        <w:t>В рамках консультаций весь учебный материал, который ученик обязан знать при сдаче государственной итоговой аттестации (уровень обязательной подготовки), разбиваю на крупные темы на основе кодификатора.</w:t>
      </w:r>
    </w:p>
    <w:p w:rsidR="0030490D" w:rsidRPr="00C5081C" w:rsidRDefault="0030490D" w:rsidP="0030490D">
      <w:pPr>
        <w:rPr>
          <w:sz w:val="24"/>
          <w:szCs w:val="24"/>
        </w:rPr>
      </w:pPr>
      <w:r w:rsidRPr="00C5081C">
        <w:rPr>
          <w:sz w:val="24"/>
          <w:szCs w:val="24"/>
        </w:rPr>
        <w:t>В процессе повторения разделов «Растения. Бактерии. Грибы. Лишайники» и «Животные» основное внимание  уделяю  работе с изображениями организмов и их отдельных частей. Учащиеся должны научиться узнавать наиболее типичных представителей  животного и растительного мира, определять их принадлежность к  типу, отделу, классу.</w:t>
      </w:r>
    </w:p>
    <w:p w:rsidR="0030490D" w:rsidRPr="00C5081C" w:rsidRDefault="0030490D" w:rsidP="0030490D">
      <w:pPr>
        <w:rPr>
          <w:sz w:val="24"/>
          <w:szCs w:val="24"/>
        </w:rPr>
      </w:pPr>
      <w:r w:rsidRPr="00C5081C">
        <w:rPr>
          <w:sz w:val="24"/>
          <w:szCs w:val="24"/>
        </w:rPr>
        <w:t>В системе повторения центральное место занимает  раздел «Человек и его здоровье», так как и в предыдущие годы, половину всех заданий  составят вопросы, проверяющие знания строения, жизнедеятельности и гигиены человека. Экзамен начинается с чтения и осмысления вопроса, при  подготовке учащихся к экзамену на консультациях  учимся   читать формулировки вопросов, обращать внимание на глубину постановки проблемы, на диагностические функции задания.</w:t>
      </w:r>
    </w:p>
    <w:p w:rsidR="0030490D" w:rsidRPr="00C5081C" w:rsidRDefault="0030490D" w:rsidP="0030490D">
      <w:pPr>
        <w:rPr>
          <w:sz w:val="24"/>
          <w:szCs w:val="24"/>
        </w:rPr>
      </w:pPr>
      <w:r w:rsidRPr="00C5081C">
        <w:rPr>
          <w:sz w:val="24"/>
          <w:szCs w:val="24"/>
        </w:rPr>
        <w:t xml:space="preserve">2. Второе направление это работа на уроках. </w:t>
      </w:r>
      <w:r w:rsidRPr="00C5081C">
        <w:rPr>
          <w:bCs/>
          <w:sz w:val="24"/>
          <w:szCs w:val="24"/>
        </w:rPr>
        <w:t xml:space="preserve">При организации повторения планирую уроки с обязательным повторением содержания разделов курса, пройденных в предыдущие годы. </w:t>
      </w:r>
      <w:r w:rsidRPr="00C5081C">
        <w:rPr>
          <w:sz w:val="24"/>
          <w:szCs w:val="24"/>
        </w:rPr>
        <w:t>Так же я провожу различные формы текущего контроля, используя задания, аналогичные заданиям ОГЭ. Основной акцент при проверке уделяю направлению на выявление следующих умений: обосновывать биологические процессы и явления, доказывать единство и развитие органического мира; сравнивать наследственность и изменчивость организмов; определять нормы здорового образа жизни, поведения человека в природе; просчитывать последствия глобальных изменений в биосфере; устанавливать взаимосвязи строения и функций на уровне клеток, тканей, систем, целостного организма и экосистемы; находить причинно-следственные связи в природе; формулировать выводы на основе знаний, полученных на уроках биологии.</w:t>
      </w:r>
    </w:p>
    <w:p w:rsidR="0030490D" w:rsidRPr="00C5081C" w:rsidRDefault="0030490D" w:rsidP="0030490D">
      <w:pPr>
        <w:rPr>
          <w:sz w:val="24"/>
          <w:szCs w:val="24"/>
        </w:rPr>
      </w:pPr>
      <w:r w:rsidRPr="00C5081C">
        <w:rPr>
          <w:sz w:val="24"/>
          <w:szCs w:val="24"/>
        </w:rPr>
        <w:t>3.Третье направление в процессе подготовки учащихся является систематическая работа непосредственно с тестовыми заданиями. В первую очередь отрабатываю  и  закрепляю знания и умения базового уровня.  Для этих целей использую тесты, созданные мной и  другими учителями-биологами, авторские разработки,  а так же  материалы, рекомендованные ФИПИ.</w:t>
      </w:r>
    </w:p>
    <w:p w:rsidR="0030490D" w:rsidRPr="00C5081C" w:rsidRDefault="0030490D" w:rsidP="0030490D">
      <w:pPr>
        <w:rPr>
          <w:color w:val="000000"/>
          <w:sz w:val="24"/>
          <w:szCs w:val="24"/>
        </w:rPr>
      </w:pPr>
      <w:r w:rsidRPr="00C5081C">
        <w:rPr>
          <w:sz w:val="24"/>
          <w:szCs w:val="24"/>
        </w:rPr>
        <w:lastRenderedPageBreak/>
        <w:t>Для подготовки к итоговой аттестации выпускников 9  класса  я использую различные учебные пособия, а так же пользуюсь материалами различных сайтов.</w:t>
      </w:r>
    </w:p>
    <w:p w:rsidR="0030490D" w:rsidRPr="00C5081C" w:rsidRDefault="0030490D" w:rsidP="0030490D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Перед учителем стоит вопрос: с чего начинать и когда начинать подготовку к ОГЭ? </w:t>
      </w:r>
    </w:p>
    <w:p w:rsidR="0030490D" w:rsidRPr="00C5081C" w:rsidRDefault="0030490D" w:rsidP="00292A92">
      <w:pPr>
        <w:ind w:firstLine="0"/>
        <w:jc w:val="both"/>
        <w:rPr>
          <w:sz w:val="24"/>
          <w:szCs w:val="24"/>
        </w:rPr>
      </w:pPr>
    </w:p>
    <w:p w:rsidR="00BF0D69" w:rsidRPr="00C5081C" w:rsidRDefault="00AC226C" w:rsidP="00925EA2">
      <w:pPr>
        <w:tabs>
          <w:tab w:val="left" w:pos="142"/>
        </w:tabs>
        <w:ind w:firstLine="0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 xml:space="preserve"> </w:t>
      </w:r>
    </w:p>
    <w:p w:rsidR="00AC226C" w:rsidRPr="00C5081C" w:rsidRDefault="005C6F08" w:rsidP="00925EA2">
      <w:pPr>
        <w:tabs>
          <w:tab w:val="left" w:pos="142"/>
        </w:tabs>
        <w:ind w:firstLine="0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ab/>
      </w:r>
      <w:r w:rsidRPr="00C5081C">
        <w:rPr>
          <w:color w:val="333333"/>
          <w:sz w:val="24"/>
          <w:szCs w:val="24"/>
        </w:rPr>
        <w:tab/>
        <w:t>Опираясь на свой</w:t>
      </w:r>
      <w:r w:rsidR="00AC226C" w:rsidRPr="00C5081C">
        <w:rPr>
          <w:color w:val="333333"/>
          <w:sz w:val="24"/>
          <w:szCs w:val="24"/>
        </w:rPr>
        <w:t xml:space="preserve"> опыт, считаю целесообразным </w:t>
      </w:r>
      <w:r w:rsidR="00325D48" w:rsidRPr="00C5081C">
        <w:rPr>
          <w:sz w:val="24"/>
          <w:szCs w:val="24"/>
        </w:rPr>
        <w:t>начинать подготовку к ГИА</w:t>
      </w:r>
      <w:r w:rsidR="00AC226C" w:rsidRPr="00C5081C">
        <w:rPr>
          <w:sz w:val="24"/>
          <w:szCs w:val="24"/>
        </w:rPr>
        <w:t xml:space="preserve"> с 5 класса. </w:t>
      </w:r>
      <w:r w:rsidR="0020130B" w:rsidRPr="00C5081C">
        <w:rPr>
          <w:color w:val="333333"/>
          <w:sz w:val="24"/>
          <w:szCs w:val="24"/>
        </w:rPr>
        <w:t>Дело в том, что при выполнении заданий ОГЭ ученики часто допускают одни и те же</w:t>
      </w:r>
      <w:r w:rsidR="002232DA" w:rsidRPr="00C5081C">
        <w:rPr>
          <w:color w:val="333333"/>
          <w:sz w:val="24"/>
          <w:szCs w:val="24"/>
        </w:rPr>
        <w:t xml:space="preserve"> ошибки</w:t>
      </w:r>
      <w:r w:rsidR="0020130B" w:rsidRPr="00C5081C">
        <w:rPr>
          <w:color w:val="333333"/>
          <w:sz w:val="24"/>
          <w:szCs w:val="24"/>
        </w:rPr>
        <w:t>, не касающиеся знаний самого предмета.</w:t>
      </w:r>
      <w:r w:rsidRPr="00C5081C">
        <w:rPr>
          <w:color w:val="333333"/>
          <w:sz w:val="24"/>
          <w:szCs w:val="24"/>
        </w:rPr>
        <w:t xml:space="preserve"> </w:t>
      </w:r>
      <w:r w:rsidR="0020130B" w:rsidRPr="00C5081C">
        <w:rPr>
          <w:color w:val="333333"/>
          <w:sz w:val="24"/>
          <w:szCs w:val="24"/>
        </w:rPr>
        <w:t>Например:</w:t>
      </w:r>
    </w:p>
    <w:p w:rsidR="0020130B" w:rsidRPr="00C5081C" w:rsidRDefault="0020130B" w:rsidP="00925EA2">
      <w:pPr>
        <w:tabs>
          <w:tab w:val="left" w:pos="142"/>
        </w:tabs>
        <w:ind w:firstLine="0"/>
        <w:jc w:val="both"/>
        <w:rPr>
          <w:color w:val="333333"/>
          <w:sz w:val="24"/>
          <w:szCs w:val="24"/>
        </w:rPr>
      </w:pPr>
      <w:r w:rsidRPr="00C5081C">
        <w:rPr>
          <w:color w:val="333333"/>
          <w:sz w:val="24"/>
          <w:szCs w:val="24"/>
        </w:rPr>
        <w:t>- не ум</w:t>
      </w:r>
      <w:r w:rsidR="000311EE" w:rsidRPr="00C5081C">
        <w:rPr>
          <w:color w:val="333333"/>
          <w:sz w:val="24"/>
          <w:szCs w:val="24"/>
        </w:rPr>
        <w:t>еют работать с текстом: определя</w:t>
      </w:r>
      <w:r w:rsidRPr="00C5081C">
        <w:rPr>
          <w:color w:val="333333"/>
          <w:sz w:val="24"/>
          <w:szCs w:val="24"/>
        </w:rPr>
        <w:t xml:space="preserve">ть содержание и главную мысль; </w:t>
      </w:r>
    </w:p>
    <w:p w:rsidR="0020130B" w:rsidRPr="00C5081C" w:rsidRDefault="0020130B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- </w:t>
      </w:r>
      <w:r w:rsidR="000A6B46" w:rsidRPr="00C5081C">
        <w:rPr>
          <w:color w:val="333333"/>
        </w:rPr>
        <w:t>не могут получ</w:t>
      </w:r>
      <w:r w:rsidR="000311EE" w:rsidRPr="00C5081C">
        <w:rPr>
          <w:color w:val="333333"/>
        </w:rPr>
        <w:t>а</w:t>
      </w:r>
      <w:r w:rsidR="000A6B46" w:rsidRPr="00C5081C">
        <w:rPr>
          <w:color w:val="333333"/>
        </w:rPr>
        <w:t>ть</w:t>
      </w:r>
      <w:r w:rsidRPr="00C5081C">
        <w:rPr>
          <w:color w:val="333333"/>
        </w:rPr>
        <w:t xml:space="preserve"> необходимую информацию из таблицы, схемы или графика;</w:t>
      </w:r>
    </w:p>
    <w:p w:rsidR="0020130B" w:rsidRPr="00C5081C" w:rsidRDefault="0020130B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- </w:t>
      </w:r>
      <w:r w:rsidR="000A6B46" w:rsidRPr="00C5081C">
        <w:rPr>
          <w:color w:val="333333"/>
        </w:rPr>
        <w:t>невнимательно читают инструкции к задания</w:t>
      </w:r>
      <w:r w:rsidR="00AD2A1C" w:rsidRPr="00C5081C">
        <w:rPr>
          <w:color w:val="333333"/>
        </w:rPr>
        <w:t>м</w:t>
      </w:r>
      <w:r w:rsidR="000A6B46" w:rsidRPr="00C5081C">
        <w:rPr>
          <w:color w:val="333333"/>
        </w:rPr>
        <w:t xml:space="preserve"> и сами задания;</w:t>
      </w:r>
    </w:p>
    <w:p w:rsidR="000A6B46" w:rsidRPr="00C5081C" w:rsidRDefault="000A6B46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- в части 2 не могут </w:t>
      </w:r>
      <w:r w:rsidR="00325D48" w:rsidRPr="00C5081C">
        <w:rPr>
          <w:color w:val="333333"/>
        </w:rPr>
        <w:t>корректно</w:t>
      </w:r>
      <w:r w:rsidRPr="00C5081C">
        <w:rPr>
          <w:color w:val="333333"/>
        </w:rPr>
        <w:t xml:space="preserve"> выразить свою мысль, хотя знают правильный ответ.</w:t>
      </w:r>
    </w:p>
    <w:p w:rsidR="004D4600" w:rsidRPr="00C5081C" w:rsidRDefault="004407B9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u w:val="single"/>
        </w:rPr>
      </w:pPr>
      <w:r w:rsidRPr="00C5081C">
        <w:rPr>
          <w:color w:val="333333"/>
        </w:rPr>
        <w:tab/>
      </w:r>
      <w:r w:rsidR="001F0C2F" w:rsidRPr="00C5081C">
        <w:rPr>
          <w:color w:val="333333"/>
          <w:u w:val="single"/>
        </w:rPr>
        <w:t>Для исключения подобных ошибок я использую следующие формы и методы подгото</w:t>
      </w:r>
      <w:r w:rsidR="004D4600" w:rsidRPr="00C5081C">
        <w:rPr>
          <w:color w:val="333333"/>
          <w:u w:val="single"/>
        </w:rPr>
        <w:t>вки к ГИА:</w:t>
      </w:r>
    </w:p>
    <w:p w:rsidR="001D2B59" w:rsidRPr="00C5081C" w:rsidRDefault="004D4600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b/>
          <w:color w:val="333333"/>
        </w:rPr>
        <w:t>1.</w:t>
      </w:r>
      <w:r w:rsidRPr="00C5081C">
        <w:rPr>
          <w:color w:val="333333"/>
        </w:rPr>
        <w:t xml:space="preserve"> Включаю задания в формате ОГЭ в промежуточные и итоговые проверочные работы в 5-9 классах. </w:t>
      </w:r>
      <w:r w:rsidR="00212032" w:rsidRPr="00C5081C">
        <w:rPr>
          <w:i/>
          <w:color w:val="333333"/>
        </w:rPr>
        <w:t>(</w:t>
      </w:r>
      <w:r w:rsidR="000330BA" w:rsidRPr="00C5081C">
        <w:rPr>
          <w:i/>
          <w:color w:val="333333"/>
        </w:rPr>
        <w:t>См.</w:t>
      </w:r>
      <w:r w:rsidR="00F44C71" w:rsidRPr="00C5081C">
        <w:rPr>
          <w:i/>
          <w:color w:val="333333"/>
        </w:rPr>
        <w:t xml:space="preserve"> </w:t>
      </w:r>
      <w:r w:rsidR="00212032" w:rsidRPr="00C5081C">
        <w:rPr>
          <w:i/>
          <w:color w:val="333333"/>
        </w:rPr>
        <w:t>Приложение 1)</w:t>
      </w:r>
      <w:r w:rsidR="00FA03AC" w:rsidRPr="00C5081C">
        <w:rPr>
          <w:i/>
          <w:color w:val="333333"/>
        </w:rPr>
        <w:t>.</w:t>
      </w:r>
    </w:p>
    <w:p w:rsidR="00EE4DF9" w:rsidRPr="00C5081C" w:rsidRDefault="005873A3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</w:rPr>
      </w:pPr>
      <w:r w:rsidRPr="00C5081C">
        <w:rPr>
          <w:b/>
          <w:color w:val="333333"/>
        </w:rPr>
        <w:t>2.</w:t>
      </w:r>
      <w:r w:rsidRPr="00C5081C">
        <w:rPr>
          <w:color w:val="333333"/>
        </w:rPr>
        <w:t xml:space="preserve"> Составляю и</w:t>
      </w:r>
      <w:r w:rsidR="004407B9" w:rsidRPr="00C5081C">
        <w:rPr>
          <w:color w:val="333333"/>
        </w:rPr>
        <w:t>нди</w:t>
      </w:r>
      <w:r w:rsidRPr="00C5081C">
        <w:rPr>
          <w:color w:val="333333"/>
        </w:rPr>
        <w:t>видуальные карточки с заданиями ГИА</w:t>
      </w:r>
      <w:r w:rsidR="005C6F08" w:rsidRPr="00C5081C">
        <w:rPr>
          <w:color w:val="333333"/>
        </w:rPr>
        <w:t xml:space="preserve"> </w:t>
      </w:r>
      <w:r w:rsidR="004407B9" w:rsidRPr="00C5081C">
        <w:rPr>
          <w:color w:val="333333"/>
        </w:rPr>
        <w:t xml:space="preserve">для закрепления </w:t>
      </w:r>
      <w:r w:rsidR="00EE4DF9" w:rsidRPr="00C5081C">
        <w:rPr>
          <w:color w:val="333333"/>
        </w:rPr>
        <w:t xml:space="preserve">новой или </w:t>
      </w:r>
      <w:r w:rsidR="004407B9" w:rsidRPr="00C5081C">
        <w:rPr>
          <w:color w:val="333333"/>
        </w:rPr>
        <w:t>пройденной темы</w:t>
      </w:r>
      <w:r w:rsidR="00EE4DF9" w:rsidRPr="00C5081C">
        <w:rPr>
          <w:color w:val="333333"/>
        </w:rPr>
        <w:t xml:space="preserve">. </w:t>
      </w:r>
      <w:r w:rsidRPr="00C5081C">
        <w:rPr>
          <w:color w:val="333333"/>
        </w:rPr>
        <w:t>Сначала и</w:t>
      </w:r>
      <w:r w:rsidR="00EE4DF9" w:rsidRPr="00C5081C">
        <w:rPr>
          <w:color w:val="333333"/>
        </w:rPr>
        <w:t>спользу</w:t>
      </w:r>
      <w:r w:rsidRPr="00C5081C">
        <w:rPr>
          <w:color w:val="333333"/>
        </w:rPr>
        <w:t>ю</w:t>
      </w:r>
      <w:r w:rsidR="00EE4DF9" w:rsidRPr="00C5081C">
        <w:rPr>
          <w:color w:val="333333"/>
        </w:rPr>
        <w:t xml:space="preserve"> интерактивную доску</w:t>
      </w:r>
      <w:r w:rsidRPr="00C5081C">
        <w:rPr>
          <w:color w:val="333333"/>
        </w:rPr>
        <w:t xml:space="preserve"> для </w:t>
      </w:r>
      <w:r w:rsidR="00EE4DF9" w:rsidRPr="00C5081C">
        <w:rPr>
          <w:color w:val="333333"/>
        </w:rPr>
        <w:t>объясн</w:t>
      </w:r>
      <w:r w:rsidRPr="00C5081C">
        <w:rPr>
          <w:color w:val="333333"/>
        </w:rPr>
        <w:t>ения структуры заданий ОГЭ</w:t>
      </w:r>
      <w:r w:rsidR="002232DA" w:rsidRPr="00C5081C">
        <w:rPr>
          <w:color w:val="333333"/>
        </w:rPr>
        <w:t>, а</w:t>
      </w:r>
      <w:r w:rsidR="00EE4DF9" w:rsidRPr="00C5081C">
        <w:rPr>
          <w:color w:val="333333"/>
        </w:rPr>
        <w:t xml:space="preserve"> затем раздаю карточки с подобными </w:t>
      </w:r>
      <w:r w:rsidRPr="00C5081C">
        <w:rPr>
          <w:color w:val="333333"/>
        </w:rPr>
        <w:t>вариантами</w:t>
      </w:r>
      <w:r w:rsidR="002232DA" w:rsidRPr="00C5081C">
        <w:rPr>
          <w:color w:val="333333"/>
        </w:rPr>
        <w:t xml:space="preserve"> для </w:t>
      </w:r>
      <w:r w:rsidR="00EE4DF9" w:rsidRPr="00C5081C">
        <w:rPr>
          <w:color w:val="333333"/>
        </w:rPr>
        <w:t>самостоятельной работы</w:t>
      </w:r>
      <w:r w:rsidR="000330BA" w:rsidRPr="00C5081C">
        <w:rPr>
          <w:color w:val="333333"/>
        </w:rPr>
        <w:t xml:space="preserve">, после </w:t>
      </w:r>
      <w:r w:rsidRPr="00C5081C">
        <w:rPr>
          <w:color w:val="333333"/>
        </w:rPr>
        <w:t>выполнения</w:t>
      </w:r>
      <w:r w:rsidR="000330BA" w:rsidRPr="00C5081C">
        <w:rPr>
          <w:color w:val="333333"/>
        </w:rPr>
        <w:t xml:space="preserve"> проверяем ответы</w:t>
      </w:r>
      <w:r w:rsidR="00032CEC" w:rsidRPr="00C5081C">
        <w:rPr>
          <w:color w:val="333333"/>
        </w:rPr>
        <w:t xml:space="preserve"> и анализ</w:t>
      </w:r>
      <w:r w:rsidR="000330BA" w:rsidRPr="00C5081C">
        <w:rPr>
          <w:color w:val="333333"/>
        </w:rPr>
        <w:t>ируем</w:t>
      </w:r>
      <w:r w:rsidR="00C0089D" w:rsidRPr="00C5081C">
        <w:rPr>
          <w:color w:val="333333"/>
        </w:rPr>
        <w:t xml:space="preserve"> ошиб</w:t>
      </w:r>
      <w:r w:rsidR="00032CEC" w:rsidRPr="00C5081C">
        <w:rPr>
          <w:color w:val="333333"/>
        </w:rPr>
        <w:t>к</w:t>
      </w:r>
      <w:r w:rsidR="000330BA" w:rsidRPr="00C5081C">
        <w:rPr>
          <w:color w:val="333333"/>
        </w:rPr>
        <w:t>и</w:t>
      </w:r>
      <w:r w:rsidR="00032CEC" w:rsidRPr="00C5081C">
        <w:rPr>
          <w:color w:val="333333"/>
        </w:rPr>
        <w:t xml:space="preserve">. </w:t>
      </w:r>
      <w:r w:rsidR="00032CEC" w:rsidRPr="00C5081C">
        <w:rPr>
          <w:i/>
          <w:color w:val="333333"/>
        </w:rPr>
        <w:t>(</w:t>
      </w:r>
      <w:r w:rsidR="000330BA" w:rsidRPr="00C5081C">
        <w:rPr>
          <w:i/>
          <w:color w:val="333333"/>
        </w:rPr>
        <w:t xml:space="preserve">См. </w:t>
      </w:r>
      <w:r w:rsidR="00032CEC" w:rsidRPr="00C5081C">
        <w:rPr>
          <w:i/>
          <w:color w:val="333333"/>
        </w:rPr>
        <w:t>Приложение 2)</w:t>
      </w:r>
    </w:p>
    <w:p w:rsidR="005873A3" w:rsidRPr="00C5081C" w:rsidRDefault="005873A3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b/>
          <w:color w:val="333333"/>
        </w:rPr>
        <w:t>3.</w:t>
      </w:r>
      <w:r w:rsidR="00AD2A1C" w:rsidRPr="00C5081C">
        <w:rPr>
          <w:color w:val="333333"/>
        </w:rPr>
        <w:t>Внедряю Интернет-</w:t>
      </w:r>
      <w:r w:rsidRPr="00C5081C">
        <w:rPr>
          <w:color w:val="333333"/>
        </w:rPr>
        <w:t>ресурсы</w:t>
      </w:r>
      <w:r w:rsidR="00BA0733" w:rsidRPr="00C5081C">
        <w:rPr>
          <w:color w:val="333333"/>
        </w:rPr>
        <w:t xml:space="preserve"> сайта </w:t>
      </w:r>
      <w:hyperlink r:id="rId8" w:history="1">
        <w:r w:rsidR="00BA0733" w:rsidRPr="00C5081C">
          <w:rPr>
            <w:rStyle w:val="a4"/>
          </w:rPr>
          <w:t>«СДАМ ГИА»,</w:t>
        </w:r>
      </w:hyperlink>
      <w:r w:rsidRPr="00C5081C">
        <w:rPr>
          <w:color w:val="333333"/>
        </w:rPr>
        <w:t>для прохождения онлайн тестов на внеурочных занятиях.</w:t>
      </w:r>
    </w:p>
    <w:p w:rsidR="00EF75B2" w:rsidRPr="00C5081C" w:rsidRDefault="00BA0733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Для составления заданий использую разные источники:</w:t>
      </w:r>
    </w:p>
    <w:p w:rsidR="00EC72FA" w:rsidRPr="00C5081C" w:rsidRDefault="00D247A2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hyperlink r:id="rId9" w:history="1">
        <w:r w:rsidR="00D12ED0" w:rsidRPr="00C5081C">
          <w:rPr>
            <w:rStyle w:val="a4"/>
          </w:rPr>
          <w:t>«</w:t>
        </w:r>
        <w:r w:rsidR="004407B9" w:rsidRPr="00C5081C">
          <w:rPr>
            <w:rStyle w:val="a4"/>
          </w:rPr>
          <w:t>СДАМ ГИА</w:t>
        </w:r>
        <w:r w:rsidR="00D12ED0" w:rsidRPr="00C5081C">
          <w:rPr>
            <w:rStyle w:val="a4"/>
          </w:rPr>
          <w:t>»</w:t>
        </w:r>
        <w:r w:rsidR="004407B9" w:rsidRPr="00C5081C">
          <w:rPr>
            <w:rStyle w:val="a4"/>
          </w:rPr>
          <w:t>,</w:t>
        </w:r>
      </w:hyperlink>
      <w:hyperlink r:id="rId10" w:history="1">
        <w:r w:rsidR="00D12ED0" w:rsidRPr="00C5081C">
          <w:rPr>
            <w:rStyle w:val="a4"/>
          </w:rPr>
          <w:t>открытый банк заданий ОГЭ «ФИПИ»</w:t>
        </w:r>
      </w:hyperlink>
      <w:r w:rsidR="00F71FB2" w:rsidRPr="00C5081C">
        <w:rPr>
          <w:color w:val="333333"/>
        </w:rPr>
        <w:t>,</w:t>
      </w:r>
      <w:hyperlink r:id="rId11" w:history="1">
        <w:r w:rsidR="00DB48AE" w:rsidRPr="00C5081C">
          <w:rPr>
            <w:rStyle w:val="a4"/>
          </w:rPr>
          <w:t>: Решу ВПР»</w:t>
        </w:r>
        <w:r w:rsidR="00862AFE" w:rsidRPr="00C5081C">
          <w:rPr>
            <w:rStyle w:val="a4"/>
          </w:rPr>
          <w:t xml:space="preserve">, </w:t>
        </w:r>
      </w:hyperlink>
    </w:p>
    <w:p w:rsidR="00BE50B5" w:rsidRPr="00C5081C" w:rsidRDefault="005C6F08" w:rsidP="00BE50B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Э</w:t>
      </w:r>
      <w:r w:rsidR="00AB6CAD" w:rsidRPr="00C5081C">
        <w:rPr>
          <w:color w:val="333333"/>
        </w:rPr>
        <w:t>лектронны</w:t>
      </w:r>
      <w:r w:rsidR="00BA0733" w:rsidRPr="00C5081C">
        <w:rPr>
          <w:color w:val="333333"/>
        </w:rPr>
        <w:t>е</w:t>
      </w:r>
      <w:r w:rsidRPr="00C5081C">
        <w:rPr>
          <w:color w:val="333333"/>
        </w:rPr>
        <w:t xml:space="preserve"> </w:t>
      </w:r>
      <w:r w:rsidR="006155B1" w:rsidRPr="00C5081C">
        <w:rPr>
          <w:color w:val="333333"/>
        </w:rPr>
        <w:t>учебн</w:t>
      </w:r>
      <w:r w:rsidR="00AB6CAD" w:rsidRPr="00C5081C">
        <w:rPr>
          <w:color w:val="333333"/>
        </w:rPr>
        <w:t>ы</w:t>
      </w:r>
      <w:r w:rsidR="00BA0733" w:rsidRPr="00C5081C">
        <w:rPr>
          <w:color w:val="333333"/>
        </w:rPr>
        <w:t>е</w:t>
      </w:r>
      <w:r w:rsidR="006155B1" w:rsidRPr="00C5081C">
        <w:rPr>
          <w:color w:val="333333"/>
        </w:rPr>
        <w:t xml:space="preserve"> пособи</w:t>
      </w:r>
      <w:r w:rsidR="00BA0733" w:rsidRPr="00C5081C">
        <w:rPr>
          <w:color w:val="333333"/>
        </w:rPr>
        <w:t>я</w:t>
      </w:r>
      <w:r w:rsidR="00D12ED0" w:rsidRPr="00C5081C">
        <w:rPr>
          <w:color w:val="333333"/>
        </w:rPr>
        <w:t xml:space="preserve"> «Биология ОГЭ</w:t>
      </w:r>
      <w:r w:rsidR="00AB6CAD" w:rsidRPr="00C5081C">
        <w:rPr>
          <w:color w:val="333333"/>
        </w:rPr>
        <w:t>»</w:t>
      </w:r>
      <w:r w:rsidR="00BE50B5" w:rsidRPr="00C5081C">
        <w:rPr>
          <w:color w:val="333333"/>
        </w:rPr>
        <w:t xml:space="preserve"> и печатные издания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В 6 классе, начиная с первых уроков, необходимо использовать самые простые формы заданий: «Верно-неверно», «Выбери верное утверждение», «Найди ошибку в предложении». Затем переходить к заданиям тестового характера «Найди один верный ответ из двух предложенных», «Найди верный ответ из четырёх».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В 7 классе начинаю использовать задания «Выбери три ответа из шести», а также задания «Вставь пропущенное слово». Выполнение задания, требующего вставить в тематический текст недостающие биологические термины,  следует начинать с определения области биологии, о которой идет речь в тексте, после чего стоит внимательно познакомиться с предлагаемыми терминами на предмет их определения и соответствия предложенному тексту.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Когда ученики усвоят механизм выполнения таких заданий, перехожу к более сложным, направленным на нахождение и исправление ошибок в коротком тексте, состоящем из шести предложений и объединенных одной темой. Технология выполнения таких заданий подразумевает два этапа. На первом этапе находятся и указываются ошибки. Для этого достаточно привести три числа из шести. На втором этапе необходимо сформулировать неверные утверждения правильно. В случае, когда все ошибки найдены, указаны и исправлены, можно говорить о полностью выполненном задании.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Уже с 7 класса применяю все формы тестовых заданий, которые встречаются в КИМах на  ОГЭ.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Тесты использую на разных этапах урока: и во время проверки домашнего задания, и в момент актуализации знаний, и на этапах изучения и закрепления нового материала. Большое внимание уделяю выполнению заданий с рисунками, что заставляет школьников более серьезно относиться к иллюстрациям учебника, использовать их не только для конкретизации учебного материала, но и в качестве дополнительного источника знаний.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С 8 класса больше времени отвожу рисункам с более сложными задан</w:t>
      </w:r>
      <w:r w:rsidR="00F44C71" w:rsidRPr="00C5081C">
        <w:rPr>
          <w:sz w:val="24"/>
          <w:szCs w:val="24"/>
        </w:rPr>
        <w:t>иями.</w:t>
      </w:r>
      <w:r w:rsidRPr="00C5081C">
        <w:rPr>
          <w:sz w:val="24"/>
          <w:szCs w:val="24"/>
        </w:rPr>
        <w:t xml:space="preserve"> Такие задания первоначально выполняются на уроке на этапе закрепления в  режиме диалога, с опорой на уже полученные в ходе данного занятия знания и предварительную работу с таблицами, рисунками учебника. Затем подобные задания включаю в домашнюю работу. Когда большинство учащихся класса освоят их, то использую и для контроля знаний. 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lastRenderedPageBreak/>
        <w:t xml:space="preserve">В КИМах  ОГЭ в 9 классе используются текстовые задания, которые требуют прочтения тематического биологического текста и краткого ответа, состоящего из одного-двух предложений. Подобное задание проверяет следующие умения: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- быстро читать и извлекать необходимую для ответа информацию из незнакомого текста, представленную в скрытом или явном  виде, четко формулировать свои мысли по конкретному вопросу;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- проводить анализ и обобщать прочитанное, строить на основании изученного текста собственные умозаключения;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-  отвечать на поставленные вопросы, опираясь на имеющуюся в тесте информацию;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-  соотносить собственные знания с информацией, полученной из текста.   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Сформулированный ответ вносится в графы предложенной таблицы.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В учебном процессе целесообразно сделать акцент на формирование у учащихся умений работать с текстом, что должно обучить школьников находить нужную информацию и использовать ее для ответа на поставленный вопрос. Особое внимание следует обратить на формирование умения кратко, четко, по существу вопроса устно и письменно излагать свои знания. Этому способствует составление плана к параграфам учебника, комментирование устных ответов товарищей, нахождение ошибок в специально подобранных текстах, заполнение таблиц, схем, конспектирование материала, комментированное чтение, составление к тексту вопросов творческого характера, составление кроссвордов. Сформированность элементарных умений и навыков работы с учебником у учащихся средних классов явится основой для формирования более сложных умений этой работы у старшеклассников, что повлечет за собой развитие у них самостоятельности и готовности к самообразованию.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В старших классах я практикую зачёты, где от каждого ученика стараюсь добиться осознанного, осмысленного устного изложения зачетных тем; провожу семинары, к которым ребята готовят устные ответы на предложенные заранее вопросы (раздаю листы с вопросами в качестве домашнего задания), и чаще всего семинары проходят в форме дискуссии,  а тут и развивается речь детей. 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Все текущие и тематические контрольные работы провожу в тестовой форме, приближенной к О</w:t>
      </w:r>
      <w:r w:rsidR="00C5081C" w:rsidRPr="00C5081C">
        <w:rPr>
          <w:sz w:val="24"/>
          <w:szCs w:val="24"/>
        </w:rPr>
        <w:t>ГЭ, (См. Приложение №3)</w:t>
      </w:r>
      <w:r w:rsidRPr="00C5081C">
        <w:rPr>
          <w:sz w:val="24"/>
          <w:szCs w:val="24"/>
        </w:rPr>
        <w:t xml:space="preserve"> В контрольные работы включаю и задания на ранее пройденный материал, который при изучении предыдущих тем вызвал затруднения.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 xml:space="preserve">Опыт проведения контрольных работ в виде тестов доказывает, что опасения о возможности случайного угадывания ответов несостоятельны, и без хорошей подготовки хорошую оценку ещё никто не получил.       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В сентябре выявляю учащихся  9-ого класса, выбравших биологию для  ГИА. Далее составляю примерный тематический план повторения учебного материала. Провожу групповые занятия 1-2 раза в неделю во внеурочное время, заранее согласованное с администрацией школы.</w:t>
      </w:r>
    </w:p>
    <w:p w:rsidR="009A6278" w:rsidRPr="00C5081C" w:rsidRDefault="009A6278" w:rsidP="009A6278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В 9 классе провожу «пробные экзамены» с использованием бланков  ОГЭ.</w:t>
      </w:r>
    </w:p>
    <w:p w:rsidR="00EC72FA" w:rsidRPr="00C5081C" w:rsidRDefault="009A6278" w:rsidP="00C5081C">
      <w:pPr>
        <w:ind w:firstLine="709"/>
        <w:jc w:val="both"/>
        <w:rPr>
          <w:sz w:val="24"/>
          <w:szCs w:val="24"/>
        </w:rPr>
      </w:pPr>
      <w:r w:rsidRPr="00C5081C">
        <w:rPr>
          <w:sz w:val="24"/>
          <w:szCs w:val="24"/>
        </w:rPr>
        <w:t>В проведении пробных экзаменов помогают КИМы тренировочных и диагностических работ Московского института открытого образования, размещаемых в системе дистанционной подготовки Статград http://statgrad.mioo.ru</w:t>
      </w:r>
      <w:bookmarkStart w:id="0" w:name="_GoBack"/>
      <w:bookmarkEnd w:id="0"/>
    </w:p>
    <w:p w:rsidR="005D49B3" w:rsidRPr="00C5081C" w:rsidRDefault="00C5081C" w:rsidP="00C0089D">
      <w:pPr>
        <w:shd w:val="clear" w:color="auto" w:fill="FFFFFF"/>
        <w:tabs>
          <w:tab w:val="left" w:pos="6412"/>
        </w:tabs>
        <w:spacing w:before="100" w:beforeAutospacing="1" w:after="100" w:afterAutospacing="1"/>
        <w:ind w:firstLine="708"/>
        <w:jc w:val="both"/>
        <w:rPr>
          <w:color w:val="FF0000"/>
          <w:sz w:val="24"/>
          <w:szCs w:val="24"/>
        </w:rPr>
      </w:pPr>
      <w:r>
        <w:rPr>
          <w:color w:val="333333"/>
          <w:sz w:val="24"/>
          <w:szCs w:val="24"/>
        </w:rPr>
        <w:t>В 9 к</w:t>
      </w:r>
      <w:r w:rsidR="000249D0" w:rsidRPr="00C5081C">
        <w:rPr>
          <w:color w:val="333333"/>
          <w:sz w:val="24"/>
          <w:szCs w:val="24"/>
        </w:rPr>
        <w:t>лассе раб</w:t>
      </w:r>
      <w:r w:rsidR="00C0089D" w:rsidRPr="00C5081C">
        <w:rPr>
          <w:color w:val="333333"/>
          <w:sz w:val="24"/>
          <w:szCs w:val="24"/>
        </w:rPr>
        <w:t xml:space="preserve">ота делится на несколько этапов, </w:t>
      </w:r>
      <w:r w:rsidR="001F0C2F" w:rsidRPr="00C5081C">
        <w:rPr>
          <w:color w:val="333333"/>
          <w:sz w:val="24"/>
          <w:szCs w:val="24"/>
        </w:rPr>
        <w:t xml:space="preserve">успех которых </w:t>
      </w:r>
      <w:r w:rsidR="00C0089D" w:rsidRPr="00C5081C">
        <w:rPr>
          <w:color w:val="333333"/>
          <w:sz w:val="24"/>
          <w:szCs w:val="24"/>
        </w:rPr>
        <w:t>во многом завис</w:t>
      </w:r>
      <w:r w:rsidR="00B60740" w:rsidRPr="00C5081C">
        <w:rPr>
          <w:color w:val="333333"/>
          <w:sz w:val="24"/>
          <w:szCs w:val="24"/>
        </w:rPr>
        <w:t>и</w:t>
      </w:r>
      <w:r w:rsidR="00C0089D" w:rsidRPr="00C5081C">
        <w:rPr>
          <w:color w:val="333333"/>
          <w:sz w:val="24"/>
          <w:szCs w:val="24"/>
        </w:rPr>
        <w:t xml:space="preserve">т от чёткости </w:t>
      </w:r>
      <w:r w:rsidR="001F0C2F" w:rsidRPr="00C5081C">
        <w:rPr>
          <w:color w:val="333333"/>
          <w:sz w:val="24"/>
          <w:szCs w:val="24"/>
        </w:rPr>
        <w:t xml:space="preserve">их </w:t>
      </w:r>
      <w:r w:rsidR="00C0089D" w:rsidRPr="00C5081C">
        <w:rPr>
          <w:color w:val="333333"/>
          <w:sz w:val="24"/>
          <w:szCs w:val="24"/>
        </w:rPr>
        <w:t>проведения</w:t>
      </w:r>
      <w:r w:rsidR="00B60740" w:rsidRPr="00C5081C">
        <w:rPr>
          <w:color w:val="333333"/>
          <w:sz w:val="24"/>
          <w:szCs w:val="24"/>
        </w:rPr>
        <w:t>:</w:t>
      </w:r>
    </w:p>
    <w:p w:rsidR="005D49B3" w:rsidRPr="00C5081C" w:rsidRDefault="003B09D0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u w:val="single"/>
        </w:rPr>
      </w:pPr>
      <w:r w:rsidRPr="00C5081C">
        <w:rPr>
          <w:color w:val="333333"/>
          <w:u w:val="single"/>
        </w:rPr>
        <w:t xml:space="preserve">1. Информационный: </w:t>
      </w:r>
    </w:p>
    <w:p w:rsidR="003B09D0" w:rsidRPr="00C5081C" w:rsidRDefault="003B09D0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Для учащихся:</w:t>
      </w:r>
    </w:p>
    <w:p w:rsidR="003B09D0" w:rsidRPr="00C5081C" w:rsidRDefault="003B09D0" w:rsidP="00925E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Знакомство с содержанием и структурой КИМов, правилами поведения на экзамене. </w:t>
      </w:r>
      <w:r w:rsidR="007316C5" w:rsidRPr="00C5081C">
        <w:rPr>
          <w:color w:val="333333"/>
        </w:rPr>
        <w:t>Заполнение бланков. Шкала перевода баллов.</w:t>
      </w:r>
    </w:p>
    <w:p w:rsidR="007316C5" w:rsidRPr="00C5081C" w:rsidRDefault="007316C5" w:rsidP="00925E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Информирование  об основных требованиях, предъявляемых к знаниям, умениям и навыкам выпускников основной школы.</w:t>
      </w:r>
    </w:p>
    <w:p w:rsidR="007316C5" w:rsidRPr="00C5081C" w:rsidRDefault="007316C5" w:rsidP="00925E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Расписание групповых и индивидуальных занятий, факультативов.</w:t>
      </w:r>
    </w:p>
    <w:p w:rsidR="007316C5" w:rsidRPr="00C5081C" w:rsidRDefault="007316C5" w:rsidP="00925EA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Оформление информационного стенда «Готовимся к ГИА»</w:t>
      </w:r>
    </w:p>
    <w:p w:rsidR="007316C5" w:rsidRPr="00C5081C" w:rsidRDefault="007316C5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Для родителей (на родительском собрании или через </w:t>
      </w:r>
      <w:r w:rsidRPr="00C5081C">
        <w:rPr>
          <w:color w:val="333333"/>
          <w:lang w:val="en-US"/>
        </w:rPr>
        <w:t>WhatsApp</w:t>
      </w:r>
      <w:r w:rsidRPr="00C5081C">
        <w:rPr>
          <w:color w:val="333333"/>
        </w:rPr>
        <w:t>):</w:t>
      </w:r>
    </w:p>
    <w:p w:rsidR="007316C5" w:rsidRPr="00C5081C" w:rsidRDefault="007316C5" w:rsidP="00925E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Информирование родителей о процедуре ГИА, ознакомление с нормативными </w:t>
      </w:r>
      <w:r w:rsidR="000249D0" w:rsidRPr="00C5081C">
        <w:rPr>
          <w:color w:val="333333"/>
        </w:rPr>
        <w:t>документами по подготовке к ГИА.</w:t>
      </w:r>
    </w:p>
    <w:p w:rsidR="007316C5" w:rsidRPr="00C5081C" w:rsidRDefault="000249D0" w:rsidP="00925E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lastRenderedPageBreak/>
        <w:t>Знакомство родителей с ресурсами сети Интернет для подготовки к экзамену.</w:t>
      </w:r>
    </w:p>
    <w:p w:rsidR="000249D0" w:rsidRPr="00C5081C" w:rsidRDefault="000249D0" w:rsidP="00925E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Информирование о посещении дополнительных занятий.</w:t>
      </w:r>
    </w:p>
    <w:p w:rsidR="000249D0" w:rsidRPr="00C5081C" w:rsidRDefault="000249D0" w:rsidP="00925EA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Информирование о проведении и результатах </w:t>
      </w:r>
      <w:r w:rsidR="001053C0" w:rsidRPr="00C5081C">
        <w:rPr>
          <w:color w:val="333333"/>
        </w:rPr>
        <w:t>пробных внутришкольных экзаменов.</w:t>
      </w:r>
    </w:p>
    <w:p w:rsidR="000249D0" w:rsidRPr="00C5081C" w:rsidRDefault="000249D0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2. </w:t>
      </w:r>
      <w:r w:rsidR="00AB70ED" w:rsidRPr="00C5081C">
        <w:rPr>
          <w:color w:val="333333"/>
          <w:u w:val="single"/>
        </w:rPr>
        <w:t>Практический</w:t>
      </w:r>
      <w:r w:rsidRPr="00C5081C">
        <w:rPr>
          <w:color w:val="333333"/>
          <w:u w:val="single"/>
        </w:rPr>
        <w:t>:</w:t>
      </w:r>
    </w:p>
    <w:p w:rsidR="00880239" w:rsidRPr="00C5081C" w:rsidRDefault="00880239" w:rsidP="00925EA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Работа с бланками заданий.</w:t>
      </w:r>
    </w:p>
    <w:p w:rsidR="000249D0" w:rsidRPr="00C5081C" w:rsidRDefault="00CC1CCB" w:rsidP="00925EA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Пробные экзамены</w:t>
      </w:r>
      <w:r w:rsidR="00AB70ED" w:rsidRPr="00C5081C">
        <w:rPr>
          <w:color w:val="333333"/>
        </w:rPr>
        <w:t xml:space="preserve"> в формате ОГЭ</w:t>
      </w:r>
      <w:r w:rsidR="000249D0" w:rsidRPr="00C5081C">
        <w:rPr>
          <w:color w:val="333333"/>
        </w:rPr>
        <w:t xml:space="preserve"> (</w:t>
      </w:r>
      <w:r w:rsidR="00AB70ED" w:rsidRPr="00C5081C">
        <w:rPr>
          <w:color w:val="333333"/>
        </w:rPr>
        <w:t>входной, 1 раз в четверть</w:t>
      </w:r>
      <w:r w:rsidR="000249D0" w:rsidRPr="00C5081C">
        <w:rPr>
          <w:color w:val="333333"/>
        </w:rPr>
        <w:t>)</w:t>
      </w:r>
      <w:r w:rsidR="00AB70ED" w:rsidRPr="00C5081C">
        <w:rPr>
          <w:color w:val="333333"/>
        </w:rPr>
        <w:t>. Входное тестирование определит реальный уровень подготовленности ученика, позволит составить план работы над ошибками. Последующие выявят динамику успеваемости.</w:t>
      </w:r>
    </w:p>
    <w:p w:rsidR="00CC1CCB" w:rsidRPr="00C5081C" w:rsidRDefault="00CC1CCB" w:rsidP="00925EA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Интернет-ресурсы.  </w:t>
      </w:r>
      <w:r w:rsidR="00310E02" w:rsidRPr="00C5081C">
        <w:rPr>
          <w:color w:val="333333"/>
        </w:rPr>
        <w:t xml:space="preserve">Обязательно рекомендую учащимся </w:t>
      </w:r>
      <w:r w:rsidRPr="00C5081C">
        <w:rPr>
          <w:color w:val="333333"/>
        </w:rPr>
        <w:t>пользоваться тематическими Интернет – ресурсами</w:t>
      </w:r>
      <w:r w:rsidR="00310E02" w:rsidRPr="00C5081C">
        <w:rPr>
          <w:color w:val="333333"/>
        </w:rPr>
        <w:t xml:space="preserve"> для самоподготовки</w:t>
      </w:r>
      <w:r w:rsidRPr="00C5081C">
        <w:rPr>
          <w:color w:val="333333"/>
        </w:rPr>
        <w:t xml:space="preserve">, которые дают возможность самостоятельно формировать </w:t>
      </w:r>
      <w:r w:rsidR="00310E02" w:rsidRPr="00C5081C">
        <w:rPr>
          <w:color w:val="333333"/>
        </w:rPr>
        <w:t>тренировочные варианты ОГЭ</w:t>
      </w:r>
      <w:r w:rsidRPr="00C5081C">
        <w:rPr>
          <w:color w:val="333333"/>
        </w:rPr>
        <w:t>, а так же выполнять задания на определенные темы.</w:t>
      </w:r>
    </w:p>
    <w:p w:rsidR="001A1EC1" w:rsidRPr="00C5081C" w:rsidRDefault="001A1EC1" w:rsidP="00925EA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 xml:space="preserve">3. </w:t>
      </w:r>
      <w:r w:rsidRPr="00C5081C">
        <w:rPr>
          <w:color w:val="333333"/>
          <w:u w:val="single"/>
        </w:rPr>
        <w:t>Психологический:</w:t>
      </w:r>
    </w:p>
    <w:p w:rsidR="001A1EC1" w:rsidRPr="00C5081C" w:rsidRDefault="001A1EC1" w:rsidP="00925EA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rPr>
          <w:color w:val="333333"/>
        </w:rPr>
        <w:t>преодоление страха перед</w:t>
      </w:r>
      <w:r w:rsidR="004D2517" w:rsidRPr="00C5081C">
        <w:rPr>
          <w:color w:val="333333"/>
        </w:rPr>
        <w:t xml:space="preserve"> экзаменами: </w:t>
      </w:r>
      <w:r w:rsidR="004D2517" w:rsidRPr="00C5081C">
        <w:t xml:space="preserve">выработка психологических качеств, умений и навыков выпускников, которые повысят эффективность подготовки к прохождению ГИА позволят каждому ученику более успешно вести себя во время экзамена, т.е. будут способствовать развитию памяти и навыков </w:t>
      </w:r>
      <w:r w:rsidR="00B60740" w:rsidRPr="00C5081C">
        <w:t>мыслительной</w:t>
      </w:r>
      <w:r w:rsidR="004D2517" w:rsidRPr="00C5081C">
        <w:t xml:space="preserve">̆ работы, концентрации внимания, умению мобилизовать себя в </w:t>
      </w:r>
      <w:r w:rsidR="00B60740" w:rsidRPr="00C5081C">
        <w:t>решающей</w:t>
      </w:r>
      <w:r w:rsidR="004D2517" w:rsidRPr="00C5081C">
        <w:t>̆ ситуации, владеть своими эмоциями.</w:t>
      </w:r>
    </w:p>
    <w:p w:rsidR="001A1EC1" w:rsidRPr="00C5081C" w:rsidRDefault="004D2517" w:rsidP="00925EA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t>оказание</w:t>
      </w:r>
      <w:r w:rsidR="00B60740" w:rsidRPr="00C5081C">
        <w:t xml:space="preserve"> психологической </w:t>
      </w:r>
      <w:r w:rsidRPr="00C5081C">
        <w:t>помощи выпускникам 9 классов и их родителям в подготовке к ГИА.</w:t>
      </w:r>
    </w:p>
    <w:p w:rsidR="004D2517" w:rsidRPr="00C5081C" w:rsidRDefault="008C6EB2" w:rsidP="00925EA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081C">
        <w:t>р</w:t>
      </w:r>
      <w:r w:rsidR="00DE1FFE" w:rsidRPr="00C5081C">
        <w:t>азработка реком</w:t>
      </w:r>
      <w:r w:rsidRPr="00C5081C">
        <w:t>ендаций, памяток для учащихся и</w:t>
      </w:r>
      <w:r w:rsidR="003325A0">
        <w:t xml:space="preserve"> </w:t>
      </w:r>
      <w:r w:rsidR="00B60740" w:rsidRPr="00C5081C">
        <w:t>родителей</w:t>
      </w:r>
      <w:r w:rsidR="00DE1FFE" w:rsidRPr="00C5081C">
        <w:t>̆.</w:t>
      </w:r>
    </w:p>
    <w:p w:rsidR="00563843" w:rsidRPr="00C5081C" w:rsidRDefault="00563843" w:rsidP="00925EA2">
      <w:pPr>
        <w:jc w:val="both"/>
        <w:rPr>
          <w:sz w:val="24"/>
          <w:szCs w:val="24"/>
        </w:rPr>
      </w:pPr>
    </w:p>
    <w:p w:rsidR="008C6EB2" w:rsidRPr="00C5081C" w:rsidRDefault="008C6EB2" w:rsidP="00925EA2">
      <w:pPr>
        <w:ind w:firstLine="360"/>
        <w:jc w:val="both"/>
        <w:rPr>
          <w:rFonts w:eastAsia="Times New Roman"/>
          <w:b/>
          <w:bCs/>
          <w:color w:val="333333"/>
          <w:sz w:val="24"/>
          <w:szCs w:val="24"/>
          <w:lang w:eastAsia="ru-RU"/>
        </w:rPr>
      </w:pPr>
      <w:r w:rsidRPr="00C5081C">
        <w:rPr>
          <w:sz w:val="24"/>
          <w:szCs w:val="24"/>
        </w:rPr>
        <w:t xml:space="preserve">В завершении хочу отметить, что данное выступление имеет ознакомительный характер, опираясь на собственный опыт, так как единого шаблона или четкого пути в подготовке учащихся к итоговой аттестации нет. Каждый педагог вправе выбирать </w:t>
      </w:r>
      <w:r w:rsidR="00D34BDE" w:rsidRPr="00C5081C">
        <w:rPr>
          <w:sz w:val="24"/>
          <w:szCs w:val="24"/>
        </w:rPr>
        <w:t>любые</w:t>
      </w:r>
      <w:r w:rsidRPr="00C5081C">
        <w:rPr>
          <w:sz w:val="24"/>
          <w:szCs w:val="24"/>
        </w:rPr>
        <w:t xml:space="preserve"> методы и формы работы в преподавании предмета.</w:t>
      </w:r>
      <w:r w:rsidR="00D34BDE" w:rsidRPr="00C5081C">
        <w:rPr>
          <w:sz w:val="24"/>
          <w:szCs w:val="24"/>
        </w:rPr>
        <w:t xml:space="preserve"> Однако систематическая продуманная работа с подбором эффективных методов обучения дает свои положительные результаты. А е</w:t>
      </w:r>
      <w:r w:rsidR="009A6278" w:rsidRPr="00C5081C">
        <w:rPr>
          <w:rFonts w:eastAsia="Times New Roman"/>
          <w:color w:val="333333"/>
          <w:sz w:val="24"/>
          <w:szCs w:val="24"/>
          <w:lang w:eastAsia="ru-RU"/>
        </w:rPr>
        <w:t xml:space="preserve">сли мы сумеем сформировать у </w:t>
      </w:r>
      <w:r w:rsidRPr="00C5081C">
        <w:rPr>
          <w:rFonts w:eastAsia="Times New Roman"/>
          <w:color w:val="333333"/>
          <w:sz w:val="24"/>
          <w:szCs w:val="24"/>
          <w:lang w:eastAsia="ru-RU"/>
        </w:rPr>
        <w:t>обучающихся самостоятельность, ответственность и готовность к продолжению обучения в течение всей последующей жизни, то мы не только выполним заказ государства и общества, но и </w:t>
      </w:r>
      <w:r w:rsidRPr="00C5081C">
        <w:rPr>
          <w:rFonts w:eastAsia="Times New Roman"/>
          <w:b/>
          <w:bCs/>
          <w:color w:val="333333"/>
          <w:sz w:val="24"/>
          <w:szCs w:val="24"/>
          <w:lang w:eastAsia="ru-RU"/>
        </w:rPr>
        <w:t>повысим собственную самооценку.</w:t>
      </w:r>
    </w:p>
    <w:p w:rsidR="00B60740" w:rsidRPr="00C5081C" w:rsidRDefault="00D34BDE" w:rsidP="00830BF3">
      <w:pPr>
        <w:ind w:firstLine="360"/>
        <w:jc w:val="both"/>
        <w:rPr>
          <w:sz w:val="24"/>
          <w:szCs w:val="24"/>
        </w:rPr>
      </w:pPr>
      <w:r w:rsidRPr="00C5081C">
        <w:rPr>
          <w:rFonts w:eastAsia="Times New Roman"/>
          <w:b/>
          <w:bCs/>
          <w:color w:val="333333"/>
          <w:sz w:val="24"/>
          <w:szCs w:val="24"/>
          <w:lang w:eastAsia="ru-RU"/>
        </w:rPr>
        <w:t>Спасибо за внимание!</w:t>
      </w:r>
    </w:p>
    <w:p w:rsidR="00B60740" w:rsidRPr="00C5081C" w:rsidRDefault="00B60740" w:rsidP="00E33E71">
      <w:pPr>
        <w:rPr>
          <w:sz w:val="24"/>
          <w:szCs w:val="24"/>
        </w:rPr>
      </w:pPr>
    </w:p>
    <w:p w:rsidR="00B60740" w:rsidRPr="00C5081C" w:rsidRDefault="00B60740" w:rsidP="00E33E71">
      <w:pPr>
        <w:rPr>
          <w:sz w:val="24"/>
          <w:szCs w:val="24"/>
        </w:rPr>
      </w:pPr>
    </w:p>
    <w:p w:rsidR="00B60740" w:rsidRPr="00C5081C" w:rsidRDefault="00B60740" w:rsidP="00E33E71">
      <w:pPr>
        <w:rPr>
          <w:sz w:val="24"/>
          <w:szCs w:val="24"/>
        </w:rPr>
      </w:pPr>
    </w:p>
    <w:p w:rsidR="00B60740" w:rsidRPr="00C5081C" w:rsidRDefault="00B60740" w:rsidP="00E33E71">
      <w:pPr>
        <w:rPr>
          <w:sz w:val="24"/>
          <w:szCs w:val="24"/>
        </w:rPr>
      </w:pPr>
    </w:p>
    <w:p w:rsidR="00B60740" w:rsidRDefault="00B60740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Default="00C5081C" w:rsidP="00830BF3">
      <w:pPr>
        <w:ind w:firstLine="0"/>
        <w:rPr>
          <w:sz w:val="24"/>
          <w:szCs w:val="24"/>
        </w:rPr>
      </w:pPr>
    </w:p>
    <w:p w:rsidR="00C5081C" w:rsidRPr="00C5081C" w:rsidRDefault="00C5081C" w:rsidP="00830BF3">
      <w:pPr>
        <w:ind w:firstLine="0"/>
        <w:rPr>
          <w:sz w:val="24"/>
          <w:szCs w:val="24"/>
        </w:rPr>
      </w:pPr>
    </w:p>
    <w:p w:rsidR="00B60740" w:rsidRDefault="00B60740" w:rsidP="00E33E71">
      <w:pPr>
        <w:rPr>
          <w:sz w:val="26"/>
          <w:szCs w:val="26"/>
        </w:rPr>
      </w:pPr>
    </w:p>
    <w:p w:rsidR="00B60740" w:rsidRPr="00445190" w:rsidRDefault="00B60740" w:rsidP="00E33E71">
      <w:pPr>
        <w:rPr>
          <w:sz w:val="26"/>
          <w:szCs w:val="26"/>
        </w:rPr>
      </w:pPr>
    </w:p>
    <w:p w:rsidR="00880239" w:rsidRPr="00445190" w:rsidRDefault="00E33E71" w:rsidP="00E33E71">
      <w:pPr>
        <w:rPr>
          <w:i/>
          <w:sz w:val="26"/>
          <w:szCs w:val="26"/>
        </w:rPr>
      </w:pPr>
      <w:r w:rsidRPr="008943D7">
        <w:rPr>
          <w:b/>
          <w:i/>
          <w:sz w:val="26"/>
          <w:szCs w:val="26"/>
        </w:rPr>
        <w:lastRenderedPageBreak/>
        <w:t>Приложение 1.</w:t>
      </w:r>
      <w:r w:rsidR="00032CEC">
        <w:rPr>
          <w:i/>
          <w:sz w:val="26"/>
          <w:szCs w:val="26"/>
        </w:rPr>
        <w:t xml:space="preserve"> В данной работе использов</w:t>
      </w:r>
      <w:r w:rsidR="005C1F40">
        <w:rPr>
          <w:i/>
          <w:sz w:val="26"/>
          <w:szCs w:val="26"/>
        </w:rPr>
        <w:t xml:space="preserve">аны тестовые задания </w:t>
      </w:r>
      <w:r w:rsidR="00032CEC">
        <w:rPr>
          <w:i/>
          <w:sz w:val="26"/>
          <w:szCs w:val="26"/>
        </w:rPr>
        <w:t xml:space="preserve">из раздела «Царство Растений» </w:t>
      </w:r>
      <w:r w:rsidR="00830BF3">
        <w:rPr>
          <w:i/>
          <w:sz w:val="26"/>
          <w:szCs w:val="26"/>
        </w:rPr>
        <w:t>; задания</w:t>
      </w:r>
      <w:r w:rsidR="005C1F40">
        <w:rPr>
          <w:i/>
          <w:sz w:val="26"/>
          <w:szCs w:val="26"/>
        </w:rPr>
        <w:t xml:space="preserve"> предусматривает работу с рисунком, умение распознать типичные биологические объ</w:t>
      </w:r>
      <w:r w:rsidR="00830BF3">
        <w:rPr>
          <w:i/>
          <w:sz w:val="26"/>
          <w:szCs w:val="26"/>
        </w:rPr>
        <w:t xml:space="preserve">екты; </w:t>
      </w:r>
      <w:r w:rsidR="005C1F40">
        <w:rPr>
          <w:i/>
          <w:sz w:val="26"/>
          <w:szCs w:val="26"/>
        </w:rPr>
        <w:t>«</w:t>
      </w:r>
      <w:r w:rsidR="00682BF8">
        <w:rPr>
          <w:i/>
          <w:sz w:val="26"/>
          <w:szCs w:val="26"/>
        </w:rPr>
        <w:t>Определение структуры объекта</w:t>
      </w:r>
      <w:r w:rsidR="005C1F40">
        <w:rPr>
          <w:i/>
          <w:sz w:val="26"/>
          <w:szCs w:val="26"/>
        </w:rPr>
        <w:t>»</w:t>
      </w:r>
    </w:p>
    <w:p w:rsidR="00682BF8" w:rsidRDefault="00682BF8" w:rsidP="00E33E71">
      <w:pPr>
        <w:rPr>
          <w:sz w:val="26"/>
          <w:szCs w:val="26"/>
        </w:rPr>
      </w:pPr>
    </w:p>
    <w:p w:rsidR="00880239" w:rsidRPr="00682BF8" w:rsidRDefault="00E33E71" w:rsidP="00E33E71">
      <w:pPr>
        <w:rPr>
          <w:b/>
          <w:sz w:val="26"/>
          <w:szCs w:val="26"/>
        </w:rPr>
      </w:pPr>
      <w:r w:rsidRPr="00682BF8">
        <w:rPr>
          <w:b/>
          <w:sz w:val="26"/>
          <w:szCs w:val="26"/>
        </w:rPr>
        <w:t>Проверочная работа</w:t>
      </w:r>
      <w:r w:rsidR="00880239" w:rsidRPr="00682BF8">
        <w:rPr>
          <w:b/>
          <w:sz w:val="26"/>
          <w:szCs w:val="26"/>
        </w:rPr>
        <w:t>: «Строение стебля»</w:t>
      </w:r>
      <w:r w:rsidR="00FA03AC" w:rsidRPr="00682BF8">
        <w:rPr>
          <w:b/>
          <w:sz w:val="26"/>
          <w:szCs w:val="26"/>
        </w:rPr>
        <w:t>. 6 класс.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b/>
          <w:sz w:val="26"/>
          <w:szCs w:val="26"/>
        </w:rPr>
      </w:pPr>
      <w:r w:rsidRPr="00445190">
        <w:rPr>
          <w:b/>
          <w:sz w:val="26"/>
          <w:szCs w:val="26"/>
        </w:rPr>
        <w:t>1.Осевая часть побега растения это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sz w:val="26"/>
          <w:szCs w:val="26"/>
        </w:rPr>
      </w:pPr>
      <w:r w:rsidRPr="00445190">
        <w:rPr>
          <w:sz w:val="26"/>
          <w:szCs w:val="26"/>
        </w:rPr>
        <w:t>1) лист  2) стебель  3) цветок  4) корень.</w:t>
      </w:r>
    </w:p>
    <w:p w:rsidR="00445190" w:rsidRPr="00445190" w:rsidRDefault="00FA03AC" w:rsidP="00445190">
      <w:pPr>
        <w:tabs>
          <w:tab w:val="left" w:pos="426"/>
        </w:tabs>
        <w:ind w:firstLine="0"/>
        <w:rPr>
          <w:b/>
          <w:sz w:val="26"/>
          <w:szCs w:val="26"/>
        </w:rPr>
      </w:pPr>
      <w:r w:rsidRPr="00445190">
        <w:rPr>
          <w:b/>
          <w:sz w:val="26"/>
          <w:szCs w:val="26"/>
        </w:rPr>
        <w:t>2.</w:t>
      </w:r>
      <w:r w:rsidR="00445190" w:rsidRPr="00445190">
        <w:rPr>
          <w:b/>
          <w:sz w:val="26"/>
          <w:szCs w:val="26"/>
        </w:rPr>
        <w:t xml:space="preserve"> Функции стебля</w:t>
      </w:r>
    </w:p>
    <w:p w:rsidR="00445190" w:rsidRPr="00445190" w:rsidRDefault="00445190" w:rsidP="00445190">
      <w:pPr>
        <w:tabs>
          <w:tab w:val="left" w:pos="426"/>
        </w:tabs>
        <w:ind w:firstLine="0"/>
        <w:rPr>
          <w:sz w:val="26"/>
          <w:szCs w:val="26"/>
        </w:rPr>
      </w:pPr>
      <w:r w:rsidRPr="00445190">
        <w:rPr>
          <w:sz w:val="26"/>
          <w:szCs w:val="26"/>
        </w:rPr>
        <w:t>1) удерживает органы растения  2) запасает питательные вещества  3) проводит питательные вещества  4) все перечисленные функции верны.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b/>
          <w:sz w:val="26"/>
          <w:szCs w:val="26"/>
        </w:rPr>
      </w:pPr>
      <w:r w:rsidRPr="00445190">
        <w:rPr>
          <w:b/>
          <w:sz w:val="26"/>
          <w:szCs w:val="26"/>
        </w:rPr>
        <w:t>3. Как называют слой стебля, в котором накапливаются питательные вещества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sz w:val="26"/>
          <w:szCs w:val="26"/>
        </w:rPr>
      </w:pPr>
      <w:r w:rsidRPr="00445190">
        <w:rPr>
          <w:sz w:val="26"/>
          <w:szCs w:val="26"/>
        </w:rPr>
        <w:t>1) сердцевина  2) кожица  3) кора  4) камбий.</w:t>
      </w:r>
    </w:p>
    <w:p w:rsidR="00445190" w:rsidRPr="00445190" w:rsidRDefault="00FA03AC" w:rsidP="00445190">
      <w:pPr>
        <w:tabs>
          <w:tab w:val="left" w:pos="426"/>
        </w:tabs>
        <w:ind w:firstLine="0"/>
        <w:rPr>
          <w:b/>
          <w:sz w:val="26"/>
          <w:szCs w:val="26"/>
        </w:rPr>
      </w:pPr>
      <w:r w:rsidRPr="00445190">
        <w:rPr>
          <w:b/>
          <w:sz w:val="26"/>
          <w:szCs w:val="26"/>
        </w:rPr>
        <w:t>4.</w:t>
      </w:r>
      <w:r w:rsidR="00445190" w:rsidRPr="00445190">
        <w:rPr>
          <w:b/>
          <w:sz w:val="26"/>
          <w:szCs w:val="26"/>
        </w:rPr>
        <w:t xml:space="preserve"> Растение, имеющее укороченный стебель</w:t>
      </w:r>
    </w:p>
    <w:p w:rsidR="00445190" w:rsidRPr="00445190" w:rsidRDefault="00445190" w:rsidP="00445190">
      <w:pPr>
        <w:tabs>
          <w:tab w:val="left" w:pos="426"/>
        </w:tabs>
        <w:ind w:firstLine="0"/>
        <w:rPr>
          <w:sz w:val="26"/>
          <w:szCs w:val="26"/>
        </w:rPr>
      </w:pPr>
      <w:r w:rsidRPr="00445190">
        <w:rPr>
          <w:sz w:val="26"/>
          <w:szCs w:val="26"/>
        </w:rPr>
        <w:t xml:space="preserve"> 1) горох  2) дыня  3) картофель  4) одуванчик.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b/>
          <w:sz w:val="26"/>
          <w:szCs w:val="26"/>
        </w:rPr>
      </w:pPr>
      <w:r w:rsidRPr="00445190">
        <w:rPr>
          <w:b/>
          <w:sz w:val="26"/>
          <w:szCs w:val="26"/>
        </w:rPr>
        <w:t>5. Как называют слой стебля, который принимает участие в передвижении органических веществ по стеблю?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sz w:val="26"/>
          <w:szCs w:val="26"/>
        </w:rPr>
      </w:pPr>
      <w:r w:rsidRPr="00445190">
        <w:rPr>
          <w:sz w:val="26"/>
          <w:szCs w:val="26"/>
        </w:rPr>
        <w:t>1) сосуды  2) сердцевина  3) древесина  4) луб.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b/>
          <w:sz w:val="26"/>
          <w:szCs w:val="26"/>
        </w:rPr>
      </w:pPr>
      <w:r w:rsidRPr="00445190">
        <w:rPr>
          <w:b/>
          <w:sz w:val="26"/>
          <w:szCs w:val="26"/>
        </w:rPr>
        <w:t xml:space="preserve">6.  </w:t>
      </w:r>
      <w:r w:rsidR="00445190" w:rsidRPr="00445190">
        <w:rPr>
          <w:b/>
          <w:sz w:val="26"/>
          <w:szCs w:val="26"/>
        </w:rPr>
        <w:t>Древесина на рисунке строения стебля обозначена под цифрой</w:t>
      </w:r>
    </w:p>
    <w:p w:rsidR="00445190" w:rsidRPr="00445190" w:rsidRDefault="00445190" w:rsidP="00445190">
      <w:pPr>
        <w:tabs>
          <w:tab w:val="left" w:pos="426"/>
        </w:tabs>
        <w:ind w:firstLine="0"/>
        <w:rPr>
          <w:sz w:val="26"/>
          <w:szCs w:val="26"/>
        </w:rPr>
      </w:pPr>
      <w:r w:rsidRPr="00445190">
        <w:rPr>
          <w:sz w:val="26"/>
          <w:szCs w:val="26"/>
        </w:rPr>
        <w:t>1) 1       2) 2         3) 3       4) 4     5) 5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b/>
          <w:sz w:val="26"/>
          <w:szCs w:val="26"/>
        </w:rPr>
      </w:pPr>
      <w:r w:rsidRPr="00445190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999532" cy="1232105"/>
            <wp:effectExtent l="19050" t="0" r="7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59" cy="12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E5" w:rsidRPr="00445190" w:rsidRDefault="00FA03AC" w:rsidP="00445190">
      <w:pPr>
        <w:tabs>
          <w:tab w:val="left" w:pos="426"/>
        </w:tabs>
        <w:ind w:firstLine="0"/>
        <w:jc w:val="both"/>
        <w:rPr>
          <w:b/>
          <w:sz w:val="26"/>
          <w:szCs w:val="26"/>
        </w:rPr>
      </w:pPr>
      <w:r w:rsidRPr="00445190">
        <w:rPr>
          <w:b/>
          <w:sz w:val="26"/>
          <w:szCs w:val="26"/>
        </w:rPr>
        <w:t xml:space="preserve">7. </w:t>
      </w:r>
      <w:r w:rsidR="000264E5" w:rsidRPr="00445190">
        <w:rPr>
          <w:b/>
          <w:sz w:val="26"/>
          <w:szCs w:val="26"/>
        </w:rPr>
        <w:t>Между названием слоя стебля и его строением, указанным в столбцах приведенной таблицы, имеется определенная связь.</w:t>
      </w:r>
    </w:p>
    <w:p w:rsidR="00D93F21" w:rsidRPr="00445190" w:rsidRDefault="00D93F21" w:rsidP="00445190">
      <w:pPr>
        <w:tabs>
          <w:tab w:val="left" w:pos="426"/>
        </w:tabs>
        <w:ind w:firstLine="0"/>
        <w:jc w:val="both"/>
        <w:rPr>
          <w:b/>
          <w:sz w:val="26"/>
          <w:szCs w:val="26"/>
        </w:rPr>
      </w:pPr>
    </w:p>
    <w:tbl>
      <w:tblPr>
        <w:tblStyle w:val="a9"/>
        <w:tblW w:w="0" w:type="auto"/>
        <w:tblLook w:val="04A0"/>
      </w:tblPr>
      <w:tblGrid>
        <w:gridCol w:w="2376"/>
        <w:gridCol w:w="6379"/>
      </w:tblGrid>
      <w:tr w:rsidR="000264E5" w:rsidRPr="00445190" w:rsidTr="00D93F21">
        <w:tc>
          <w:tcPr>
            <w:tcW w:w="2376" w:type="dxa"/>
          </w:tcPr>
          <w:p w:rsidR="000264E5" w:rsidRPr="00445190" w:rsidRDefault="000264E5" w:rsidP="00445190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b/>
                <w:sz w:val="26"/>
                <w:szCs w:val="26"/>
              </w:rPr>
              <w:t>Слой</w:t>
            </w:r>
          </w:p>
        </w:tc>
        <w:tc>
          <w:tcPr>
            <w:tcW w:w="6379" w:type="dxa"/>
          </w:tcPr>
          <w:p w:rsidR="000264E5" w:rsidRPr="00445190" w:rsidRDefault="000264E5" w:rsidP="00445190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b/>
                <w:sz w:val="26"/>
                <w:szCs w:val="26"/>
              </w:rPr>
              <w:t>Строение</w:t>
            </w:r>
          </w:p>
        </w:tc>
      </w:tr>
      <w:tr w:rsidR="000264E5" w:rsidRPr="00445190" w:rsidTr="00D93F21">
        <w:tc>
          <w:tcPr>
            <w:tcW w:w="2376" w:type="dxa"/>
          </w:tcPr>
          <w:p w:rsidR="000264E5" w:rsidRPr="00445190" w:rsidRDefault="000264E5" w:rsidP="00445190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Луб</w:t>
            </w:r>
          </w:p>
        </w:tc>
        <w:tc>
          <w:tcPr>
            <w:tcW w:w="6379" w:type="dxa"/>
          </w:tcPr>
          <w:p w:rsidR="000264E5" w:rsidRPr="00445190" w:rsidRDefault="000264E5" w:rsidP="0044519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Образован ситовидными трубками</w:t>
            </w:r>
            <w:r w:rsidR="00D93F21" w:rsidRPr="00445190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, плотно прилегающими друг к другу.</w:t>
            </w:r>
          </w:p>
        </w:tc>
      </w:tr>
      <w:tr w:rsidR="000264E5" w:rsidRPr="00445190" w:rsidTr="00D93F21">
        <w:tc>
          <w:tcPr>
            <w:tcW w:w="2376" w:type="dxa"/>
          </w:tcPr>
          <w:p w:rsidR="000264E5" w:rsidRPr="00445190" w:rsidRDefault="00D93F21" w:rsidP="00445190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</w:p>
        </w:tc>
        <w:tc>
          <w:tcPr>
            <w:tcW w:w="6379" w:type="dxa"/>
          </w:tcPr>
          <w:p w:rsidR="000264E5" w:rsidRPr="00445190" w:rsidRDefault="00D93F21" w:rsidP="0044519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Тонкий слой образовательной ткани, представляющий в толщину 1-2 клетками, вытянутыми вдоль стебля.</w:t>
            </w:r>
          </w:p>
        </w:tc>
      </w:tr>
    </w:tbl>
    <w:p w:rsidR="000264E5" w:rsidRPr="00445190" w:rsidRDefault="000264E5" w:rsidP="00445190">
      <w:pPr>
        <w:tabs>
          <w:tab w:val="left" w:pos="426"/>
        </w:tabs>
        <w:ind w:firstLine="0"/>
        <w:jc w:val="both"/>
        <w:rPr>
          <w:sz w:val="26"/>
          <w:szCs w:val="26"/>
        </w:rPr>
      </w:pPr>
    </w:p>
    <w:p w:rsidR="000264E5" w:rsidRPr="00445190" w:rsidRDefault="00D93F21" w:rsidP="00445190">
      <w:pPr>
        <w:tabs>
          <w:tab w:val="left" w:pos="426"/>
        </w:tabs>
        <w:ind w:firstLine="0"/>
        <w:jc w:val="both"/>
        <w:rPr>
          <w:sz w:val="26"/>
          <w:szCs w:val="26"/>
        </w:rPr>
      </w:pPr>
      <w:r w:rsidRPr="00445190">
        <w:rPr>
          <w:sz w:val="26"/>
          <w:szCs w:val="26"/>
        </w:rPr>
        <w:t>Какой термин следует списать на место пропуска в этой таблице?</w:t>
      </w:r>
    </w:p>
    <w:p w:rsidR="00D93F21" w:rsidRPr="00445190" w:rsidRDefault="00D93F21" w:rsidP="00445190">
      <w:pPr>
        <w:tabs>
          <w:tab w:val="left" w:pos="426"/>
        </w:tabs>
        <w:ind w:firstLine="0"/>
        <w:jc w:val="both"/>
        <w:rPr>
          <w:sz w:val="26"/>
          <w:szCs w:val="26"/>
        </w:rPr>
      </w:pPr>
      <w:r w:rsidRPr="00445190">
        <w:rPr>
          <w:sz w:val="26"/>
          <w:szCs w:val="26"/>
        </w:rPr>
        <w:t>1) Корка</w:t>
      </w:r>
    </w:p>
    <w:p w:rsidR="00D93F21" w:rsidRPr="00445190" w:rsidRDefault="00D93F21" w:rsidP="00445190">
      <w:pPr>
        <w:tabs>
          <w:tab w:val="left" w:pos="426"/>
        </w:tabs>
        <w:ind w:firstLine="0"/>
        <w:jc w:val="both"/>
        <w:rPr>
          <w:sz w:val="26"/>
          <w:szCs w:val="26"/>
        </w:rPr>
      </w:pPr>
      <w:r w:rsidRPr="00445190">
        <w:rPr>
          <w:sz w:val="26"/>
          <w:szCs w:val="26"/>
        </w:rPr>
        <w:t>2) Сердцевина</w:t>
      </w:r>
    </w:p>
    <w:p w:rsidR="00D93F21" w:rsidRPr="00445190" w:rsidRDefault="00D93F21" w:rsidP="00445190">
      <w:pPr>
        <w:tabs>
          <w:tab w:val="left" w:pos="426"/>
        </w:tabs>
        <w:ind w:firstLine="0"/>
        <w:jc w:val="both"/>
        <w:rPr>
          <w:sz w:val="26"/>
          <w:szCs w:val="26"/>
        </w:rPr>
      </w:pPr>
      <w:r w:rsidRPr="00445190">
        <w:rPr>
          <w:sz w:val="26"/>
          <w:szCs w:val="26"/>
        </w:rPr>
        <w:t>3) Камбий</w:t>
      </w:r>
    </w:p>
    <w:p w:rsidR="00FA03AC" w:rsidRPr="00445190" w:rsidRDefault="00FA03AC" w:rsidP="00445190">
      <w:pPr>
        <w:tabs>
          <w:tab w:val="left" w:pos="426"/>
        </w:tabs>
        <w:ind w:firstLine="0"/>
        <w:rPr>
          <w:sz w:val="26"/>
          <w:szCs w:val="26"/>
        </w:rPr>
      </w:pPr>
    </w:p>
    <w:p w:rsidR="00445190" w:rsidRPr="00445190" w:rsidRDefault="00445190" w:rsidP="00445190">
      <w:pPr>
        <w:tabs>
          <w:tab w:val="left" w:pos="284"/>
          <w:tab w:val="left" w:pos="426"/>
        </w:tabs>
        <w:ind w:firstLine="0"/>
        <w:rPr>
          <w:sz w:val="26"/>
          <w:szCs w:val="26"/>
        </w:rPr>
      </w:pPr>
      <w:r w:rsidRPr="00445190">
        <w:rPr>
          <w:sz w:val="26"/>
          <w:szCs w:val="26"/>
        </w:rPr>
        <w:t xml:space="preserve">Ответы: </w:t>
      </w:r>
    </w:p>
    <w:tbl>
      <w:tblPr>
        <w:tblStyle w:val="a9"/>
        <w:tblW w:w="0" w:type="auto"/>
        <w:tblInd w:w="142" w:type="dxa"/>
        <w:tblLook w:val="04A0"/>
      </w:tblPr>
      <w:tblGrid>
        <w:gridCol w:w="1035"/>
        <w:gridCol w:w="1163"/>
        <w:gridCol w:w="1164"/>
        <w:gridCol w:w="1163"/>
        <w:gridCol w:w="1164"/>
        <w:gridCol w:w="1163"/>
        <w:gridCol w:w="1164"/>
        <w:gridCol w:w="1164"/>
      </w:tblGrid>
      <w:tr w:rsidR="00445190" w:rsidRPr="00445190" w:rsidTr="00445190">
        <w:tc>
          <w:tcPr>
            <w:tcW w:w="1035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Вопрос</w:t>
            </w:r>
          </w:p>
        </w:tc>
        <w:tc>
          <w:tcPr>
            <w:tcW w:w="1163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64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63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64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63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64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64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5190" w:rsidRPr="00445190" w:rsidTr="00445190">
        <w:tc>
          <w:tcPr>
            <w:tcW w:w="1035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Ответ</w:t>
            </w:r>
          </w:p>
        </w:tc>
        <w:tc>
          <w:tcPr>
            <w:tcW w:w="1163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64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63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64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63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451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64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64" w:type="dxa"/>
          </w:tcPr>
          <w:p w:rsidR="00445190" w:rsidRPr="00445190" w:rsidRDefault="00445190" w:rsidP="0044519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880239" w:rsidRDefault="00880239" w:rsidP="00FA03AC">
      <w:pPr>
        <w:tabs>
          <w:tab w:val="left" w:pos="284"/>
          <w:tab w:val="left" w:pos="426"/>
        </w:tabs>
        <w:ind w:left="142" w:firstLine="0"/>
      </w:pPr>
    </w:p>
    <w:p w:rsidR="00445190" w:rsidRDefault="00445190" w:rsidP="00FA03AC">
      <w:pPr>
        <w:tabs>
          <w:tab w:val="left" w:pos="284"/>
          <w:tab w:val="left" w:pos="426"/>
        </w:tabs>
        <w:ind w:left="142" w:firstLine="0"/>
      </w:pPr>
    </w:p>
    <w:p w:rsidR="00445190" w:rsidRDefault="00445190" w:rsidP="00FA03AC">
      <w:pPr>
        <w:tabs>
          <w:tab w:val="left" w:pos="284"/>
          <w:tab w:val="left" w:pos="426"/>
        </w:tabs>
        <w:ind w:left="142" w:firstLine="0"/>
      </w:pPr>
    </w:p>
    <w:p w:rsidR="00445190" w:rsidRDefault="00445190" w:rsidP="00FA03AC">
      <w:pPr>
        <w:tabs>
          <w:tab w:val="left" w:pos="284"/>
          <w:tab w:val="left" w:pos="426"/>
        </w:tabs>
        <w:ind w:left="142" w:firstLine="0"/>
      </w:pPr>
    </w:p>
    <w:p w:rsidR="00445190" w:rsidRDefault="00445190" w:rsidP="00FA03AC">
      <w:pPr>
        <w:tabs>
          <w:tab w:val="left" w:pos="284"/>
          <w:tab w:val="left" w:pos="426"/>
        </w:tabs>
        <w:ind w:left="142" w:firstLine="0"/>
      </w:pPr>
    </w:p>
    <w:p w:rsidR="00445190" w:rsidRDefault="00445190" w:rsidP="00FA03AC">
      <w:pPr>
        <w:tabs>
          <w:tab w:val="left" w:pos="284"/>
          <w:tab w:val="left" w:pos="426"/>
        </w:tabs>
        <w:ind w:left="142" w:firstLine="0"/>
      </w:pPr>
    </w:p>
    <w:p w:rsidR="00C52A59" w:rsidRDefault="00C52A59" w:rsidP="00FA03AC">
      <w:pPr>
        <w:tabs>
          <w:tab w:val="left" w:pos="284"/>
          <w:tab w:val="left" w:pos="426"/>
        </w:tabs>
        <w:ind w:left="142" w:firstLine="0"/>
      </w:pPr>
    </w:p>
    <w:p w:rsidR="00445190" w:rsidRDefault="00445190" w:rsidP="00FA03AC">
      <w:pPr>
        <w:tabs>
          <w:tab w:val="left" w:pos="284"/>
          <w:tab w:val="left" w:pos="426"/>
        </w:tabs>
        <w:ind w:left="142" w:firstLine="0"/>
      </w:pPr>
    </w:p>
    <w:p w:rsidR="00682BF8" w:rsidRPr="00310E02" w:rsidRDefault="00445190" w:rsidP="00FA03AC">
      <w:pPr>
        <w:tabs>
          <w:tab w:val="left" w:pos="284"/>
          <w:tab w:val="left" w:pos="426"/>
        </w:tabs>
        <w:ind w:left="142" w:firstLine="0"/>
        <w:rPr>
          <w:i/>
          <w:sz w:val="26"/>
          <w:szCs w:val="26"/>
        </w:rPr>
      </w:pPr>
      <w:r w:rsidRPr="00310E02">
        <w:rPr>
          <w:b/>
          <w:i/>
          <w:sz w:val="26"/>
          <w:szCs w:val="26"/>
        </w:rPr>
        <w:lastRenderedPageBreak/>
        <w:t>Приложение 2.</w:t>
      </w:r>
      <w:r w:rsidR="00682BF8" w:rsidRPr="00310E02">
        <w:rPr>
          <w:i/>
          <w:sz w:val="26"/>
          <w:szCs w:val="26"/>
        </w:rPr>
        <w:t xml:space="preserve">   Информационные карточки. </w:t>
      </w:r>
    </w:p>
    <w:p w:rsidR="00445190" w:rsidRPr="00310E02" w:rsidRDefault="00C301AA" w:rsidP="00FA03AC">
      <w:pPr>
        <w:tabs>
          <w:tab w:val="left" w:pos="284"/>
          <w:tab w:val="left" w:pos="426"/>
        </w:tabs>
        <w:ind w:left="142" w:firstLine="0"/>
        <w:rPr>
          <w:i/>
          <w:sz w:val="26"/>
          <w:szCs w:val="26"/>
        </w:rPr>
      </w:pPr>
      <w:r w:rsidRPr="00310E02">
        <w:rPr>
          <w:i/>
          <w:sz w:val="26"/>
          <w:szCs w:val="26"/>
        </w:rPr>
        <w:t xml:space="preserve">1. </w:t>
      </w:r>
      <w:r w:rsidR="00682BF8" w:rsidRPr="00310E02">
        <w:rPr>
          <w:i/>
          <w:sz w:val="26"/>
          <w:szCs w:val="26"/>
        </w:rPr>
        <w:t>Больше всего учащимся нравятся задания, к</w:t>
      </w:r>
      <w:r w:rsidR="00BE50B5">
        <w:rPr>
          <w:i/>
          <w:sz w:val="26"/>
          <w:szCs w:val="26"/>
        </w:rPr>
        <w:t>оторые соответствуют заданию №13</w:t>
      </w:r>
      <w:r w:rsidR="00682BF8" w:rsidRPr="00310E02">
        <w:rPr>
          <w:i/>
          <w:sz w:val="26"/>
          <w:szCs w:val="26"/>
        </w:rPr>
        <w:t xml:space="preserve"> ОГЭ. Это задания повышенного уровня, проверяют умение соотносить морфологические признаки организма и его отдельных органов с предложенными моделями по заданному алгоритму. Максималь</w:t>
      </w:r>
      <w:r w:rsidR="009A6278">
        <w:rPr>
          <w:i/>
          <w:sz w:val="26"/>
          <w:szCs w:val="26"/>
        </w:rPr>
        <w:t xml:space="preserve">ный балл – 3. </w:t>
      </w:r>
    </w:p>
    <w:p w:rsidR="0023188F" w:rsidRDefault="0023188F" w:rsidP="00FA03AC">
      <w:pPr>
        <w:tabs>
          <w:tab w:val="left" w:pos="284"/>
          <w:tab w:val="left" w:pos="426"/>
        </w:tabs>
        <w:ind w:left="142" w:firstLine="0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194310</wp:posOffset>
            </wp:positionV>
            <wp:extent cx="4000500" cy="2950210"/>
            <wp:effectExtent l="19050" t="0" r="0" b="0"/>
            <wp:wrapThrough wrapText="bothSides">
              <wp:wrapPolygon edited="0">
                <wp:start x="-103" y="0"/>
                <wp:lineTo x="-103" y="21479"/>
                <wp:lineTo x="21600" y="21479"/>
                <wp:lineTo x="21600" y="0"/>
                <wp:lineTo x="-10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092" t="11913" r="15377" b="2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BF8" w:rsidRDefault="00682BF8" w:rsidP="00FA03AC">
      <w:pPr>
        <w:tabs>
          <w:tab w:val="left" w:pos="284"/>
          <w:tab w:val="left" w:pos="426"/>
        </w:tabs>
        <w:ind w:left="142" w:firstLine="0"/>
        <w:rPr>
          <w:i/>
        </w:rPr>
      </w:pPr>
    </w:p>
    <w:p w:rsidR="0023188F" w:rsidRDefault="0023188F" w:rsidP="00FA03AC">
      <w:pPr>
        <w:tabs>
          <w:tab w:val="left" w:pos="284"/>
          <w:tab w:val="left" w:pos="426"/>
        </w:tabs>
        <w:ind w:left="142" w:firstLine="0"/>
        <w:rPr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345440</wp:posOffset>
            </wp:positionV>
            <wp:extent cx="2749550" cy="1733550"/>
            <wp:effectExtent l="19050" t="0" r="0" b="0"/>
            <wp:wrapThrough wrapText="bothSides">
              <wp:wrapPolygon edited="0">
                <wp:start x="-150" y="0"/>
                <wp:lineTo x="-150" y="21363"/>
                <wp:lineTo x="21550" y="21363"/>
                <wp:lineTo x="21550" y="0"/>
                <wp:lineTo x="-15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115" t="11816" r="25960" b="4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D34BDE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89535</wp:posOffset>
            </wp:positionV>
            <wp:extent cx="5102860" cy="4330065"/>
            <wp:effectExtent l="19050" t="0" r="2540" b="0"/>
            <wp:wrapThrough wrapText="bothSides">
              <wp:wrapPolygon edited="0">
                <wp:start x="-81" y="0"/>
                <wp:lineTo x="-81" y="21476"/>
                <wp:lineTo x="21611" y="21476"/>
                <wp:lineTo x="21611" y="0"/>
                <wp:lineTo x="-81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442" t="11213" r="14271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C301AA" w:rsidRDefault="00C301AA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445190" w:rsidRDefault="00445190" w:rsidP="00FA03AC">
      <w:pPr>
        <w:tabs>
          <w:tab w:val="left" w:pos="284"/>
          <w:tab w:val="left" w:pos="426"/>
        </w:tabs>
        <w:ind w:left="142" w:firstLine="0"/>
        <w:rPr>
          <w:i/>
        </w:rPr>
      </w:pPr>
    </w:p>
    <w:p w:rsidR="00C52A59" w:rsidRDefault="00C52A59" w:rsidP="00FA03AC">
      <w:pPr>
        <w:tabs>
          <w:tab w:val="left" w:pos="284"/>
          <w:tab w:val="left" w:pos="426"/>
        </w:tabs>
        <w:ind w:left="142" w:firstLine="0"/>
        <w:rPr>
          <w:i/>
        </w:rPr>
      </w:pPr>
    </w:p>
    <w:p w:rsidR="00C52A59" w:rsidRDefault="00C52A59" w:rsidP="00FA03AC">
      <w:pPr>
        <w:tabs>
          <w:tab w:val="left" w:pos="284"/>
          <w:tab w:val="left" w:pos="426"/>
        </w:tabs>
        <w:ind w:left="142" w:firstLine="0"/>
        <w:rPr>
          <w:i/>
        </w:rPr>
      </w:pPr>
    </w:p>
    <w:p w:rsidR="00A35373" w:rsidRDefault="00A35373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A35373" w:rsidRDefault="00034412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  <w:r>
        <w:rPr>
          <w:i/>
          <w:noProof/>
          <w:lang w:eastAsia="ru-RU"/>
        </w:rPr>
        <w:lastRenderedPageBreak/>
        <w:t>Приложение 3</w:t>
      </w:r>
    </w:p>
    <w:p w:rsidR="004F1E49" w:rsidRDefault="004F1E49" w:rsidP="00FA03AC">
      <w:pPr>
        <w:tabs>
          <w:tab w:val="left" w:pos="284"/>
          <w:tab w:val="left" w:pos="426"/>
        </w:tabs>
        <w:ind w:left="142" w:firstLine="0"/>
        <w:rPr>
          <w:i/>
          <w:noProof/>
          <w:lang w:eastAsia="ru-RU"/>
        </w:rPr>
      </w:pPr>
    </w:p>
    <w:p w:rsidR="004F1E49" w:rsidRPr="00C5081C" w:rsidRDefault="004F1E49" w:rsidP="004F1E49">
      <w:pPr>
        <w:jc w:val="center"/>
        <w:rPr>
          <w:b/>
          <w:sz w:val="24"/>
          <w:szCs w:val="24"/>
        </w:rPr>
      </w:pPr>
      <w:r w:rsidRPr="00C5081C">
        <w:rPr>
          <w:b/>
          <w:sz w:val="24"/>
          <w:szCs w:val="24"/>
        </w:rPr>
        <w:t>Тест: «Опорно-двигательная система»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74"/>
        <w:gridCol w:w="981"/>
      </w:tblGrid>
      <w:tr w:rsidR="004F1E49" w:rsidRPr="00C5081C" w:rsidTr="00893828">
        <w:trPr>
          <w:tblCellSpacing w:w="15" w:type="dxa"/>
        </w:trPr>
        <w:tc>
          <w:tcPr>
            <w:tcW w:w="4968" w:type="pct"/>
            <w:gridSpan w:val="2"/>
            <w:shd w:val="clear" w:color="auto" w:fill="F0F0F0"/>
            <w:hideMark/>
          </w:tcPr>
          <w:p w:rsidR="004F1E49" w:rsidRPr="00C5081C" w:rsidRDefault="004F1E49" w:rsidP="004F1E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t>1. В скелете человека неподвижно соединены между собой кости</w:t>
            </w:r>
          </w:p>
        </w:tc>
      </w:tr>
      <w:tr w:rsidR="004F1E49" w:rsidRPr="00C5081C" w:rsidTr="00893828">
        <w:trPr>
          <w:trHeight w:val="1176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4742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55"/>
              <w:gridCol w:w="440"/>
              <w:gridCol w:w="8851"/>
            </w:tblGrid>
            <w:tr w:rsidR="004F1E49" w:rsidRPr="00C5081C" w:rsidTr="00893828">
              <w:trPr>
                <w:trHeight w:val="66"/>
                <w:tblCellSpacing w:w="15" w:type="dxa"/>
              </w:trPr>
              <w:tc>
                <w:tcPr>
                  <w:tcW w:w="209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1) </w:t>
                  </w:r>
                </w:p>
              </w:tc>
              <w:tc>
                <w:tcPr>
                  <w:tcW w:w="9479" w:type="dxa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плечевая и локтевая                                   3) мозгового отдела черепа</w:t>
                  </w:r>
                </w:p>
              </w:tc>
            </w:tr>
            <w:tr w:rsidR="004F1E49" w:rsidRPr="00C5081C" w:rsidTr="00893828">
              <w:trPr>
                <w:trHeight w:val="70"/>
                <w:tblCellSpacing w:w="15" w:type="dxa"/>
              </w:trPr>
              <w:tc>
                <w:tcPr>
                  <w:tcW w:w="209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2) </w:t>
                  </w:r>
                </w:p>
              </w:tc>
              <w:tc>
                <w:tcPr>
                  <w:tcW w:w="9479" w:type="dxa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грудного отдела позвоночника                4) бедра и голени</w:t>
                  </w:r>
                </w:p>
              </w:tc>
            </w:tr>
            <w:tr w:rsidR="004F1E49" w:rsidRPr="00C5081C" w:rsidTr="00893828">
              <w:trPr>
                <w:trHeight w:val="66"/>
                <w:tblCellSpacing w:w="15" w:type="dxa"/>
              </w:trPr>
              <w:tc>
                <w:tcPr>
                  <w:tcW w:w="209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08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79" w:type="dxa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trHeight w:val="5"/>
                <w:tblCellSpacing w:w="15" w:type="dxa"/>
              </w:trPr>
              <w:tc>
                <w:tcPr>
                  <w:tcW w:w="209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79" w:type="dxa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shd w:val="clear" w:color="auto" w:fill="F0F0F0"/>
            <w:vAlign w:val="center"/>
            <w:hideMark/>
          </w:tcPr>
          <w:p w:rsidR="004F1E49" w:rsidRPr="00C5081C" w:rsidRDefault="004F1E49" w:rsidP="004F1E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t>2.Опорную функцию в организме человека выполняет ткань</w:t>
            </w: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55"/>
              <w:gridCol w:w="440"/>
              <w:gridCol w:w="9370"/>
            </w:tblGrid>
            <w:tr w:rsidR="004F1E49" w:rsidRPr="00C5081C" w:rsidTr="00893828">
              <w:trPr>
                <w:tblCellSpacing w:w="15" w:type="dxa"/>
              </w:trPr>
              <w:tc>
                <w:tcPr>
                  <w:tcW w:w="210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410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1) </w:t>
                  </w:r>
                </w:p>
              </w:tc>
              <w:tc>
                <w:tcPr>
                  <w:tcW w:w="10032" w:type="dxa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нервная     2) эпителиальная   3) соединительная    4) гладкая мышечная</w:t>
                  </w: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54"/>
              <w:gridCol w:w="35"/>
              <w:gridCol w:w="35"/>
              <w:gridCol w:w="35"/>
              <w:gridCol w:w="35"/>
              <w:gridCol w:w="5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100"/>
              <w:gridCol w:w="7777"/>
              <w:gridCol w:w="100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9"/>
              <w:gridCol w:w="35"/>
              <w:gridCol w:w="35"/>
              <w:gridCol w:w="35"/>
              <w:gridCol w:w="35"/>
              <w:gridCol w:w="67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35"/>
              <w:gridCol w:w="73"/>
            </w:tblGrid>
            <w:tr w:rsidR="004F1E49" w:rsidRPr="00C5081C" w:rsidTr="00893828">
              <w:trPr>
                <w:gridBefore w:val="29"/>
                <w:gridAfter w:val="29"/>
                <w:wBefore w:w="657" w:type="pct"/>
                <w:wAfter w:w="664" w:type="pct"/>
                <w:tblCellSpacing w:w="15" w:type="dxa"/>
              </w:trPr>
              <w:tc>
                <w:tcPr>
                  <w:tcW w:w="3623" w:type="pct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3.Трение при движении костей в суставе снижается за счет</w:t>
                  </w:r>
                </w:p>
              </w:tc>
            </w:tr>
            <w:tr w:rsidR="004F1E49" w:rsidRPr="00C5081C" w:rsidTr="00893828">
              <w:trPr>
                <w:gridBefore w:val="29"/>
                <w:gridAfter w:val="29"/>
                <w:wBefore w:w="657" w:type="pct"/>
                <w:wAfter w:w="664" w:type="pct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699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04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суставной сумки                                               3) суставной жидкости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804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отрицательного давления внутри сустава      4) суставных связок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8"/>
                <w:gridAfter w:val="28"/>
                <w:wBefore w:w="624" w:type="pct"/>
                <w:wAfter w:w="631" w:type="pct"/>
                <w:tblCellSpacing w:w="15" w:type="dxa"/>
              </w:trPr>
              <w:tc>
                <w:tcPr>
                  <w:tcW w:w="3689" w:type="pct"/>
                  <w:gridSpan w:val="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4.Какая ткань составляет у человека основу мышц конечностей?</w:t>
                  </w:r>
                </w:p>
              </w:tc>
            </w:tr>
            <w:tr w:rsidR="004F1E49" w:rsidRPr="00C5081C" w:rsidTr="00893828">
              <w:trPr>
                <w:gridBefore w:val="28"/>
                <w:gridAfter w:val="28"/>
                <w:wBefore w:w="624" w:type="pct"/>
                <w:wAfter w:w="631" w:type="pct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tbl>
                  <w:tblPr>
                    <w:tblW w:w="7917" w:type="dxa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722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7177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гладкая мышечная                                                3) эпителиальная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7177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поперечнополосатая мышечная                          4) соединительная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7"/>
                <w:gridAfter w:val="27"/>
                <w:wBefore w:w="603" w:type="pct"/>
                <w:wAfter w:w="609" w:type="pct"/>
                <w:tblCellSpacing w:w="15" w:type="dxa"/>
              </w:trPr>
              <w:tc>
                <w:tcPr>
                  <w:tcW w:w="3732" w:type="pct"/>
                  <w:gridSpan w:val="5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5.Рост кости в толщину происходит за счет</w:t>
                  </w:r>
                </w:p>
              </w:tc>
            </w:tr>
            <w:tr w:rsidR="004F1E49" w:rsidRPr="00C5081C" w:rsidTr="00893828">
              <w:trPr>
                <w:gridBefore w:val="27"/>
                <w:gridAfter w:val="27"/>
                <w:wBefore w:w="603" w:type="pct"/>
                <w:wAfter w:w="609" w:type="pct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726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16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суставного хряща                                3) желтого костного мозга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816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красного костного мозга                     4) надкостницы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6"/>
                <w:gridAfter w:val="26"/>
                <w:wBefore w:w="582" w:type="pct"/>
                <w:wAfter w:w="587" w:type="pct"/>
                <w:tblCellSpacing w:w="15" w:type="dxa"/>
              </w:trPr>
              <w:tc>
                <w:tcPr>
                  <w:tcW w:w="3776" w:type="pct"/>
                  <w:gridSpan w:val="7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6.Гибкость позвоночника человека достигается за счёт соединения позвонков</w:t>
                  </w:r>
                </w:p>
              </w:tc>
            </w:tr>
            <w:tr w:rsidR="004F1E49" w:rsidRPr="00C5081C" w:rsidTr="00893828">
              <w:trPr>
                <w:gridBefore w:val="26"/>
                <w:gridAfter w:val="26"/>
                <w:wBefore w:w="582" w:type="pct"/>
                <w:wAfter w:w="587" w:type="pct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7331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22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подвижного   2) хрящевыми дисками     3) костным швом    4) отростками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5"/>
                <w:gridAfter w:val="25"/>
                <w:wBefore w:w="560" w:type="pct"/>
                <w:wAfter w:w="566" w:type="pct"/>
                <w:tblCellSpacing w:w="15" w:type="dxa"/>
              </w:trPr>
              <w:tc>
                <w:tcPr>
                  <w:tcW w:w="3818" w:type="pct"/>
                  <w:gridSpan w:val="9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7.Недостаток кальция и фосфора наблюдается в костях детей,</w:t>
                  </w:r>
                </w:p>
              </w:tc>
            </w:tr>
            <w:tr w:rsidR="004F1E49" w:rsidRPr="00C5081C" w:rsidTr="00893828">
              <w:trPr>
                <w:gridBefore w:val="25"/>
                <w:gridAfter w:val="25"/>
                <w:wBefore w:w="560" w:type="pct"/>
                <w:wAfter w:w="566" w:type="pct"/>
                <w:tblCellSpacing w:w="15" w:type="dxa"/>
              </w:trPr>
              <w:tc>
                <w:tcPr>
                  <w:tcW w:w="0" w:type="auto"/>
                  <w:gridSpan w:val="9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740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28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часто болеющих гриппом                  3) страдающих рахитом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828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перенёсших корь                                4) страдающих малокровием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4"/>
                <w:gridAfter w:val="24"/>
                <w:wBefore w:w="538" w:type="pct"/>
                <w:wAfter w:w="544" w:type="pct"/>
                <w:tblCellSpacing w:w="15" w:type="dxa"/>
              </w:trPr>
              <w:tc>
                <w:tcPr>
                  <w:tcW w:w="3862" w:type="pct"/>
                  <w:gridSpan w:val="11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8.Неловкое движение в суставе может вызвать </w:t>
                  </w:r>
                </w:p>
              </w:tc>
            </w:tr>
            <w:tr w:rsidR="004F1E49" w:rsidRPr="00C5081C" w:rsidTr="00893828">
              <w:trPr>
                <w:gridBefore w:val="24"/>
                <w:gridAfter w:val="24"/>
                <w:wBefore w:w="538" w:type="pct"/>
                <w:wAfter w:w="544" w:type="pct"/>
                <w:tblCellSpacing w:w="15" w:type="dxa"/>
              </w:trPr>
              <w:tc>
                <w:tcPr>
                  <w:tcW w:w="0" w:type="auto"/>
                  <w:gridSpan w:val="11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747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34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ушиб                                             3) вывих и растяжение связок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834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открытый перелом                      4) закрытый перелом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3"/>
                <w:gridAfter w:val="23"/>
                <w:wBefore w:w="516" w:type="pct"/>
                <w:wAfter w:w="524" w:type="pct"/>
                <w:tblCellSpacing w:w="15" w:type="dxa"/>
              </w:trPr>
              <w:tc>
                <w:tcPr>
                  <w:tcW w:w="3905" w:type="pct"/>
                  <w:gridSpan w:val="1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b/>
                      <w:bCs/>
                      <w:sz w:val="24"/>
                      <w:szCs w:val="24"/>
                      <w:u w:val="single"/>
                    </w:rPr>
                    <w:t>9.Нельзя</w:t>
                  </w:r>
                  <w:r w:rsidRPr="00C5081C">
                    <w:rPr>
                      <w:sz w:val="24"/>
                      <w:szCs w:val="24"/>
                    </w:rPr>
                    <w:t xml:space="preserve"> применять шины при переломах</w:t>
                  </w:r>
                </w:p>
              </w:tc>
            </w:tr>
            <w:tr w:rsidR="004F1E49" w:rsidRPr="00C5081C" w:rsidTr="00893828">
              <w:trPr>
                <w:gridBefore w:val="23"/>
                <w:gridAfter w:val="23"/>
                <w:wBefore w:w="516" w:type="pct"/>
                <w:wAfter w:w="524" w:type="pct"/>
                <w:tblCellSpacing w:w="15" w:type="dxa"/>
              </w:trPr>
              <w:tc>
                <w:tcPr>
                  <w:tcW w:w="0" w:type="auto"/>
                  <w:gridSpan w:val="1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7541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40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бедра              2) ребер       3) костей голени                         4) костей предплечья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2"/>
                <w:gridAfter w:val="22"/>
                <w:wBefore w:w="494" w:type="pct"/>
                <w:wAfter w:w="502" w:type="pct"/>
                <w:tblCellSpacing w:w="15" w:type="dxa"/>
              </w:trPr>
              <w:tc>
                <w:tcPr>
                  <w:tcW w:w="3948" w:type="pct"/>
                  <w:gridSpan w:val="15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10.При вывихе в суставе </w:t>
                  </w:r>
                </w:p>
              </w:tc>
            </w:tr>
            <w:tr w:rsidR="004F1E49" w:rsidRPr="00C5081C" w:rsidTr="00893828">
              <w:trPr>
                <w:gridBefore w:val="22"/>
                <w:gridAfter w:val="22"/>
                <w:wBefore w:w="494" w:type="pct"/>
                <w:wAfter w:w="502" w:type="pct"/>
                <w:tblCellSpacing w:w="15" w:type="dxa"/>
              </w:trPr>
              <w:tc>
                <w:tcPr>
                  <w:tcW w:w="0" w:type="auto"/>
                  <w:gridSpan w:val="15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500"/>
                    <w:gridCol w:w="755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1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5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11653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повреждается суставный хрящ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1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5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11653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нарушается целостность мышечной ткани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1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5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11653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повреждается надкостница в головках костей, образующих сустав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1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5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11653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суставная головка выходит из суставной впадины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1"/>
                <w:gridAfter w:val="21"/>
                <w:wBefore w:w="473" w:type="pct"/>
                <w:wAfter w:w="479" w:type="pct"/>
                <w:tblCellSpacing w:w="15" w:type="dxa"/>
              </w:trPr>
              <w:tc>
                <w:tcPr>
                  <w:tcW w:w="3991" w:type="pct"/>
                  <w:gridSpan w:val="17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11.Наибольшую подвижность костей в скелете человека обеспечивают их соединения с помощью</w:t>
                  </w:r>
                </w:p>
              </w:tc>
            </w:tr>
            <w:tr w:rsidR="004F1E49" w:rsidRPr="00C5081C" w:rsidTr="00893828">
              <w:trPr>
                <w:gridBefore w:val="21"/>
                <w:gridAfter w:val="21"/>
                <w:wBefore w:w="473" w:type="pct"/>
                <w:wAfter w:w="479" w:type="pct"/>
                <w:tblCellSpacing w:w="15" w:type="dxa"/>
              </w:trPr>
              <w:tc>
                <w:tcPr>
                  <w:tcW w:w="0" w:type="auto"/>
                  <w:gridSpan w:val="17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768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1177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суставов   2) сухожилий      3) хрящевых прослоек      4) надкостницы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0"/>
                <w:gridAfter w:val="20"/>
                <w:wBefore w:w="452" w:type="pct"/>
                <w:wAfter w:w="459" w:type="pct"/>
                <w:tblCellSpacing w:w="15" w:type="dxa"/>
              </w:trPr>
              <w:tc>
                <w:tcPr>
                  <w:tcW w:w="4034" w:type="pct"/>
                  <w:gridSpan w:val="19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12.Кости скелета человека образованы тканью</w:t>
                  </w:r>
                </w:p>
              </w:tc>
            </w:tr>
            <w:tr w:rsidR="004F1E49" w:rsidRPr="00C5081C" w:rsidTr="00893828">
              <w:trPr>
                <w:gridBefore w:val="20"/>
                <w:gridAfter w:val="20"/>
                <w:wBefore w:w="452" w:type="pct"/>
                <w:wAfter w:w="459" w:type="pct"/>
                <w:tblCellSpacing w:w="15" w:type="dxa"/>
              </w:trPr>
              <w:tc>
                <w:tcPr>
                  <w:tcW w:w="0" w:type="auto"/>
                  <w:gridSpan w:val="19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7751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11897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эпителиальной                     3) гладкой мышечной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11897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соединительной                    4) поперечнополосатой мышечной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9"/>
                <w:gridAfter w:val="19"/>
                <w:wBefore w:w="430" w:type="pct"/>
                <w:wAfter w:w="437" w:type="pct"/>
                <w:tblCellSpacing w:w="15" w:type="dxa"/>
              </w:trPr>
              <w:tc>
                <w:tcPr>
                  <w:tcW w:w="4078" w:type="pct"/>
                  <w:gridSpan w:val="21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13.Человеку при вывихе сустава до обращения к врачу необходимо</w:t>
                  </w:r>
                </w:p>
              </w:tc>
            </w:tr>
            <w:tr w:rsidR="004F1E49" w:rsidRPr="00C5081C" w:rsidTr="00893828">
              <w:trPr>
                <w:gridBefore w:val="19"/>
                <w:gridAfter w:val="19"/>
                <w:wBefore w:w="430" w:type="pct"/>
                <w:wAfter w:w="437" w:type="pct"/>
                <w:tblCellSpacing w:w="15" w:type="dxa"/>
              </w:trPr>
              <w:tc>
                <w:tcPr>
                  <w:tcW w:w="0" w:type="auto"/>
                  <w:gridSpan w:val="21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782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наложить давящую повязку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зафиксировать сустав повязкой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соединить суставные поверхности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зафиксировать сустав шиной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8"/>
                <w:gridAfter w:val="18"/>
                <w:wBefore w:w="408" w:type="pct"/>
                <w:wAfter w:w="415" w:type="pct"/>
                <w:tblCellSpacing w:w="15" w:type="dxa"/>
              </w:trPr>
              <w:tc>
                <w:tcPr>
                  <w:tcW w:w="4121" w:type="pct"/>
                  <w:gridSpan w:val="2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14.В организме человека полуподвижно соединяются кости </w:t>
                  </w:r>
                </w:p>
              </w:tc>
            </w:tr>
            <w:tr w:rsidR="004F1E49" w:rsidRPr="00C5081C" w:rsidTr="00893828">
              <w:trPr>
                <w:gridBefore w:val="18"/>
                <w:gridAfter w:val="18"/>
                <w:wBefore w:w="408" w:type="pct"/>
                <w:wAfter w:w="415" w:type="pct"/>
                <w:tblCellSpacing w:w="15" w:type="dxa"/>
              </w:trPr>
              <w:tc>
                <w:tcPr>
                  <w:tcW w:w="0" w:type="auto"/>
                  <w:gridSpan w:val="2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7892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1214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лобная и височная    2) позвоночника    3) предплечья и плеча     4) запястья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7"/>
                <w:gridAfter w:val="17"/>
                <w:wBefore w:w="386" w:type="pct"/>
                <w:wAfter w:w="394" w:type="pct"/>
                <w:tblCellSpacing w:w="15" w:type="dxa"/>
              </w:trPr>
              <w:tc>
                <w:tcPr>
                  <w:tcW w:w="4164" w:type="pct"/>
                  <w:gridSpan w:val="25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15.Какие из названных мышц человека сокращаются медленно?</w:t>
                  </w:r>
                </w:p>
              </w:tc>
            </w:tr>
            <w:tr w:rsidR="004F1E49" w:rsidRPr="00C5081C" w:rsidTr="00893828">
              <w:trPr>
                <w:gridBefore w:val="17"/>
                <w:gridAfter w:val="17"/>
                <w:wBefore w:w="386" w:type="pct"/>
                <w:wAfter w:w="394" w:type="pct"/>
                <w:tblCellSpacing w:w="15" w:type="dxa"/>
              </w:trPr>
              <w:tc>
                <w:tcPr>
                  <w:tcW w:w="0" w:type="auto"/>
                  <w:gridSpan w:val="25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7961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12263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межреберные        2) стенок желудка        3) мимические    4) поворачивающие туловище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6"/>
                <w:gridAfter w:val="16"/>
                <w:wBefore w:w="349" w:type="pct"/>
                <w:wAfter w:w="355" w:type="pct"/>
                <w:tblCellSpacing w:w="15" w:type="dxa"/>
              </w:trPr>
              <w:tc>
                <w:tcPr>
                  <w:tcW w:w="4241" w:type="pct"/>
                  <w:gridSpan w:val="27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16.Рост костей в толщину происходит за счёт</w:t>
                  </w:r>
                </w:p>
              </w:tc>
            </w:tr>
            <w:tr w:rsidR="004F1E49" w:rsidRPr="00C5081C" w:rsidTr="00893828">
              <w:trPr>
                <w:gridBefore w:val="16"/>
                <w:gridAfter w:val="16"/>
                <w:wBefore w:w="349" w:type="pct"/>
                <w:wAfter w:w="355" w:type="pct"/>
                <w:tblCellSpacing w:w="15" w:type="dxa"/>
              </w:trPr>
              <w:tc>
                <w:tcPr>
                  <w:tcW w:w="0" w:type="auto"/>
                  <w:gridSpan w:val="27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05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33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надкостницы           3) компактного вещества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833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суставного хряща       4) губчатого вещества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5"/>
                <w:gridAfter w:val="15"/>
                <w:wBefore w:w="327" w:type="pct"/>
                <w:wAfter w:w="334" w:type="pct"/>
                <w:tblCellSpacing w:w="15" w:type="dxa"/>
              </w:trPr>
              <w:tc>
                <w:tcPr>
                  <w:tcW w:w="4283" w:type="pct"/>
                  <w:gridSpan w:val="29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17.Череп человека отличается от черепа других млекопитающих</w:t>
                  </w:r>
                </w:p>
              </w:tc>
            </w:tr>
            <w:tr w:rsidR="004F1E49" w:rsidRPr="00C5081C" w:rsidTr="00893828">
              <w:trPr>
                <w:gridBefore w:val="15"/>
                <w:gridAfter w:val="15"/>
                <w:wBefore w:w="327" w:type="pct"/>
                <w:wAfter w:w="334" w:type="pct"/>
                <w:tblCellSpacing w:w="15" w:type="dxa"/>
              </w:trPr>
              <w:tc>
                <w:tcPr>
                  <w:tcW w:w="0" w:type="auto"/>
                  <w:gridSpan w:val="29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12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наличием отверстия в затылочной кости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преобладанием мозгового отдела над лицевым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неподвижным соединением костей мозгового отдела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массивными челюстными костями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4"/>
                <w:gridAfter w:val="14"/>
                <w:wBefore w:w="305" w:type="pct"/>
                <w:wAfter w:w="312" w:type="pct"/>
                <w:tblCellSpacing w:w="15" w:type="dxa"/>
              </w:trPr>
              <w:tc>
                <w:tcPr>
                  <w:tcW w:w="4327" w:type="pct"/>
                  <w:gridSpan w:val="31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lastRenderedPageBreak/>
                    <w:t>18.Подвижное соединение костей в организме человека характерно для</w:t>
                  </w:r>
                </w:p>
              </w:tc>
            </w:tr>
            <w:tr w:rsidR="004F1E49" w:rsidRPr="00C5081C" w:rsidTr="00893828">
              <w:trPr>
                <w:gridBefore w:val="14"/>
                <w:gridAfter w:val="14"/>
                <w:wBefore w:w="305" w:type="pct"/>
                <w:wAfter w:w="312" w:type="pct"/>
                <w:tblCellSpacing w:w="15" w:type="dxa"/>
              </w:trPr>
              <w:tc>
                <w:tcPr>
                  <w:tcW w:w="0" w:type="auto"/>
                  <w:gridSpan w:val="31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19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52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мозгового отдела черепа           3) ребер и грудины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8522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костей таза                                 4) костей запястья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3"/>
                <w:gridAfter w:val="13"/>
                <w:wBefore w:w="283" w:type="pct"/>
                <w:wAfter w:w="291" w:type="pct"/>
                <w:tblCellSpacing w:w="15" w:type="dxa"/>
              </w:trPr>
              <w:tc>
                <w:tcPr>
                  <w:tcW w:w="4370" w:type="pct"/>
                  <w:gridSpan w:val="3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20.Скелетные мышцы образованы тканью, в которой клетки </w:t>
                  </w:r>
                </w:p>
              </w:tc>
            </w:tr>
            <w:tr w:rsidR="004F1E49" w:rsidRPr="00C5081C" w:rsidTr="00893828">
              <w:trPr>
                <w:gridBefore w:val="13"/>
                <w:gridAfter w:val="13"/>
                <w:wBefore w:w="283" w:type="pct"/>
                <w:wAfter w:w="291" w:type="pct"/>
                <w:tblCellSpacing w:w="15" w:type="dxa"/>
              </w:trPr>
              <w:tc>
                <w:tcPr>
                  <w:tcW w:w="0" w:type="auto"/>
                  <w:gridSpan w:val="3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8265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имеют форму дисков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не имеют ядер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имеют поперечную исчерченность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не имеют митохондрий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2"/>
                <w:gridAfter w:val="12"/>
                <w:wBefore w:w="261" w:type="pct"/>
                <w:wAfter w:w="270" w:type="pct"/>
                <w:tblCellSpacing w:w="15" w:type="dxa"/>
              </w:trPr>
              <w:tc>
                <w:tcPr>
                  <w:tcW w:w="4413" w:type="pct"/>
                  <w:gridSpan w:val="35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21.В скелете человека с помощью сустава соединяются </w:t>
                  </w:r>
                </w:p>
              </w:tc>
            </w:tr>
            <w:tr w:rsidR="004F1E49" w:rsidRPr="00C5081C" w:rsidTr="00893828">
              <w:trPr>
                <w:gridBefore w:val="12"/>
                <w:gridAfter w:val="12"/>
                <w:wBefore w:w="261" w:type="pct"/>
                <w:wAfter w:w="270" w:type="pct"/>
                <w:tblCellSpacing w:w="15" w:type="dxa"/>
              </w:trPr>
              <w:tc>
                <w:tcPr>
                  <w:tcW w:w="0" w:type="auto"/>
                  <w:gridSpan w:val="35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33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кости таза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теменная и затылочная кости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шейные позвонки с грудными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бедренная кость с тазовой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1"/>
                <w:gridAfter w:val="11"/>
                <w:wBefore w:w="219" w:type="pct"/>
                <w:wAfter w:w="227" w:type="pct"/>
                <w:tblCellSpacing w:w="15" w:type="dxa"/>
              </w:trPr>
              <w:tc>
                <w:tcPr>
                  <w:tcW w:w="4499" w:type="pct"/>
                  <w:gridSpan w:val="37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22.Оказывая человеку первую доврачебную помощь при подозрении на перелом кости конечности, необходимо использовать</w:t>
                  </w:r>
                </w:p>
              </w:tc>
            </w:tr>
            <w:tr w:rsidR="004F1E49" w:rsidRPr="00C5081C" w:rsidTr="00893828">
              <w:trPr>
                <w:gridBefore w:val="11"/>
                <w:gridAfter w:val="11"/>
                <w:wBefore w:w="219" w:type="pct"/>
                <w:wAfter w:w="227" w:type="pct"/>
                <w:tblCellSpacing w:w="15" w:type="dxa"/>
              </w:trPr>
              <w:tc>
                <w:tcPr>
                  <w:tcW w:w="0" w:type="auto"/>
                  <w:gridSpan w:val="37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845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867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жгут                2) давящую повязку         3) лед              4) шину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0"/>
                <w:gridAfter w:val="10"/>
                <w:wBefore w:w="197" w:type="pct"/>
                <w:wAfter w:w="205" w:type="pct"/>
                <w:tblCellSpacing w:w="15" w:type="dxa"/>
              </w:trPr>
              <w:tc>
                <w:tcPr>
                  <w:tcW w:w="4543" w:type="pct"/>
                  <w:gridSpan w:val="39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23.Твёрдость кости придают</w:t>
                  </w:r>
                </w:p>
              </w:tc>
            </w:tr>
            <w:tr w:rsidR="004F1E49" w:rsidRPr="00C5081C" w:rsidTr="00893828">
              <w:trPr>
                <w:gridBefore w:val="10"/>
                <w:gridAfter w:val="10"/>
                <w:wBefore w:w="197" w:type="pct"/>
                <w:wAfter w:w="205" w:type="pct"/>
                <w:tblCellSpacing w:w="15" w:type="dxa"/>
              </w:trPr>
              <w:tc>
                <w:tcPr>
                  <w:tcW w:w="0" w:type="auto"/>
                  <w:gridSpan w:val="39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852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896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аминокислоты                            3) глюкоза и гликоген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896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липиды и углеводы                   4) минеральные соли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9"/>
                <w:gridAfter w:val="9"/>
                <w:wBefore w:w="175" w:type="pct"/>
                <w:wAfter w:w="183" w:type="pct"/>
                <w:tblCellSpacing w:w="15" w:type="dxa"/>
              </w:trPr>
              <w:tc>
                <w:tcPr>
                  <w:tcW w:w="4586" w:type="pct"/>
                  <w:gridSpan w:val="41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24.Срастание костей при их переломе происходит за счёт деления клеток</w:t>
                  </w:r>
                </w:p>
              </w:tc>
            </w:tr>
            <w:tr w:rsidR="004F1E49" w:rsidRPr="00C5081C" w:rsidTr="00893828">
              <w:trPr>
                <w:gridBefore w:val="9"/>
                <w:gridAfter w:val="9"/>
                <w:wBefore w:w="175" w:type="pct"/>
                <w:wAfter w:w="183" w:type="pct"/>
                <w:tblCellSpacing w:w="15" w:type="dxa"/>
              </w:trPr>
              <w:tc>
                <w:tcPr>
                  <w:tcW w:w="0" w:type="auto"/>
                  <w:gridSpan w:val="41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59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9055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надкостницы           3) суставных связок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9055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сухожилий               4) желтого костного мозга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8"/>
                <w:gridAfter w:val="8"/>
                <w:wBefore w:w="153" w:type="pct"/>
                <w:wAfter w:w="162" w:type="pct"/>
                <w:tblCellSpacing w:w="15" w:type="dxa"/>
              </w:trPr>
              <w:tc>
                <w:tcPr>
                  <w:tcW w:w="4629" w:type="pct"/>
                  <w:gridSpan w:val="4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25.Какое правило необходимо соблюдать для предупреждения плоскостопия?</w:t>
                  </w:r>
                </w:p>
              </w:tc>
            </w:tr>
            <w:tr w:rsidR="004F1E49" w:rsidRPr="00C5081C" w:rsidTr="00893828">
              <w:trPr>
                <w:gridBefore w:val="8"/>
                <w:gridAfter w:val="8"/>
                <w:wBefore w:w="153" w:type="pct"/>
                <w:wAfter w:w="162" w:type="pct"/>
                <w:tblCellSpacing w:w="15" w:type="dxa"/>
              </w:trPr>
              <w:tc>
                <w:tcPr>
                  <w:tcW w:w="0" w:type="auto"/>
                  <w:gridSpan w:val="4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66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Обувь должна быть изготовлена из натуральной кожи.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Обувь должна иметь небольшой каблук.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 качестве домашней обуви использовать шлёпанцы.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Не следует летом ходить босиком.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7"/>
                <w:gridAfter w:val="7"/>
                <w:wBefore w:w="132" w:type="pct"/>
                <w:wAfter w:w="140" w:type="pct"/>
                <w:tblCellSpacing w:w="15" w:type="dxa"/>
              </w:trPr>
              <w:tc>
                <w:tcPr>
                  <w:tcW w:w="4672" w:type="pct"/>
                  <w:gridSpan w:val="45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26.Оказывая первую помощь при ушибах конечностей, необходимо</w:t>
                  </w:r>
                </w:p>
              </w:tc>
            </w:tr>
            <w:tr w:rsidR="004F1E49" w:rsidRPr="00C5081C" w:rsidTr="00893828">
              <w:trPr>
                <w:gridBefore w:val="7"/>
                <w:gridAfter w:val="7"/>
                <w:wBefore w:w="132" w:type="pct"/>
                <w:wAfter w:w="140" w:type="pct"/>
                <w:tblCellSpacing w:w="15" w:type="dxa"/>
              </w:trPr>
              <w:tc>
                <w:tcPr>
                  <w:tcW w:w="0" w:type="auto"/>
                  <w:gridSpan w:val="45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73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приложить к месту травмы пузырь со льдом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наложить на место ушиба шину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туго забинтовать повреждённую конечность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сделать тёплый компресс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6"/>
                <w:gridAfter w:val="6"/>
                <w:wBefore w:w="110" w:type="pct"/>
                <w:wAfter w:w="118" w:type="pct"/>
                <w:tblCellSpacing w:w="15" w:type="dxa"/>
              </w:trPr>
              <w:tc>
                <w:tcPr>
                  <w:tcW w:w="4716" w:type="pct"/>
                  <w:gridSpan w:val="47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27.Сходство нервной и мышечной тканей состоит в том, что они обладают свойством</w:t>
                  </w:r>
                </w:p>
              </w:tc>
            </w:tr>
            <w:tr w:rsidR="004F1E49" w:rsidRPr="00C5081C" w:rsidTr="00893828">
              <w:trPr>
                <w:gridBefore w:val="6"/>
                <w:gridAfter w:val="6"/>
                <w:wBefore w:w="110" w:type="pct"/>
                <w:wAfter w:w="118" w:type="pct"/>
                <w:tblCellSpacing w:w="15" w:type="dxa"/>
              </w:trPr>
              <w:tc>
                <w:tcPr>
                  <w:tcW w:w="0" w:type="auto"/>
                  <w:gridSpan w:val="47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80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сократимости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проводимости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возбудимости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воспроизведения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5"/>
                <w:gridAfter w:val="5"/>
                <w:wBefore w:w="89" w:type="pct"/>
                <w:wAfter w:w="97" w:type="pct"/>
                <w:tblCellSpacing w:w="15" w:type="dxa"/>
              </w:trPr>
              <w:tc>
                <w:tcPr>
                  <w:tcW w:w="4759" w:type="pct"/>
                  <w:gridSpan w:val="49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28.Скелетные мышцы человека прикрепляются к костям с помощью </w:t>
                  </w:r>
                </w:p>
              </w:tc>
            </w:tr>
            <w:tr w:rsidR="004F1E49" w:rsidRPr="00C5081C" w:rsidTr="00893828">
              <w:trPr>
                <w:gridBefore w:val="5"/>
                <w:gridAfter w:val="5"/>
                <w:wBefore w:w="89" w:type="pct"/>
                <w:wAfter w:w="97" w:type="pct"/>
                <w:tblCellSpacing w:w="15" w:type="dxa"/>
              </w:trPr>
              <w:tc>
                <w:tcPr>
                  <w:tcW w:w="0" w:type="auto"/>
                  <w:gridSpan w:val="49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87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белка миозина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сухожилий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эпителиальной ткани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гладких мышц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4"/>
                <w:gridAfter w:val="4"/>
                <w:wBefore w:w="67" w:type="pct"/>
                <w:wAfter w:w="75" w:type="pct"/>
                <w:tblCellSpacing w:w="15" w:type="dxa"/>
              </w:trPr>
              <w:tc>
                <w:tcPr>
                  <w:tcW w:w="4802" w:type="pct"/>
                  <w:gridSpan w:val="51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29.В чём особенность строения стопы у человека, страдающего плоскостопием?</w:t>
                  </w:r>
                </w:p>
              </w:tc>
            </w:tr>
            <w:tr w:rsidR="004F1E49" w:rsidRPr="00C5081C" w:rsidTr="00893828">
              <w:trPr>
                <w:gridBefore w:val="4"/>
                <w:gridAfter w:val="4"/>
                <w:wBefore w:w="67" w:type="pct"/>
                <w:wAfter w:w="75" w:type="pct"/>
                <w:tblCellSpacing w:w="15" w:type="dxa"/>
              </w:trPr>
              <w:tc>
                <w:tcPr>
                  <w:tcW w:w="0" w:type="auto"/>
                  <w:gridSpan w:val="51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894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внутренняя часть образует свод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внешняя часть не служит опорой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происходит опускание свода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ослабевают связки голеностопного сустава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3"/>
                <w:gridAfter w:val="3"/>
                <w:wBefore w:w="45" w:type="pct"/>
                <w:wAfter w:w="54" w:type="pct"/>
                <w:tblCellSpacing w:w="15" w:type="dxa"/>
              </w:trPr>
              <w:tc>
                <w:tcPr>
                  <w:tcW w:w="4845" w:type="pct"/>
                  <w:gridSpan w:val="5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lastRenderedPageBreak/>
                    <w:t>30.Работоспособность мышц быстрее восстанавливается при</w:t>
                  </w:r>
                </w:p>
              </w:tc>
            </w:tr>
            <w:tr w:rsidR="004F1E49" w:rsidRPr="00C5081C" w:rsidTr="00893828">
              <w:trPr>
                <w:gridBefore w:val="3"/>
                <w:gridAfter w:val="3"/>
                <w:wBefore w:w="45" w:type="pct"/>
                <w:wAfter w:w="54" w:type="pct"/>
                <w:tblCellSpacing w:w="15" w:type="dxa"/>
              </w:trPr>
              <w:tc>
                <w:tcPr>
                  <w:tcW w:w="0" w:type="auto"/>
                  <w:gridSpan w:val="5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901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уменьшении скорости их сокращения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чередовании их сокращения и расслабления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увеличении частоты их сокращений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увеличении нагрузки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2"/>
                <w:gridAfter w:val="2"/>
                <w:wBefore w:w="23" w:type="pct"/>
                <w:wAfter w:w="32" w:type="pct"/>
                <w:tblCellSpacing w:w="15" w:type="dxa"/>
              </w:trPr>
              <w:tc>
                <w:tcPr>
                  <w:tcW w:w="4890" w:type="pct"/>
                  <w:gridSpan w:val="55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31.Развитие сколиоза у человека предупреждает</w:t>
                  </w:r>
                </w:p>
              </w:tc>
            </w:tr>
            <w:tr w:rsidR="004F1E49" w:rsidRPr="00C5081C" w:rsidTr="00893828">
              <w:trPr>
                <w:gridBefore w:val="2"/>
                <w:gridAfter w:val="2"/>
                <w:wBefore w:w="23" w:type="pct"/>
                <w:wAfter w:w="32" w:type="pct"/>
                <w:tblCellSpacing w:w="15" w:type="dxa"/>
              </w:trPr>
              <w:tc>
                <w:tcPr>
                  <w:tcW w:w="0" w:type="auto"/>
                  <w:gridSpan w:val="55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908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чрезмерная физическая нагрузка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ношение  обуви  без каблуков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употребление продуктов питания, содержащих соли кальция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распределение нагрузки на обе руки при переносе тяжестей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"/>
                <w:gridAfter w:val="1"/>
                <w:wBefore w:w="2" w:type="pct"/>
                <w:wAfter w:w="9" w:type="pct"/>
                <w:tblCellSpacing w:w="15" w:type="dxa"/>
              </w:trPr>
              <w:tc>
                <w:tcPr>
                  <w:tcW w:w="4933" w:type="pct"/>
                  <w:gridSpan w:val="57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32.До обращения к врачу при оказании первой помощи человеку при вывихе плечевого сустава необходимо</w:t>
                  </w:r>
                </w:p>
              </w:tc>
            </w:tr>
            <w:tr w:rsidR="004F1E49" w:rsidRPr="00C5081C" w:rsidTr="00893828">
              <w:trPr>
                <w:gridBefore w:val="1"/>
                <w:gridAfter w:val="1"/>
                <w:wBefore w:w="2" w:type="pct"/>
                <w:wAfter w:w="9" w:type="pct"/>
                <w:tblCellSpacing w:w="15" w:type="dxa"/>
              </w:trPr>
              <w:tc>
                <w:tcPr>
                  <w:tcW w:w="0" w:type="auto"/>
                  <w:gridSpan w:val="57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915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попытаться его вправить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наложить жгут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приложить тёплую грелку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зафиксировать его повязкой 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4972" w:type="pct"/>
                  <w:gridSpan w:val="59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33.Какую доврачебную помощь следует оказать человеку при переломе позвоночника?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gridSpan w:val="59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9279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наложить на нижние конечности шины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прибинтовать верхние конечности к туловищу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перебинтовать грудную клетку после глубокого вдоха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уложить на твёрдую прочную поверхность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  <w:tbl>
            <w:tblPr>
              <w:tblW w:w="5000" w:type="pct"/>
              <w:tblCellSpacing w:w="2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065"/>
            </w:tblGrid>
            <w:tr w:rsidR="004F1E49" w:rsidRPr="00C5081C" w:rsidTr="00893828">
              <w:trPr>
                <w:trHeight w:val="21"/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065"/>
            </w:tblGrid>
            <w:tr w:rsidR="004F1E49" w:rsidRPr="00C5081C" w:rsidTr="00893828">
              <w:trPr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34.Какой цифрой обозначена на рисунке теменная кость?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9279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994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1           2) 2                      3) 3                        4) 4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  <w:r w:rsidRPr="00C5081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5025" cy="1600200"/>
                  <wp:effectExtent l="19050" t="0" r="9525" b="0"/>
                  <wp:docPr id="10" name="Рисунок 1" descr="http://85.142.162.119/os11/docs/CA9D848A31849ED149D382C32A7A2BE4/questions/115026/img40167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85.142.162.119/os11/docs/CA9D848A31849ED149D382C32A7A2BE4/questions/115026/img40167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9965"/>
              <w:gridCol w:w="50"/>
            </w:tblGrid>
            <w:tr w:rsidR="004F1E49" w:rsidRPr="00C5081C" w:rsidTr="00893828">
              <w:trPr>
                <w:gridBefore w:val="1"/>
                <w:gridAfter w:val="1"/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35.Какой цифрой обозначена на рисунке кость человека, через отверстие в которой проходит спинной мозг?</w:t>
                  </w:r>
                </w:p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19050" t="0" r="9525" b="0"/>
                        <wp:docPr id="2" name="Рисунок 12" descr="http://85.142.162.119/os11/docs/CA9D848A31849ED149D382C32A7A2BE4/questions/8314%28copy1%29/img739672n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http://85.142.162.119/os11/docs/CA9D848A31849ED149D382C32A7A2BE4/questions/8314%28copy1%29/img739672n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1E49" w:rsidRPr="00C5081C" w:rsidTr="00893828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9180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2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410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9841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1        2) 2                    3) 3                        4) 4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4968" w:type="pct"/>
                  <w:gridSpan w:val="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36.Цифрой 4 на рисунке обозначена суставная</w:t>
                  </w:r>
                </w:p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81125" cy="1933575"/>
                        <wp:effectExtent l="19050" t="0" r="9525" b="0"/>
                        <wp:docPr id="3" name="Рисунок 14" descr="http://85.142.162.119/os11/docs/CA9D848A31849ED149D382C32A7A2BE4/questions/114691%28copy1%29/img739722n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http://85.142.162.119/os11/docs/CA9D848A31849ED149D382C32A7A2BE4/questions/114691%28copy1%29/img739722n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9279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впадина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сумка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головка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прослойка хряща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30"/>
              <w:gridCol w:w="9905"/>
              <w:gridCol w:w="30"/>
              <w:gridCol w:w="50"/>
            </w:tblGrid>
            <w:tr w:rsidR="004F1E49" w:rsidRPr="00C5081C" w:rsidTr="00893828">
              <w:trPr>
                <w:gridBefore w:val="2"/>
                <w:gridAfter w:val="2"/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37.Какой цифрой обозначена на ри</w:t>
                  </w:r>
                  <w:r w:rsidRPr="00C5081C">
                    <w:rPr>
                      <w:sz w:val="24"/>
                      <w:szCs w:val="24"/>
                    </w:rPr>
                    <w:softHyphen/>
                    <w:t>сунке ткань, которая составляет основу скелетной муску</w:t>
                  </w:r>
                  <w:r w:rsidRPr="00C5081C">
                    <w:rPr>
                      <w:sz w:val="24"/>
                      <w:szCs w:val="24"/>
                    </w:rPr>
                    <w:softHyphen/>
                    <w:t>латуры?</w:t>
                  </w:r>
                </w:p>
              </w:tc>
            </w:tr>
            <w:tr w:rsidR="004F1E49" w:rsidRPr="00C5081C" w:rsidTr="00893828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9120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295400" cy="1466850"/>
                              <wp:effectExtent l="19050" t="0" r="0" b="0"/>
                              <wp:docPr id="4" name="Рисунок 4" descr="http://85.142.162.119/os11/docs/CA9D848A31849ED149D382C32A7A2BE4/questions/8892%28copy1%29/innerimg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http://85.142.162.119/os11/docs/CA9D848A31849ED149D382C32A7A2BE4/questions/8892%28copy1%29/innerimg0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400" cy="1466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133475" cy="1676400"/>
                              <wp:effectExtent l="19050" t="0" r="9525" b="0"/>
                              <wp:docPr id="5" name="Рисунок 5" descr="http://85.142.162.119/os11/docs/CA9D848A31849ED149D382C32A7A2BE4/questions/8892%28copy1%29/innerimg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" descr="http://85.142.162.119/os11/docs/CA9D848A31849ED149D382C32A7A2BE4/questions/8892%28copy1%29/innerimg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019175" cy="1190625"/>
                              <wp:effectExtent l="19050" t="0" r="9525" b="0"/>
                              <wp:docPr id="6" name="Рисунок 6" descr="http://85.142.162.119/os11/docs/CA9D848A31849ED149D382C32A7A2BE4/questions/8892%28copy1%29/innerimg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" descr="http://85.142.162.119/os11/docs/CA9D848A31849ED149D382C32A7A2BE4/questions/8892%28copy1%29/innerimg2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447800" cy="1323975"/>
                              <wp:effectExtent l="19050" t="0" r="0" b="0"/>
                              <wp:docPr id="7" name="Рисунок 7" descr="http://85.142.162.119/os11/docs/CA9D848A31849ED149D382C32A7A2BE4/questions/8892%28copy1%29/innerimg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 descr="http://85.142.162.119/os11/docs/CA9D848A31849ED149D382C32A7A2BE4/questions/8892%28copy1%29/innerimg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Before w:val="1"/>
                <w:gridAfter w:val="1"/>
                <w:tblCellSpacing w:w="15" w:type="dxa"/>
              </w:trPr>
              <w:tc>
                <w:tcPr>
                  <w:tcW w:w="4968" w:type="pct"/>
                  <w:gridSpan w:val="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38.Ткань, изображённая на рисунке, обладает</w:t>
                  </w:r>
                </w:p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47825" cy="1257300"/>
                        <wp:effectExtent l="19050" t="0" r="9525" b="0"/>
                        <wp:docPr id="8" name="Рисунок 16" descr="http://85.142.162.119/os11/docs/CA9D848A31849ED149D382C32A7A2BE4/questions/784F515CFA5AAD8042C8BC0C879BAEE2_28copy2_29/xs3qstsrc784F515CFA5AAD8042C8BC0C879BAEE2_1_13509219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http://85.142.162.119/os11/docs/CA9D848A31849ED149D382C32A7A2BE4/questions/784F515CFA5AAD8042C8BC0C879BAEE2_28copy2_29/xs3qstsrc784F515CFA5AAD8042C8BC0C879BAEE2_1_13509219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4F1E49" w:rsidRPr="00C5081C" w:rsidTr="00893828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9180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возбудимостью и проводимостью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возбудимостью и сократимостью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способностью к непрерывному делению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lastRenderedPageBreak/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способностью вырабатывать антитела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4968" w:type="pct"/>
                  <w:gridSpan w:val="5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lastRenderedPageBreak/>
                    <w:t>39.Какой вид травмы скелета изображён на рисунке?</w:t>
                  </w:r>
                </w:p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14450" cy="1533525"/>
                        <wp:effectExtent l="19050" t="0" r="0" b="0"/>
                        <wp:docPr id="9" name="Рисунок 18" descr="http://85.142.162.119/os11/docs/CA9D848A31849ED149D382C32A7A2BE4/questions/8528_28copy2_29/xs3qstsrc69609E9713968EC24735ED45FED8147D_1_13509826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http://85.142.162.119/os11/docs/CA9D848A31849ED149D382C32A7A2BE4/questions/8528_28copy2_29/xs3qstsrc69609E9713968EC24735ED45FED8147D_1_13509826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9279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растяжение связок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перелом кости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трещина кости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вывих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9965"/>
              <w:gridCol w:w="50"/>
            </w:tblGrid>
            <w:tr w:rsidR="004F1E49" w:rsidRPr="00C5081C" w:rsidTr="00893828">
              <w:trPr>
                <w:gridBefore w:val="1"/>
                <w:gridAfter w:val="1"/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40.Наложение шины на сломанную конечность </w:t>
                  </w:r>
                </w:p>
              </w:tc>
            </w:tr>
            <w:tr w:rsidR="004F1E49" w:rsidRPr="00C5081C" w:rsidTr="00893828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9180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предупреждает смещение сломанных костей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уменьшает отёк конечности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препятствует проникновению в место перелома микроорганизмов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уменьшает кровотечение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4968" w:type="pct"/>
                  <w:gridSpan w:val="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41.Соматическая нервная система, в отличие от вегетативной, управляет работой 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6"/>
                    <w:gridCol w:w="440"/>
                    <w:gridCol w:w="9279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скелетных мышц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сердца и сосудов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кишечника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почек 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shd w:val="clear" w:color="auto" w:fill="F0F0F0"/>
            <w:vAlign w:val="center"/>
            <w:hideMark/>
          </w:tcPr>
          <w:p w:rsidR="004F1E49" w:rsidRPr="00C5081C" w:rsidRDefault="004F1E49" w:rsidP="004F1E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lastRenderedPageBreak/>
              <w:t>42.Энергия, необходимая для мышечного сокращения, освобождается при</w:t>
            </w: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56"/>
              <w:gridCol w:w="440"/>
              <w:gridCol w:w="9369"/>
            </w:tblGrid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расщеплении органических веществ в органах пищеварения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раздражении мышцы нервными импульсами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окислении органических веществ в мышцах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синтезе АТФ</w:t>
                  </w: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shd w:val="clear" w:color="auto" w:fill="F0F0F0"/>
            <w:vAlign w:val="center"/>
            <w:hideMark/>
          </w:tcPr>
          <w:p w:rsidR="004F1E49" w:rsidRPr="00C5081C" w:rsidRDefault="004F1E49" w:rsidP="004F1E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lastRenderedPageBreak/>
              <w:t>43.Неправильная осанка может привести к</w:t>
            </w: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56"/>
              <w:gridCol w:w="440"/>
              <w:gridCol w:w="9369"/>
            </w:tblGrid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смещению и сдавливанию внутренних органов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нарушению кровоснабжения внутренних органов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растяжению связок в тазобедренном суставе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нарушению мышечного и связочного аппарата стопы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5)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деформации грудной клетки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6)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увеличению содержания минеральных веществ в костях</w:t>
                  </w: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shd w:val="clear" w:color="auto" w:fill="F0F0F0"/>
            <w:vAlign w:val="center"/>
            <w:hideMark/>
          </w:tcPr>
          <w:p w:rsidR="004F1E49" w:rsidRPr="00C5081C" w:rsidRDefault="004F1E49" w:rsidP="004F1E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t>44.В чём состоит сходство скелета человека и млекопитающих животных?</w:t>
            </w:r>
          </w:p>
        </w:tc>
      </w:tr>
      <w:tr w:rsidR="004F1E49" w:rsidRPr="00C5081C" w:rsidTr="0089382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56"/>
              <w:gridCol w:w="440"/>
              <w:gridCol w:w="9369"/>
            </w:tblGrid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позвоночник имеет пять отделов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стопа имеет свод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мозговой отдел черепа больше лицевого 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имеются парные суставные конечности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5)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в шейном отделе семь позвонков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  <w:r w:rsidRPr="00C5081C">
                    <w:rPr>
                      <w:b/>
                      <w:bCs/>
                      <w:sz w:val="24"/>
                      <w:szCs w:val="24"/>
                    </w:rPr>
                    <w:t>6)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форма позвоночника – </w:t>
                  </w:r>
                  <w:r w:rsidRPr="00C5081C"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C5081C">
                    <w:rPr>
                      <w:sz w:val="24"/>
                      <w:szCs w:val="24"/>
                    </w:rPr>
                    <w:t xml:space="preserve">-образная </w:t>
                  </w: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  <w:tr w:rsidR="004F1E49" w:rsidRPr="00C5081C" w:rsidTr="00893828">
        <w:trPr>
          <w:gridAfter w:val="1"/>
          <w:wAfter w:w="462" w:type="pct"/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8959"/>
              <w:gridCol w:w="30"/>
              <w:gridCol w:w="45"/>
            </w:tblGrid>
            <w:tr w:rsidR="004F1E49" w:rsidRPr="00C5081C" w:rsidTr="00893828">
              <w:trPr>
                <w:gridBefore w:val="1"/>
                <w:gridAfter w:val="2"/>
                <w:wAfter w:w="915" w:type="dxa"/>
                <w:tblCellSpacing w:w="15" w:type="dxa"/>
              </w:trPr>
              <w:tc>
                <w:tcPr>
                  <w:tcW w:w="5000" w:type="pct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45.Особенности скелета, свойственные только человеку, –</w:t>
                  </w:r>
                </w:p>
              </w:tc>
            </w:tr>
            <w:tr w:rsidR="004F1E49" w:rsidRPr="00C5081C" w:rsidTr="00893828">
              <w:trPr>
                <w:gridBefore w:val="1"/>
                <w:gridAfter w:val="2"/>
                <w:wAfter w:w="915" w:type="dxa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174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наличие ключиц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наличие подбородочного выступа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облегчение массы костей верхних конечностей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наличие пятипалых конечностей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5)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S-образная  форма позвоночного столба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6)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сводчатая стопа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rPr>
                <w:gridAfter w:val="1"/>
                <w:tblCellSpacing w:w="15" w:type="dxa"/>
              </w:trPr>
              <w:tc>
                <w:tcPr>
                  <w:tcW w:w="4968" w:type="pct"/>
                  <w:gridSpan w:val="3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46.У человека в связи с прямохождением</w:t>
                  </w:r>
                </w:p>
              </w:tc>
            </w:tr>
            <w:tr w:rsidR="004F1E49" w:rsidRPr="00C5081C" w:rsidTr="00893828">
              <w:trPr>
                <w:gridAfter w:val="1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254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позвоночник образует четыре плавных изгиба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кости в суставах соединены подвижно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пальцы руки соединены с пястью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пояс нижних конечностей широкий, имеет вид чаши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5)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 стопе хорошо выражен свод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6)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большой палец кисти противопоставлен всем остальным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blPrEx>
                <w:tblCellSpacing w:w="0" w:type="dxa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lastRenderedPageBreak/>
                    <w:t>47.В какой последовательности располагаются у человека отделы скелета нижней конечности, начиная с тазового пояса?</w:t>
                  </w:r>
                </w:p>
              </w:tc>
            </w:tr>
          </w:tbl>
          <w:p w:rsidR="004F1E49" w:rsidRPr="00C5081C" w:rsidRDefault="004F1E49" w:rsidP="004F1E49">
            <w:pPr>
              <w:rPr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30"/>
              <w:gridCol w:w="180"/>
              <w:gridCol w:w="8744"/>
              <w:gridCol w:w="30"/>
              <w:gridCol w:w="50"/>
            </w:tblGrid>
            <w:tr w:rsidR="004F1E49" w:rsidRPr="00C5081C" w:rsidTr="00893828">
              <w:trPr>
                <w:gridBefore w:val="2"/>
                <w:gridAfter w:val="2"/>
                <w:wAfter w:w="915" w:type="dxa"/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395"/>
                    <w:gridCol w:w="8274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фаланги пальцев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плюсна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бедро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голень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5)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предплюсна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blPrEx>
                <w:jc w:val="left"/>
              </w:tblPrEx>
              <w:trPr>
                <w:gridBefore w:val="1"/>
                <w:gridAfter w:val="1"/>
                <w:tblCellSpacing w:w="15" w:type="dxa"/>
              </w:trPr>
              <w:tc>
                <w:tcPr>
                  <w:tcW w:w="4968" w:type="pct"/>
                  <w:gridSpan w:val="4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 xml:space="preserve">48.При динамической работе мышц человека, в отличие от статической, </w:t>
                  </w:r>
                </w:p>
              </w:tc>
            </w:tr>
            <w:tr w:rsidR="004F1E49" w:rsidRPr="00C5081C" w:rsidTr="00893828">
              <w:tblPrEx>
                <w:jc w:val="left"/>
              </w:tblPrEx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199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быстрее наступает утомление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движения в суставах не происходит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работоспособность более продолжительна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уменьшается частота сердечных сокращений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5)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утомление наступает медленно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6)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сокращение мышц чередуется с расслаблением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F1E49" w:rsidRPr="00C5081C" w:rsidTr="00893828">
              <w:tblPrEx>
                <w:jc w:val="left"/>
              </w:tblPrEx>
              <w:trPr>
                <w:tblCellSpacing w:w="15" w:type="dxa"/>
              </w:trPr>
              <w:tc>
                <w:tcPr>
                  <w:tcW w:w="4968" w:type="pct"/>
                  <w:gridSpan w:val="6"/>
                  <w:shd w:val="clear" w:color="auto" w:fill="F0F0F0"/>
                  <w:hideMark/>
                </w:tcPr>
                <w:p w:rsidR="004F1E49" w:rsidRPr="00C5081C" w:rsidRDefault="004F1E49" w:rsidP="004F1E4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49.К искривлению позвоночника или развитию плоскостопия может привести</w:t>
                  </w:r>
                </w:p>
              </w:tc>
            </w:tr>
            <w:tr w:rsidR="004F1E49" w:rsidRPr="00C5081C" w:rsidTr="00893828">
              <w:tblPrEx>
                <w:jc w:val="left"/>
              </w:tblPrEx>
              <w:trPr>
                <w:tblCellSpacing w:w="15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255"/>
                    <w:gridCol w:w="440"/>
                    <w:gridCol w:w="8299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активный образ жизни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слабое развитие мышц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постоянное ношение тяжестей в одной руке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ношение обуви без каблука в детстве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lastRenderedPageBreak/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5)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стрессовая ситуация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6) </w:t>
                        </w:r>
                      </w:p>
                    </w:tc>
                    <w:tc>
                      <w:tcPr>
                        <w:tcW w:w="5000" w:type="pct"/>
                        <w:vAlign w:val="center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нарушение режима питания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lastRenderedPageBreak/>
              <w:t>50.Установите соответствие между строением мышечной ткани человека и ее типом.</w:t>
            </w:r>
          </w:p>
        </w:tc>
      </w:tr>
    </w:tbl>
    <w:p w:rsidR="004F1E49" w:rsidRPr="00C5081C" w:rsidRDefault="004F1E49" w:rsidP="004F1E49">
      <w:pPr>
        <w:rPr>
          <w:vanish/>
          <w:sz w:val="24"/>
          <w:szCs w:val="24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"/>
        <w:gridCol w:w="9949"/>
      </w:tblGrid>
      <w:tr w:rsidR="004F1E49" w:rsidRPr="00C5081C" w:rsidTr="00893828">
        <w:trPr>
          <w:tblCellSpacing w:w="15" w:type="dxa"/>
          <w:jc w:val="center"/>
        </w:trPr>
        <w:tc>
          <w:tcPr>
            <w:tcW w:w="150" w:type="dxa"/>
            <w:vAlign w:val="center"/>
            <w:hideMark/>
          </w:tcPr>
          <w:p w:rsidR="004F1E49" w:rsidRPr="00C5081C" w:rsidRDefault="004F1E49" w:rsidP="004F1E49">
            <w:pPr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t>  </w:t>
            </w:r>
          </w:p>
        </w:tc>
        <w:tc>
          <w:tcPr>
            <w:tcW w:w="9205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78"/>
              <w:gridCol w:w="240"/>
              <w:gridCol w:w="4756"/>
            </w:tblGrid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F1E49" w:rsidRPr="00C5081C" w:rsidRDefault="004F1E49" w:rsidP="004F1E49">
                  <w:pPr>
                    <w:jc w:val="center"/>
                    <w:rPr>
                      <w:sz w:val="24"/>
                      <w:szCs w:val="24"/>
                    </w:rPr>
                  </w:pPr>
                  <w:r w:rsidRPr="00C5081C">
                    <w:rPr>
                      <w:b/>
                      <w:bCs/>
                      <w:sz w:val="24"/>
                      <w:szCs w:val="24"/>
                      <w:u w:val="single"/>
                    </w:rPr>
                    <w:t>СТРОЕНИЕ МЫШЕЧНОЙ ТКАНИ</w:t>
                  </w:r>
                </w:p>
              </w:tc>
              <w:tc>
                <w:tcPr>
                  <w:tcW w:w="0" w:type="auto"/>
                  <w:hideMark/>
                </w:tcPr>
                <w:p w:rsidR="004F1E49" w:rsidRPr="00C5081C" w:rsidRDefault="004F1E49" w:rsidP="004F1E49">
                  <w:pPr>
                    <w:jc w:val="center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F1E49" w:rsidRPr="00C5081C" w:rsidRDefault="004F1E49" w:rsidP="004F1E49">
                  <w:pPr>
                    <w:jc w:val="center"/>
                    <w:rPr>
                      <w:sz w:val="24"/>
                      <w:szCs w:val="24"/>
                    </w:rPr>
                  </w:pPr>
                  <w:r w:rsidRPr="00C5081C">
                    <w:rPr>
                      <w:b/>
                      <w:bCs/>
                      <w:sz w:val="24"/>
                      <w:szCs w:val="24"/>
                      <w:u w:val="single"/>
                    </w:rPr>
                    <w:t>ТИП МЫШЕЧНОЙ ТКАНИ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49"/>
                    <w:gridCol w:w="4354"/>
                  </w:tblGrid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А)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клетки достигают 10 – 12 см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Б)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имеет поперечную исчерченность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В)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клетки имеют веретеновидную форму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Г)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клетки многоядерные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Д)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иннервируется вегетативной нервной системой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395"/>
                    <w:gridCol w:w="4286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гладкая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попе</w:t>
                        </w:r>
                        <w:r w:rsidRPr="00C5081C">
                          <w:rPr>
                            <w:sz w:val="24"/>
                            <w:szCs w:val="24"/>
                          </w:rPr>
                          <w:softHyphen/>
                          <w:t>речнополосатая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  <w:tr w:rsidR="004F1E49" w:rsidRPr="00C5081C" w:rsidTr="00893828">
        <w:trPr>
          <w:tblCellSpacing w:w="15" w:type="dxa"/>
          <w:jc w:val="center"/>
        </w:trPr>
        <w:tc>
          <w:tcPr>
            <w:tcW w:w="150" w:type="dxa"/>
            <w:vAlign w:val="center"/>
            <w:hideMark/>
          </w:tcPr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  <w:tc>
          <w:tcPr>
            <w:tcW w:w="9205" w:type="dxa"/>
            <w:vAlign w:val="center"/>
            <w:hideMark/>
          </w:tcPr>
          <w:p w:rsidR="004F1E49" w:rsidRPr="00C5081C" w:rsidRDefault="004F1E49" w:rsidP="004F1E49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4F1E49" w:rsidRPr="00C5081C" w:rsidRDefault="004F1E49" w:rsidP="004F1E49">
      <w:pPr>
        <w:rPr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4F1E49" w:rsidRPr="00C5081C" w:rsidTr="0089382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1E49" w:rsidRPr="00C5081C" w:rsidRDefault="004F1E49" w:rsidP="004F1E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t>51.Установите соответствие между костью и отделом черепа, к которому она принадлежит.</w:t>
            </w:r>
          </w:p>
        </w:tc>
      </w:tr>
    </w:tbl>
    <w:p w:rsidR="004F1E49" w:rsidRPr="00C5081C" w:rsidRDefault="004F1E49" w:rsidP="004F1E49">
      <w:pPr>
        <w:rPr>
          <w:vanish/>
          <w:sz w:val="24"/>
          <w:szCs w:val="24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"/>
        <w:gridCol w:w="9959"/>
      </w:tblGrid>
      <w:tr w:rsidR="004F1E49" w:rsidRPr="00C5081C" w:rsidTr="00893828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4F1E49" w:rsidRPr="00C5081C" w:rsidRDefault="004F1E49" w:rsidP="004F1E49">
            <w:pPr>
              <w:rPr>
                <w:sz w:val="24"/>
                <w:szCs w:val="24"/>
              </w:rPr>
            </w:pPr>
            <w:r w:rsidRPr="00C5081C">
              <w:rPr>
                <w:sz w:val="24"/>
                <w:szCs w:val="24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45"/>
              <w:gridCol w:w="240"/>
              <w:gridCol w:w="4799"/>
            </w:tblGrid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F1E49" w:rsidRPr="00C5081C" w:rsidRDefault="004F1E49" w:rsidP="004F1E49">
                  <w:pPr>
                    <w:jc w:val="center"/>
                    <w:rPr>
                      <w:sz w:val="24"/>
                      <w:szCs w:val="24"/>
                    </w:rPr>
                  </w:pPr>
                  <w:r w:rsidRPr="00C5081C">
                    <w:rPr>
                      <w:b/>
                      <w:bCs/>
                      <w:sz w:val="24"/>
                      <w:szCs w:val="24"/>
                      <w:u w:val="single"/>
                    </w:rPr>
                    <w:t>КОСТЬ</w:t>
                  </w:r>
                </w:p>
              </w:tc>
              <w:tc>
                <w:tcPr>
                  <w:tcW w:w="0" w:type="auto"/>
                  <w:hideMark/>
                </w:tcPr>
                <w:p w:rsidR="004F1E49" w:rsidRPr="00C5081C" w:rsidRDefault="004F1E49" w:rsidP="004F1E49">
                  <w:pPr>
                    <w:jc w:val="center"/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F1E49" w:rsidRPr="00C5081C" w:rsidRDefault="004F1E49" w:rsidP="004F1E49">
                  <w:pPr>
                    <w:jc w:val="center"/>
                    <w:rPr>
                      <w:sz w:val="24"/>
                      <w:szCs w:val="24"/>
                    </w:rPr>
                  </w:pPr>
                  <w:r w:rsidRPr="00C5081C">
                    <w:rPr>
                      <w:b/>
                      <w:bCs/>
                      <w:sz w:val="24"/>
                      <w:szCs w:val="24"/>
                      <w:u w:val="single"/>
                    </w:rPr>
                    <w:t>ОТДЕЛ ЧЕРЕПА</w:t>
                  </w:r>
                </w:p>
              </w:tc>
            </w:tr>
            <w:tr w:rsidR="004F1E49" w:rsidRPr="00C5081C" w:rsidTr="0089382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449"/>
                    <w:gridCol w:w="4321"/>
                  </w:tblGrid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А)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височная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Б)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скуловая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В)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теменная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Г)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лобная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Д)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носовая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  <w:r w:rsidRPr="00C5081C">
                    <w:rPr>
                      <w:sz w:val="24"/>
                      <w:szCs w:val="24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395"/>
                    <w:gridCol w:w="4329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лицевой </w:t>
                        </w:r>
                      </w:p>
                    </w:tc>
                  </w:tr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4F1E49" w:rsidRPr="00C5081C" w:rsidRDefault="004F1E49" w:rsidP="004F1E49">
                        <w:pPr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b/>
                            <w:bCs/>
                            <w:sz w:val="24"/>
                            <w:szCs w:val="24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мозговой 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</w:tbl>
    <w:p w:rsidR="004F1E49" w:rsidRPr="00C5081C" w:rsidRDefault="004F1E49" w:rsidP="004F1E49">
      <w:pPr>
        <w:rPr>
          <w:sz w:val="24"/>
          <w:szCs w:val="24"/>
        </w:rPr>
      </w:pPr>
    </w:p>
    <w:p w:rsidR="004F1E49" w:rsidRPr="00C5081C" w:rsidRDefault="004F1E49" w:rsidP="004F1E49">
      <w:pPr>
        <w:rPr>
          <w:sz w:val="24"/>
          <w:szCs w:val="24"/>
        </w:rPr>
      </w:pPr>
      <w:r w:rsidRPr="00C5081C">
        <w:rPr>
          <w:sz w:val="24"/>
          <w:szCs w:val="24"/>
        </w:rPr>
        <w:t>52.Какое воздействие оказывает гиподинамия (низкая двигательная активность) на организм человека?</w:t>
      </w:r>
    </w:p>
    <w:p w:rsidR="004F1E49" w:rsidRPr="00C5081C" w:rsidRDefault="004F1E49" w:rsidP="004F1E49">
      <w:pPr>
        <w:rPr>
          <w:sz w:val="24"/>
          <w:szCs w:val="24"/>
        </w:rPr>
      </w:pP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83"/>
      </w:tblGrid>
      <w:tr w:rsidR="004F1E49" w:rsidRPr="00C5081C" w:rsidTr="00893828">
        <w:trPr>
          <w:tblCellSpacing w:w="22" w:type="dxa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7" w:type="dxa"/>
              <w:shd w:val="clear" w:color="auto" w:fill="80808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065"/>
            </w:tblGrid>
            <w:tr w:rsidR="004F1E49" w:rsidRPr="00C5081C" w:rsidTr="00893828">
              <w:trPr>
                <w:tblCellSpacing w:w="7" w:type="dxa"/>
                <w:hidden/>
              </w:trPr>
              <w:tc>
                <w:tcPr>
                  <w:tcW w:w="0" w:type="auto"/>
                  <w:shd w:val="clear" w:color="auto" w:fill="808080"/>
                  <w:vAlign w:val="center"/>
                  <w:hideMark/>
                </w:tcPr>
                <w:p w:rsidR="004F1E49" w:rsidRPr="00C5081C" w:rsidRDefault="004F1E49" w:rsidP="004F1E49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Arial" w:hAnsi="Arial" w:cs="Arial"/>
                      <w:vanish/>
                      <w:sz w:val="24"/>
                      <w:szCs w:val="24"/>
                    </w:rPr>
                  </w:pPr>
                  <w:r w:rsidRPr="00C5081C">
                    <w:rPr>
                      <w:rFonts w:ascii="Arial" w:hAnsi="Arial" w:cs="Arial"/>
                      <w:vanish/>
                      <w:sz w:val="24"/>
                      <w:szCs w:val="24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00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5000" w:type="pct"/>
                        <w:shd w:val="clear" w:color="auto" w:fill="F0F0F0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 xml:space="preserve">53.Чем отличается скелет головы человека от скелета головы человекообразных обезьян? Укажите не менее 4-х отличий. 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pBdr>
                      <w:top w:val="single" w:sz="6" w:space="1" w:color="auto"/>
                    </w:pBdr>
                    <w:jc w:val="center"/>
                    <w:rPr>
                      <w:rFonts w:ascii="Arial" w:hAnsi="Arial" w:cs="Arial"/>
                      <w:vanish/>
                      <w:sz w:val="24"/>
                      <w:szCs w:val="24"/>
                    </w:rPr>
                  </w:pPr>
                  <w:r w:rsidRPr="00C5081C">
                    <w:rPr>
                      <w:rFonts w:ascii="Arial" w:hAnsi="Arial" w:cs="Arial"/>
                      <w:vanish/>
                      <w:sz w:val="24"/>
                      <w:szCs w:val="24"/>
                    </w:rPr>
                    <w:t>Конец формы</w:t>
                  </w: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</w:tbl>
    <w:p w:rsidR="004F1E49" w:rsidRPr="00C5081C" w:rsidRDefault="004F1E49" w:rsidP="004F1E49">
      <w:pPr>
        <w:rPr>
          <w:sz w:val="24"/>
          <w:szCs w:val="24"/>
        </w:rPr>
      </w:pP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83"/>
      </w:tblGrid>
      <w:tr w:rsidR="004F1E49" w:rsidRPr="00C5081C" w:rsidTr="00893828">
        <w:trPr>
          <w:tblCellSpacing w:w="22" w:type="dxa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7" w:type="dxa"/>
              <w:shd w:val="clear" w:color="auto" w:fill="808080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065"/>
            </w:tblGrid>
            <w:tr w:rsidR="004F1E49" w:rsidRPr="00C5081C" w:rsidTr="00893828">
              <w:trPr>
                <w:tblCellSpacing w:w="7" w:type="dxa"/>
                <w:hidden/>
              </w:trPr>
              <w:tc>
                <w:tcPr>
                  <w:tcW w:w="0" w:type="auto"/>
                  <w:shd w:val="clear" w:color="auto" w:fill="808080"/>
                  <w:vAlign w:val="center"/>
                  <w:hideMark/>
                </w:tcPr>
                <w:p w:rsidR="004F1E49" w:rsidRPr="00C5081C" w:rsidRDefault="004F1E49" w:rsidP="004F1E49">
                  <w:pPr>
                    <w:pBdr>
                      <w:bottom w:val="single" w:sz="6" w:space="1" w:color="auto"/>
                    </w:pBdr>
                    <w:jc w:val="center"/>
                    <w:rPr>
                      <w:rFonts w:ascii="Arial" w:hAnsi="Arial" w:cs="Arial"/>
                      <w:vanish/>
                      <w:sz w:val="24"/>
                      <w:szCs w:val="24"/>
                    </w:rPr>
                  </w:pPr>
                  <w:r w:rsidRPr="00C5081C">
                    <w:rPr>
                      <w:rFonts w:ascii="Arial" w:hAnsi="Arial" w:cs="Arial"/>
                      <w:vanish/>
                      <w:sz w:val="24"/>
                      <w:szCs w:val="24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007"/>
                  </w:tblGrid>
                  <w:tr w:rsidR="004F1E49" w:rsidRPr="00C5081C" w:rsidTr="00893828">
                    <w:trPr>
                      <w:tblCellSpacing w:w="15" w:type="dxa"/>
                    </w:trPr>
                    <w:tc>
                      <w:tcPr>
                        <w:tcW w:w="5000" w:type="pct"/>
                        <w:shd w:val="clear" w:color="auto" w:fill="F0F0F0"/>
                        <w:hideMark/>
                      </w:tcPr>
                      <w:p w:rsidR="004F1E49" w:rsidRPr="00C5081C" w:rsidRDefault="004F1E49" w:rsidP="004F1E49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C5081C">
                          <w:rPr>
                            <w:sz w:val="24"/>
                            <w:szCs w:val="24"/>
                          </w:rPr>
                          <w:t>54.Объясните, почему в клетках мышечной ткани нетренированного человека после напряжённой физической работы  возникает чувство боли.</w:t>
                        </w:r>
                      </w:p>
                    </w:tc>
                  </w:tr>
                </w:tbl>
                <w:p w:rsidR="004F1E49" w:rsidRPr="00C5081C" w:rsidRDefault="004F1E49" w:rsidP="004F1E49">
                  <w:pPr>
                    <w:pBdr>
                      <w:top w:val="single" w:sz="6" w:space="1" w:color="auto"/>
                    </w:pBdr>
                    <w:jc w:val="center"/>
                    <w:rPr>
                      <w:rFonts w:ascii="Arial" w:hAnsi="Arial" w:cs="Arial"/>
                      <w:vanish/>
                      <w:sz w:val="24"/>
                      <w:szCs w:val="24"/>
                    </w:rPr>
                  </w:pPr>
                  <w:r w:rsidRPr="00C5081C">
                    <w:rPr>
                      <w:rFonts w:ascii="Arial" w:hAnsi="Arial" w:cs="Arial"/>
                      <w:vanish/>
                      <w:sz w:val="24"/>
                      <w:szCs w:val="24"/>
                    </w:rPr>
                    <w:t>Конец формы</w:t>
                  </w:r>
                </w:p>
              </w:tc>
            </w:tr>
          </w:tbl>
          <w:p w:rsidR="004F1E49" w:rsidRPr="00C5081C" w:rsidRDefault="004F1E49" w:rsidP="004F1E49">
            <w:pPr>
              <w:rPr>
                <w:sz w:val="24"/>
                <w:szCs w:val="24"/>
              </w:rPr>
            </w:pPr>
          </w:p>
        </w:tc>
      </w:tr>
    </w:tbl>
    <w:p w:rsidR="004F1E49" w:rsidRPr="00C5081C" w:rsidRDefault="004F1E49" w:rsidP="004F1E49">
      <w:pPr>
        <w:tabs>
          <w:tab w:val="left" w:pos="284"/>
          <w:tab w:val="left" w:pos="426"/>
        </w:tabs>
        <w:ind w:left="142" w:firstLine="0"/>
        <w:rPr>
          <w:i/>
          <w:noProof/>
          <w:sz w:val="24"/>
          <w:szCs w:val="24"/>
          <w:lang w:eastAsia="ru-RU"/>
        </w:rPr>
      </w:pPr>
    </w:p>
    <w:p w:rsidR="00A35373" w:rsidRPr="00C5081C" w:rsidRDefault="00A35373" w:rsidP="00FA03AC">
      <w:pPr>
        <w:tabs>
          <w:tab w:val="left" w:pos="284"/>
          <w:tab w:val="left" w:pos="426"/>
        </w:tabs>
        <w:ind w:left="142" w:firstLine="0"/>
        <w:rPr>
          <w:i/>
          <w:noProof/>
          <w:sz w:val="24"/>
          <w:szCs w:val="24"/>
          <w:lang w:eastAsia="ru-RU"/>
        </w:rPr>
      </w:pPr>
    </w:p>
    <w:p w:rsidR="00A35373" w:rsidRPr="00C5081C" w:rsidRDefault="00A35373" w:rsidP="00FA03AC">
      <w:pPr>
        <w:tabs>
          <w:tab w:val="left" w:pos="284"/>
          <w:tab w:val="left" w:pos="426"/>
        </w:tabs>
        <w:ind w:left="142" w:firstLine="0"/>
        <w:rPr>
          <w:i/>
          <w:noProof/>
          <w:sz w:val="24"/>
          <w:szCs w:val="24"/>
          <w:lang w:eastAsia="ru-RU"/>
        </w:rPr>
      </w:pPr>
    </w:p>
    <w:p w:rsidR="00A35373" w:rsidRPr="00C5081C" w:rsidRDefault="00A35373" w:rsidP="00FA03AC">
      <w:pPr>
        <w:tabs>
          <w:tab w:val="left" w:pos="284"/>
          <w:tab w:val="left" w:pos="426"/>
        </w:tabs>
        <w:ind w:left="142" w:firstLine="0"/>
        <w:rPr>
          <w:i/>
          <w:noProof/>
          <w:sz w:val="24"/>
          <w:szCs w:val="24"/>
          <w:lang w:eastAsia="ru-RU"/>
        </w:rPr>
      </w:pPr>
    </w:p>
    <w:p w:rsidR="00A35373" w:rsidRPr="00C5081C" w:rsidRDefault="00A35373" w:rsidP="00FA03AC">
      <w:pPr>
        <w:tabs>
          <w:tab w:val="left" w:pos="284"/>
          <w:tab w:val="left" w:pos="426"/>
        </w:tabs>
        <w:ind w:left="142" w:firstLine="0"/>
        <w:rPr>
          <w:i/>
          <w:noProof/>
          <w:sz w:val="24"/>
          <w:szCs w:val="24"/>
          <w:lang w:eastAsia="ru-RU"/>
        </w:rPr>
      </w:pPr>
    </w:p>
    <w:p w:rsidR="00A35373" w:rsidRPr="00C5081C" w:rsidRDefault="00A35373" w:rsidP="00FA03AC">
      <w:pPr>
        <w:tabs>
          <w:tab w:val="left" w:pos="284"/>
          <w:tab w:val="left" w:pos="426"/>
        </w:tabs>
        <w:ind w:left="142" w:firstLine="0"/>
        <w:rPr>
          <w:i/>
          <w:noProof/>
          <w:sz w:val="24"/>
          <w:szCs w:val="24"/>
          <w:lang w:eastAsia="ru-RU"/>
        </w:rPr>
      </w:pPr>
    </w:p>
    <w:p w:rsidR="00A35373" w:rsidRPr="00C5081C" w:rsidRDefault="00A35373" w:rsidP="00FA03AC">
      <w:pPr>
        <w:tabs>
          <w:tab w:val="left" w:pos="284"/>
          <w:tab w:val="left" w:pos="426"/>
        </w:tabs>
        <w:ind w:left="142" w:firstLine="0"/>
        <w:rPr>
          <w:i/>
          <w:noProof/>
          <w:sz w:val="24"/>
          <w:szCs w:val="24"/>
          <w:lang w:eastAsia="ru-RU"/>
        </w:rPr>
      </w:pPr>
    </w:p>
    <w:p w:rsidR="0013321B" w:rsidRDefault="0013321B" w:rsidP="00FA03AC">
      <w:pPr>
        <w:tabs>
          <w:tab w:val="left" w:pos="284"/>
          <w:tab w:val="left" w:pos="426"/>
        </w:tabs>
        <w:ind w:left="142" w:firstLine="0"/>
        <w:rPr>
          <w:b/>
          <w:i/>
        </w:rPr>
      </w:pPr>
    </w:p>
    <w:sectPr w:rsidR="0013321B" w:rsidSect="00925EA2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262" w:rsidRDefault="00263262">
      <w:r>
        <w:separator/>
      </w:r>
    </w:p>
  </w:endnote>
  <w:endnote w:type="continuationSeparator" w:id="1">
    <w:p w:rsidR="00263262" w:rsidRDefault="002632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262" w:rsidRDefault="00263262">
      <w:r>
        <w:separator/>
      </w:r>
    </w:p>
  </w:footnote>
  <w:footnote w:type="continuationSeparator" w:id="1">
    <w:p w:rsidR="00263262" w:rsidRDefault="002632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A5E"/>
    <w:multiLevelType w:val="hybridMultilevel"/>
    <w:tmpl w:val="75CA3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B4720"/>
    <w:multiLevelType w:val="multilevel"/>
    <w:tmpl w:val="A392A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40D4F"/>
    <w:multiLevelType w:val="hybridMultilevel"/>
    <w:tmpl w:val="A168C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16071"/>
    <w:multiLevelType w:val="hybridMultilevel"/>
    <w:tmpl w:val="8E70E4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085585"/>
    <w:multiLevelType w:val="hybridMultilevel"/>
    <w:tmpl w:val="4F1C4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87DA3"/>
    <w:multiLevelType w:val="hybridMultilevel"/>
    <w:tmpl w:val="0966D7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C01DDB"/>
    <w:multiLevelType w:val="hybridMultilevel"/>
    <w:tmpl w:val="0626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E2BB9"/>
    <w:multiLevelType w:val="multilevel"/>
    <w:tmpl w:val="4C8A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A5945"/>
    <w:multiLevelType w:val="multilevel"/>
    <w:tmpl w:val="EEE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3D2695"/>
    <w:multiLevelType w:val="multilevel"/>
    <w:tmpl w:val="B13CB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9D4D85"/>
    <w:multiLevelType w:val="multilevel"/>
    <w:tmpl w:val="5BCA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DD2E69"/>
    <w:multiLevelType w:val="hybridMultilevel"/>
    <w:tmpl w:val="A1DE5C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116A10"/>
    <w:multiLevelType w:val="hybridMultilevel"/>
    <w:tmpl w:val="A1DE5C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337F0E"/>
    <w:multiLevelType w:val="hybridMultilevel"/>
    <w:tmpl w:val="1EC6F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702CFE"/>
    <w:multiLevelType w:val="multilevel"/>
    <w:tmpl w:val="31CC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B261C6"/>
    <w:multiLevelType w:val="hybridMultilevel"/>
    <w:tmpl w:val="5DB43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316058"/>
    <w:multiLevelType w:val="multilevel"/>
    <w:tmpl w:val="D8605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9"/>
  </w:num>
  <w:num w:numId="5">
    <w:abstractNumId w:val="0"/>
  </w:num>
  <w:num w:numId="6">
    <w:abstractNumId w:val="13"/>
  </w:num>
  <w:num w:numId="7">
    <w:abstractNumId w:val="2"/>
  </w:num>
  <w:num w:numId="8">
    <w:abstractNumId w:val="3"/>
  </w:num>
  <w:num w:numId="9">
    <w:abstractNumId w:val="5"/>
  </w:num>
  <w:num w:numId="10">
    <w:abstractNumId w:val="12"/>
  </w:num>
  <w:num w:numId="11">
    <w:abstractNumId w:val="11"/>
  </w:num>
  <w:num w:numId="12">
    <w:abstractNumId w:val="14"/>
  </w:num>
  <w:num w:numId="13">
    <w:abstractNumId w:val="8"/>
  </w:num>
  <w:num w:numId="14">
    <w:abstractNumId w:val="16"/>
  </w:num>
  <w:num w:numId="15">
    <w:abstractNumId w:val="7"/>
  </w:num>
  <w:num w:numId="16">
    <w:abstractNumId w:val="6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6AF"/>
    <w:rsid w:val="000021D9"/>
    <w:rsid w:val="000249D0"/>
    <w:rsid w:val="000264E5"/>
    <w:rsid w:val="000311EE"/>
    <w:rsid w:val="00032CEC"/>
    <w:rsid w:val="000330BA"/>
    <w:rsid w:val="00034412"/>
    <w:rsid w:val="00067A9C"/>
    <w:rsid w:val="000A6B46"/>
    <w:rsid w:val="000E4598"/>
    <w:rsid w:val="001053C0"/>
    <w:rsid w:val="00127EA5"/>
    <w:rsid w:val="0013321B"/>
    <w:rsid w:val="00163B44"/>
    <w:rsid w:val="0018119F"/>
    <w:rsid w:val="001A1EC1"/>
    <w:rsid w:val="001D2B59"/>
    <w:rsid w:val="001F0C2F"/>
    <w:rsid w:val="0020130B"/>
    <w:rsid w:val="00212032"/>
    <w:rsid w:val="00212F11"/>
    <w:rsid w:val="002232DA"/>
    <w:rsid w:val="0023188F"/>
    <w:rsid w:val="00263262"/>
    <w:rsid w:val="00270A8A"/>
    <w:rsid w:val="00292A92"/>
    <w:rsid w:val="0030490D"/>
    <w:rsid w:val="00310E02"/>
    <w:rsid w:val="00325D48"/>
    <w:rsid w:val="003325A0"/>
    <w:rsid w:val="00361CD1"/>
    <w:rsid w:val="003B09D0"/>
    <w:rsid w:val="003F5EBB"/>
    <w:rsid w:val="004108C7"/>
    <w:rsid w:val="004407B9"/>
    <w:rsid w:val="00445190"/>
    <w:rsid w:val="00454E00"/>
    <w:rsid w:val="004D2517"/>
    <w:rsid w:val="004D4600"/>
    <w:rsid w:val="004E43C7"/>
    <w:rsid w:val="004F1E49"/>
    <w:rsid w:val="00512D6A"/>
    <w:rsid w:val="00523929"/>
    <w:rsid w:val="00563843"/>
    <w:rsid w:val="005873A3"/>
    <w:rsid w:val="005919CC"/>
    <w:rsid w:val="005A274D"/>
    <w:rsid w:val="005C1F40"/>
    <w:rsid w:val="005C6F08"/>
    <w:rsid w:val="005D49B3"/>
    <w:rsid w:val="006155B1"/>
    <w:rsid w:val="00635CAB"/>
    <w:rsid w:val="006514EE"/>
    <w:rsid w:val="006667BF"/>
    <w:rsid w:val="00667DBD"/>
    <w:rsid w:val="00682BF8"/>
    <w:rsid w:val="0068755A"/>
    <w:rsid w:val="006B32E2"/>
    <w:rsid w:val="006B60DF"/>
    <w:rsid w:val="006D35A2"/>
    <w:rsid w:val="007316C5"/>
    <w:rsid w:val="00767428"/>
    <w:rsid w:val="007966C4"/>
    <w:rsid w:val="00830BF3"/>
    <w:rsid w:val="00862AFE"/>
    <w:rsid w:val="00880239"/>
    <w:rsid w:val="008943D7"/>
    <w:rsid w:val="008A01D1"/>
    <w:rsid w:val="008C58EF"/>
    <w:rsid w:val="008C6EB2"/>
    <w:rsid w:val="00925EA2"/>
    <w:rsid w:val="0096578D"/>
    <w:rsid w:val="009A6278"/>
    <w:rsid w:val="009E77B5"/>
    <w:rsid w:val="00A35373"/>
    <w:rsid w:val="00AB6CAD"/>
    <w:rsid w:val="00AB70ED"/>
    <w:rsid w:val="00AC226C"/>
    <w:rsid w:val="00AC7F18"/>
    <w:rsid w:val="00AD2A1C"/>
    <w:rsid w:val="00AF78E3"/>
    <w:rsid w:val="00B14A68"/>
    <w:rsid w:val="00B50918"/>
    <w:rsid w:val="00B60740"/>
    <w:rsid w:val="00BA0733"/>
    <w:rsid w:val="00BD1209"/>
    <w:rsid w:val="00BE50B5"/>
    <w:rsid w:val="00BF0D69"/>
    <w:rsid w:val="00C0089D"/>
    <w:rsid w:val="00C14761"/>
    <w:rsid w:val="00C206AF"/>
    <w:rsid w:val="00C301AA"/>
    <w:rsid w:val="00C5081C"/>
    <w:rsid w:val="00C52A59"/>
    <w:rsid w:val="00C60620"/>
    <w:rsid w:val="00C8514B"/>
    <w:rsid w:val="00CA5761"/>
    <w:rsid w:val="00CB7F32"/>
    <w:rsid w:val="00CC1CCB"/>
    <w:rsid w:val="00CE445E"/>
    <w:rsid w:val="00D03EB0"/>
    <w:rsid w:val="00D12ED0"/>
    <w:rsid w:val="00D247A2"/>
    <w:rsid w:val="00D34BDE"/>
    <w:rsid w:val="00D85D52"/>
    <w:rsid w:val="00D93F21"/>
    <w:rsid w:val="00DB48AE"/>
    <w:rsid w:val="00DB65CF"/>
    <w:rsid w:val="00DE0658"/>
    <w:rsid w:val="00DE1FFE"/>
    <w:rsid w:val="00DE4A4A"/>
    <w:rsid w:val="00E00420"/>
    <w:rsid w:val="00E1761D"/>
    <w:rsid w:val="00E33E71"/>
    <w:rsid w:val="00E97616"/>
    <w:rsid w:val="00EC72FA"/>
    <w:rsid w:val="00EE4DF9"/>
    <w:rsid w:val="00EF75B2"/>
    <w:rsid w:val="00F01840"/>
    <w:rsid w:val="00F44C71"/>
    <w:rsid w:val="00F53537"/>
    <w:rsid w:val="00F56D31"/>
    <w:rsid w:val="00F71FB2"/>
    <w:rsid w:val="00F84BD8"/>
    <w:rsid w:val="00F97669"/>
    <w:rsid w:val="00FA0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62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74D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514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8514B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AB70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A03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03A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264E5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-oge.sdamgia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o6-vpr.sdamgia.ru/test?theme=25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http://oge.fipi.ru/os/xmodules/qprint/index.php?proj=0E1FA4229923A5CE4FC368155127ED90,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bio-oge.sdamgia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67DD5-B707-4645-853A-5E2DE9B9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18</Pages>
  <Words>3932</Words>
  <Characters>22416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2020-11-13T02:56:00Z</dcterms:created>
  <dcterms:modified xsi:type="dcterms:W3CDTF">2024-03-04T19:44:00Z</dcterms:modified>
</cp:coreProperties>
</file>