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668" w:rsidRPr="00A64F2D" w:rsidRDefault="00FF4668" w:rsidP="00FF46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ru-RU"/>
        </w:rPr>
      </w:pPr>
      <w:r w:rsidRPr="00A64F2D">
        <w:rPr>
          <w:rFonts w:ascii="Times New Roman" w:hAnsi="Times New Roman" w:cs="Times New Roman"/>
          <w:b/>
          <w:caps/>
          <w:sz w:val="28"/>
          <w:szCs w:val="28"/>
          <w:lang w:val="ru-RU"/>
        </w:rPr>
        <w:t>Внедрение элементов технологии дополненной реальности в образовательный процесс по географии как средство развития творческого потенциала учащихся лицея</w:t>
      </w:r>
    </w:p>
    <w:p w:rsidR="0047258D" w:rsidRPr="00A64F2D" w:rsidRDefault="0047258D" w:rsidP="00FF4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258D" w:rsidRPr="00A64F2D" w:rsidRDefault="0047258D" w:rsidP="00A64F2D">
      <w:pPr>
        <w:pStyle w:val="1"/>
        <w:tabs>
          <w:tab w:val="left" w:pos="3986"/>
          <w:tab w:val="left" w:pos="5876"/>
          <w:tab w:val="left" w:pos="8280"/>
          <w:tab w:val="left" w:pos="9592"/>
        </w:tabs>
        <w:spacing w:after="0" w:line="240" w:lineRule="auto"/>
        <w:ind w:left="3119"/>
        <w:jc w:val="right"/>
        <w:rPr>
          <w:rFonts w:ascii="Times New Roman" w:hAnsi="Times New Roman"/>
        </w:rPr>
      </w:pPr>
      <w:r w:rsidRPr="00A64F2D">
        <w:rPr>
          <w:rFonts w:ascii="Times New Roman" w:hAnsi="Times New Roman"/>
        </w:rPr>
        <w:t>ТРОФИМЧУК ЕКАТЕРИНА ВАСИЛЬЕВНА</w:t>
      </w:r>
      <w:r w:rsidRPr="00A64F2D">
        <w:rPr>
          <w:rFonts w:ascii="Times New Roman" w:hAnsi="Times New Roman"/>
        </w:rPr>
        <w:t>,</w:t>
      </w:r>
    </w:p>
    <w:p w:rsidR="0047258D" w:rsidRPr="00A64F2D" w:rsidRDefault="0047258D" w:rsidP="00A64F2D">
      <w:pPr>
        <w:pStyle w:val="1"/>
        <w:tabs>
          <w:tab w:val="left" w:pos="3986"/>
          <w:tab w:val="left" w:pos="5876"/>
          <w:tab w:val="left" w:pos="8280"/>
          <w:tab w:val="left" w:pos="9592"/>
        </w:tabs>
        <w:spacing w:after="0" w:line="240" w:lineRule="auto"/>
        <w:ind w:left="3969"/>
        <w:jc w:val="right"/>
        <w:rPr>
          <w:rFonts w:ascii="Times New Roman" w:hAnsi="Times New Roman"/>
          <w:b w:val="0"/>
        </w:rPr>
      </w:pPr>
      <w:r w:rsidRPr="00A64F2D">
        <w:rPr>
          <w:rFonts w:ascii="Times New Roman" w:hAnsi="Times New Roman"/>
          <w:b w:val="0"/>
        </w:rPr>
        <w:t>учитель географии</w:t>
      </w:r>
      <w:r w:rsidRPr="00A64F2D">
        <w:rPr>
          <w:rFonts w:ascii="Times New Roman" w:hAnsi="Times New Roman"/>
          <w:b w:val="0"/>
        </w:rPr>
        <w:t xml:space="preserve"> государственного учреждения образования «Брестский областной лицей имени П.М.Машерова»</w:t>
      </w:r>
    </w:p>
    <w:p w:rsidR="0047258D" w:rsidRPr="0047258D" w:rsidRDefault="0047258D" w:rsidP="00FF4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2C3A" w:rsidRPr="0047258D" w:rsidRDefault="00337A9B" w:rsidP="00337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Рост объемов производимой информации, ее активное использование в различных сферах деятельности, создание современной информационно-коммуникационной инфраструктуры стали основными факторами возникновения и развития информационного общества. Широкомасштабное </w:t>
      </w:r>
      <w:bookmarkStart w:id="0" w:name="_GoBack"/>
      <w:bookmarkEnd w:id="0"/>
      <w:r w:rsidRPr="0047258D">
        <w:rPr>
          <w:rFonts w:ascii="Times New Roman" w:hAnsi="Times New Roman" w:cs="Times New Roman"/>
          <w:sz w:val="28"/>
          <w:szCs w:val="28"/>
          <w:lang w:val="ru-RU"/>
        </w:rPr>
        <w:t>внедрение информационно-коммуникационных технологий (далее – ИКТ) в различные сферы деятельности человека способствовало возникновению и развитию глобального процесса информатизации. В свою очередь, этот процесс дал толчок развитию информатизации образования, которая является фундаментальной и важнейшей задачей ХХ</w:t>
      </w:r>
      <w:r w:rsidRPr="0047258D">
        <w:rPr>
          <w:rFonts w:ascii="Times New Roman" w:hAnsi="Times New Roman" w:cs="Times New Roman"/>
          <w:sz w:val="28"/>
          <w:szCs w:val="28"/>
        </w:rPr>
        <w:t>I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</w:p>
    <w:p w:rsidR="00337A9B" w:rsidRPr="0047258D" w:rsidRDefault="00337A9B" w:rsidP="00337A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  <w:lang w:val="ru-RU"/>
        </w:rPr>
        <w:t>Современное общество, став за последнее десятилетие информационным, теперь стремительно становится мобильным. Это означает, что доступ к информации и услугам обеспечивается пользователям постоянно, независимо от времени и места нахождения</w:t>
      </w:r>
      <w:r w:rsidR="00A94985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[1]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. Для обеспечения такой мобильности появились новые классы компьютерных устройств (смартфоны, планшеты и т.п.), а также новые технологии работы с информационными ресурсами и услугами, например, элементы технологии дополненной реальности. </w:t>
      </w:r>
    </w:p>
    <w:p w:rsidR="00BC2662" w:rsidRPr="0047258D" w:rsidRDefault="0007135A" w:rsidP="00BC26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04F577B" wp14:editId="3EDBE506">
            <wp:simplePos x="0" y="0"/>
            <wp:positionH relativeFrom="margin">
              <wp:align>right</wp:align>
            </wp:positionH>
            <wp:positionV relativeFrom="paragraph">
              <wp:posOffset>84320</wp:posOffset>
            </wp:positionV>
            <wp:extent cx="777875" cy="777875"/>
            <wp:effectExtent l="0" t="0" r="3175" b="3175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1" name="Рисунок 1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88B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В качестве элементов дополненной реальности могут </w:t>
      </w:r>
      <w:r w:rsidR="00BC2662" w:rsidRPr="0047258D">
        <w:rPr>
          <w:rFonts w:ascii="Times New Roman" w:hAnsi="Times New Roman" w:cs="Times New Roman"/>
          <w:sz w:val="28"/>
          <w:szCs w:val="28"/>
          <w:lang w:val="ru-RU"/>
        </w:rPr>
        <w:t>использоваться QR</w:t>
      </w:r>
      <w:r w:rsidR="00ED388B" w:rsidRPr="0047258D">
        <w:rPr>
          <w:rFonts w:ascii="Times New Roman" w:hAnsi="Times New Roman" w:cs="Times New Roman"/>
          <w:sz w:val="28"/>
          <w:szCs w:val="28"/>
          <w:lang w:val="ru-RU"/>
        </w:rPr>
        <w:t>-коды</w:t>
      </w:r>
      <w:r w:rsidR="00BC2662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. QR-код был разработан в 1994 году японской фирмой </w:t>
      </w:r>
      <w:proofErr w:type="spellStart"/>
      <w:r w:rsidR="00BC2662" w:rsidRPr="0047258D">
        <w:rPr>
          <w:rFonts w:ascii="Times New Roman" w:hAnsi="Times New Roman" w:cs="Times New Roman"/>
          <w:sz w:val="28"/>
          <w:szCs w:val="28"/>
          <w:lang w:val="ru-RU"/>
        </w:rPr>
        <w:t>Denso</w:t>
      </w:r>
      <w:proofErr w:type="spellEnd"/>
      <w:r w:rsidR="00BC2662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2662" w:rsidRPr="0047258D">
        <w:rPr>
          <w:rFonts w:ascii="Times New Roman" w:hAnsi="Times New Roman" w:cs="Times New Roman"/>
          <w:sz w:val="28"/>
          <w:szCs w:val="28"/>
          <w:lang w:val="ru-RU"/>
        </w:rPr>
        <w:t>Wave</w:t>
      </w:r>
      <w:proofErr w:type="spellEnd"/>
      <w:r w:rsidR="00BC2662" w:rsidRPr="0047258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5D14" w:rsidRPr="0047258D" w:rsidRDefault="00BC2662" w:rsidP="00BC26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Задача QR-кодов заключалась в хранении большого объема данных при небольшой площади их размещения. QR-код позволяет пользователям, обладающим смартфонами, за какие-то 10 секунд интерактивно получить самую разную информацию на свои мобильные устройства. Для этого нужно только поднести камеру смартфона (или планшета) с установленной программой для распознавания QR-кода к изображению. Программа расшифрует код, а затем предложит выполнить определенное действие, предусмотренное в содержимом кода. Закодировать с помощью QR-кода можно все, что угодно: видео, фотографию, изображение, страницу в социальных сетях, номер телефона, </w:t>
      </w:r>
      <w:r w:rsidR="000D6246" w:rsidRPr="0047258D">
        <w:rPr>
          <w:rFonts w:ascii="Times New Roman" w:hAnsi="Times New Roman" w:cs="Times New Roman"/>
          <w:sz w:val="28"/>
          <w:szCs w:val="28"/>
          <w:lang w:val="ru-RU"/>
        </w:rPr>
        <w:t>SMS-сообщение</w:t>
      </w:r>
      <w:r w:rsidR="00A67BA8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[2]</w:t>
      </w:r>
      <w:r w:rsidR="000D6246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45D14" w:rsidRPr="0047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Для считывания кода достаточно запустить камеру телефона. Если данная функция телефоном не поддерживается, то необходимо установить соответствующую программу. Они в большинстве своем бесплатные и найти их можно под общим названием </w:t>
      </w:r>
      <w:r w:rsidR="00B45D14" w:rsidRPr="0047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</w:t>
      </w:r>
      <w:r w:rsidR="00B45D14" w:rsidRPr="00472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сканеры.</w:t>
      </w:r>
    </w:p>
    <w:p w:rsidR="000D6246" w:rsidRPr="0047258D" w:rsidRDefault="000D6246" w:rsidP="000D62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Существуют многочисленные способы интеграции </w:t>
      </w:r>
      <w:r w:rsidRPr="0047258D">
        <w:rPr>
          <w:rFonts w:ascii="Times New Roman" w:hAnsi="Times New Roman" w:cs="Times New Roman"/>
          <w:sz w:val="28"/>
          <w:szCs w:val="28"/>
        </w:rPr>
        <w:t>QR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-кодов в образовательном процессе от проведения игр 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proofErr w:type="spellStart"/>
      <w:r w:rsidR="005133BC">
        <w:rPr>
          <w:rFonts w:ascii="Times New Roman" w:hAnsi="Times New Roman" w:cs="Times New Roman"/>
          <w:sz w:val="28"/>
          <w:szCs w:val="28"/>
          <w:lang w:val="ru-RU"/>
        </w:rPr>
        <w:t>квестов</w:t>
      </w:r>
      <w:proofErr w:type="spellEnd"/>
      <w:r w:rsidR="005133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>до создания резюме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 xml:space="preserve"> и буклетов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50D8E" w:rsidRPr="0047258D" w:rsidRDefault="005133BC" w:rsidP="00374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уроке и</w:t>
      </w:r>
      <w:r w:rsidR="000D6246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спользование данной технологии может </w:t>
      </w:r>
      <w:r>
        <w:rPr>
          <w:rFonts w:ascii="Times New Roman" w:hAnsi="Times New Roman" w:cs="Times New Roman"/>
          <w:sz w:val="28"/>
          <w:szCs w:val="28"/>
          <w:lang w:val="ru-RU"/>
        </w:rPr>
        <w:t>быть организовано</w:t>
      </w:r>
      <w:r w:rsidR="000D6246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при проверке домашнего задания</w:t>
      </w:r>
      <w:r w:rsidR="00374A34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и закреплении пройдённого материла</w:t>
      </w:r>
      <w:r w:rsidR="000D6246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, когда ссылка на электронный тест зашифрованы в </w:t>
      </w:r>
      <w:r w:rsidR="000D6246" w:rsidRPr="0047258D">
        <w:rPr>
          <w:rFonts w:ascii="Times New Roman" w:hAnsi="Times New Roman" w:cs="Times New Roman"/>
          <w:sz w:val="28"/>
          <w:szCs w:val="28"/>
        </w:rPr>
        <w:t>QR</w:t>
      </w:r>
      <w:r w:rsidR="000D6246" w:rsidRPr="0047258D">
        <w:rPr>
          <w:rFonts w:ascii="Times New Roman" w:hAnsi="Times New Roman" w:cs="Times New Roman"/>
          <w:sz w:val="28"/>
          <w:szCs w:val="28"/>
          <w:lang w:val="ru-RU"/>
        </w:rPr>
        <w:t>-кодах</w:t>
      </w:r>
      <w:r w:rsidR="00374A34" w:rsidRPr="0047258D">
        <w:rPr>
          <w:rFonts w:ascii="Times New Roman" w:hAnsi="Times New Roman" w:cs="Times New Roman"/>
          <w:sz w:val="28"/>
          <w:szCs w:val="28"/>
          <w:lang w:val="ru-RU"/>
        </w:rPr>
        <w:t>. QR-код может быть добавлен на слайд презентации и в</w:t>
      </w:r>
      <w:r w:rsidR="00A50D8E" w:rsidRPr="0047258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374A34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веден на интерактивную доску, телевизор для сканирования. </w:t>
      </w:r>
      <w:r w:rsidR="00A50D8E" w:rsidRPr="0047258D">
        <w:rPr>
          <w:rFonts w:ascii="Times New Roman" w:hAnsi="Times New Roman" w:cs="Times New Roman"/>
          <w:sz w:val="28"/>
          <w:szCs w:val="28"/>
          <w:lang w:val="ru-RU"/>
        </w:rPr>
        <w:t>Примером может служить урок по теме «Растительность. Лесная растительность» (рисунок 1, 2).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9"/>
        <w:gridCol w:w="4840"/>
      </w:tblGrid>
      <w:tr w:rsidR="00A50D8E" w:rsidTr="00DC597A">
        <w:trPr>
          <w:jc w:val="center"/>
        </w:trPr>
        <w:tc>
          <w:tcPr>
            <w:tcW w:w="4839" w:type="dxa"/>
            <w:vAlign w:val="center"/>
          </w:tcPr>
          <w:p w:rsidR="00A50D8E" w:rsidRDefault="00A50D8E" w:rsidP="00A50D8E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8A99AD6" wp14:editId="1DA5F842">
                  <wp:extent cx="2451370" cy="1376979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02" cy="138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0D8E" w:rsidRDefault="00A50D8E" w:rsidP="00A50D8E">
            <w:pPr>
              <w:jc w:val="center"/>
              <w:rPr>
                <w:lang w:val="ru-RU"/>
              </w:rPr>
            </w:pPr>
            <w:r w:rsidRPr="00A50D8E">
              <w:rPr>
                <w:noProof/>
                <w:lang w:val="ru-RU" w:eastAsia="ru-RU"/>
              </w:rPr>
              <w:drawing>
                <wp:inline distT="0" distB="0" distL="0" distR="0" wp14:anchorId="0331C0D7" wp14:editId="26BFA8D0">
                  <wp:extent cx="2645923" cy="1344353"/>
                  <wp:effectExtent l="0" t="0" r="2540" b="825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9499" r="6278" b="5804"/>
                          <a:stretch/>
                        </pic:blipFill>
                        <pic:spPr>
                          <a:xfrm>
                            <a:off x="0" y="0"/>
                            <a:ext cx="2650690" cy="134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  <w:vAlign w:val="center"/>
          </w:tcPr>
          <w:p w:rsidR="00A50D8E" w:rsidRDefault="00A50D8E" w:rsidP="00A50D8E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BBE997" wp14:editId="40FD0EE9">
                  <wp:extent cx="2451370" cy="1378736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21" cy="1389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0D8E" w:rsidRDefault="00A50D8E" w:rsidP="00A50D8E">
            <w:pPr>
              <w:jc w:val="center"/>
              <w:rPr>
                <w:lang w:val="ru-RU"/>
              </w:rPr>
            </w:pPr>
            <w:r w:rsidRPr="00A50D8E">
              <w:rPr>
                <w:noProof/>
                <w:lang w:val="ru-RU" w:eastAsia="ru-RU"/>
              </w:rPr>
              <w:drawing>
                <wp:inline distT="0" distB="0" distL="0" distR="0" wp14:anchorId="4E7A79D3" wp14:editId="4BA07DE6">
                  <wp:extent cx="1517515" cy="1377437"/>
                  <wp:effectExtent l="0" t="0" r="698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4596" t="13586" r="25060" b="5136"/>
                          <a:stretch/>
                        </pic:blipFill>
                        <pic:spPr>
                          <a:xfrm>
                            <a:off x="0" y="0"/>
                            <a:ext cx="1525714" cy="138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05E" w:rsidRPr="0047258D" w:rsidRDefault="00A5305E" w:rsidP="00A53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</w:rPr>
        <w:t>OR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47258D">
        <w:rPr>
          <w:rFonts w:ascii="Times New Roman" w:hAnsi="Times New Roman" w:cs="Times New Roman"/>
          <w:sz w:val="28"/>
          <w:szCs w:val="28"/>
        </w:rPr>
        <w:t>codes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>, как элементы технологии дополненной реальности</w:t>
      </w:r>
      <w:proofErr w:type="gramStart"/>
      <w:r w:rsidR="005133B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>можно</w:t>
      </w:r>
      <w:proofErr w:type="gramEnd"/>
      <w:r w:rsidR="005133BC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использовать при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создани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буклетов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>, например,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в рамках 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 xml:space="preserve">защиты 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научно-исследовательской </w:t>
      </w:r>
      <w:r w:rsidR="005133BC">
        <w:rPr>
          <w:rFonts w:ascii="Times New Roman" w:hAnsi="Times New Roman" w:cs="Times New Roman"/>
          <w:sz w:val="28"/>
          <w:szCs w:val="28"/>
          <w:lang w:val="ru-RU"/>
        </w:rPr>
        <w:t>работы или исследовательского проекта</w:t>
      </w:r>
      <w:r w:rsidR="0006364A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(рисунок 3)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50D8E" w:rsidRDefault="00A5305E" w:rsidP="00A5305E">
      <w:pPr>
        <w:spacing w:after="0" w:line="240" w:lineRule="auto"/>
        <w:ind w:firstLine="709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8EAA884" wp14:editId="63131C90">
            <wp:extent cx="4071871" cy="2704480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61" t="15188" r="18732" b="10846"/>
                    <a:stretch/>
                  </pic:blipFill>
                  <pic:spPr bwMode="auto">
                    <a:xfrm>
                      <a:off x="0" y="0"/>
                      <a:ext cx="4103244" cy="272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58D" w:rsidRDefault="00A5305E" w:rsidP="004725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A6123">
        <w:rPr>
          <w:rFonts w:ascii="Times New Roman" w:hAnsi="Times New Roman" w:cs="Times New Roman"/>
          <w:sz w:val="24"/>
          <w:szCs w:val="24"/>
          <w:lang w:val="ru-RU"/>
        </w:rPr>
        <w:t xml:space="preserve">Рисунок 3 – Фрагмент </w:t>
      </w:r>
      <w:r w:rsidR="003A6123" w:rsidRPr="003A6123">
        <w:rPr>
          <w:rFonts w:ascii="Times New Roman" w:hAnsi="Times New Roman" w:cs="Times New Roman"/>
          <w:sz w:val="24"/>
          <w:szCs w:val="24"/>
          <w:lang w:val="ru-RU"/>
        </w:rPr>
        <w:t xml:space="preserve">буклета </w:t>
      </w:r>
      <w:r w:rsidR="0047258D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="003A6123" w:rsidRPr="003A6123">
        <w:rPr>
          <w:rFonts w:ascii="Times New Roman" w:hAnsi="Times New Roman" w:cs="Times New Roman"/>
          <w:sz w:val="24"/>
          <w:szCs w:val="24"/>
          <w:lang w:val="ru-RU"/>
        </w:rPr>
        <w:t>научно-исследовательской работ</w:t>
      </w:r>
      <w:r w:rsidR="0047258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A6123" w:rsidRPr="003A61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5305E" w:rsidRPr="003A6123" w:rsidRDefault="003A6123" w:rsidP="004725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A6123">
        <w:rPr>
          <w:rFonts w:ascii="Times New Roman" w:hAnsi="Times New Roman" w:cs="Times New Roman"/>
          <w:sz w:val="24"/>
          <w:szCs w:val="24"/>
          <w:lang w:val="ru-RU"/>
        </w:rPr>
        <w:t>«Интерактивный каталог культовых сооружений города Бреста»</w:t>
      </w:r>
    </w:p>
    <w:p w:rsidR="00A02FC5" w:rsidRPr="00A02FC5" w:rsidRDefault="00F554D6" w:rsidP="00A02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Использование элементов технологии дополненной реальности при проведении классных часов в группах</w:t>
      </w:r>
      <w:r w:rsidR="00A02FC5">
        <w:rPr>
          <w:rFonts w:ascii="Times New Roman" w:hAnsi="Times New Roman" w:cs="Times New Roman"/>
          <w:sz w:val="28"/>
          <w:szCs w:val="28"/>
          <w:lang w:val="ru-RU"/>
        </w:rPr>
        <w:t xml:space="preserve"> позволяет визуализировать информацию, сделать ее более запоминающейся и доступной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02FC5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Использование </w:t>
      </w:r>
      <w:r w:rsidR="00A02FC5" w:rsidRPr="0047258D">
        <w:rPr>
          <w:rFonts w:ascii="Times New Roman" w:hAnsi="Times New Roman" w:cs="Times New Roman"/>
          <w:sz w:val="28"/>
          <w:szCs w:val="24"/>
        </w:rPr>
        <w:t>QR</w:t>
      </w:r>
      <w:r w:rsidR="00A02FC5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-кодов создает благоприятную среду для небольшого 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мини-</w:t>
      </w:r>
      <w:r w:rsidR="00A02FC5" w:rsidRPr="0047258D">
        <w:rPr>
          <w:rFonts w:ascii="Times New Roman" w:hAnsi="Times New Roman" w:cs="Times New Roman"/>
          <w:sz w:val="28"/>
          <w:szCs w:val="24"/>
          <w:lang w:val="ru-RU"/>
        </w:rPr>
        <w:t>исследования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 xml:space="preserve"> в рамках классного или информационного часа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.</w:t>
      </w:r>
    </w:p>
    <w:p w:rsidR="00A50D8E" w:rsidRPr="0047258D" w:rsidRDefault="00C62CF6" w:rsidP="00374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258D">
        <w:rPr>
          <w:rFonts w:ascii="Times New Roman" w:hAnsi="Times New Roman" w:cs="Times New Roman"/>
          <w:sz w:val="28"/>
          <w:szCs w:val="28"/>
          <w:lang w:val="ru-RU"/>
        </w:rPr>
        <w:t>Участники последовательно изучают информацию</w:t>
      </w:r>
      <w:r w:rsidR="00A02FC5">
        <w:rPr>
          <w:rFonts w:ascii="Times New Roman" w:hAnsi="Times New Roman" w:cs="Times New Roman"/>
          <w:sz w:val="28"/>
          <w:szCs w:val="28"/>
          <w:lang w:val="ru-RU"/>
        </w:rPr>
        <w:t>, предложенную в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задани</w:t>
      </w:r>
      <w:r w:rsidR="00A02FC5">
        <w:rPr>
          <w:rFonts w:ascii="Times New Roman" w:hAnsi="Times New Roman" w:cs="Times New Roman"/>
          <w:sz w:val="28"/>
          <w:szCs w:val="28"/>
          <w:lang w:val="ru-RU"/>
        </w:rPr>
        <w:t>ях классным руководителем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, а затем отвечают на поставленные вопросы </w:t>
      </w:r>
      <w:r w:rsidR="00A02FC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маршрутных листах. Задания могут быть в виде текстового, фотографического материала</w:t>
      </w:r>
      <w:r w:rsidR="00DC597A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(см. рисунок 6)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или видеофрагмента. Каждый учащийся на своем устройстве </w:t>
      </w:r>
      <w:r w:rsidR="007E5668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может </w:t>
      </w:r>
      <w:r w:rsidRPr="0047258D">
        <w:rPr>
          <w:rFonts w:ascii="Times New Roman" w:hAnsi="Times New Roman" w:cs="Times New Roman"/>
          <w:sz w:val="28"/>
          <w:szCs w:val="28"/>
          <w:lang w:val="ru-RU"/>
        </w:rPr>
        <w:t>пересмотреть информацию несколько раз, при анализе видео – остановиться на нужном моменте, прослушать информацию использую наушники.</w:t>
      </w:r>
      <w:r w:rsidR="00676480" w:rsidRPr="0047258D">
        <w:rPr>
          <w:rFonts w:ascii="Times New Roman" w:hAnsi="Times New Roman" w:cs="Times New Roman"/>
          <w:sz w:val="28"/>
          <w:szCs w:val="28"/>
          <w:lang w:val="ru-RU"/>
        </w:rPr>
        <w:t xml:space="preserve"> На рисунке 4, 5 представлена работа учащихся с видеофрагментом в рамках задания классного часа.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23"/>
        <w:gridCol w:w="4841"/>
      </w:tblGrid>
      <w:tr w:rsidR="00DC597A" w:rsidTr="0046608A">
        <w:tc>
          <w:tcPr>
            <w:tcW w:w="4825" w:type="dxa"/>
          </w:tcPr>
          <w:p w:rsidR="00C62CF6" w:rsidRDefault="005E6233" w:rsidP="00374A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23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1B0AA73" wp14:editId="77C2E7F7">
                  <wp:extent cx="3087585" cy="173676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86" cy="174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2"/>
          </w:tcPr>
          <w:p w:rsidR="00C62CF6" w:rsidRDefault="005E6233" w:rsidP="00374A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71DA67">
                  <wp:extent cx="3104054" cy="1746172"/>
                  <wp:effectExtent l="0" t="0" r="127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097" cy="176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97A" w:rsidRPr="0047258D" w:rsidTr="00341A10">
        <w:tc>
          <w:tcPr>
            <w:tcW w:w="4825" w:type="dxa"/>
          </w:tcPr>
          <w:p w:rsidR="00C62CF6" w:rsidRDefault="00C62CF6" w:rsidP="00341A1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 4 – Фрагмент классного часа «Волшебный мир кино»</w:t>
            </w:r>
          </w:p>
        </w:tc>
        <w:tc>
          <w:tcPr>
            <w:tcW w:w="4864" w:type="dxa"/>
            <w:gridSpan w:val="2"/>
          </w:tcPr>
          <w:p w:rsidR="00C62CF6" w:rsidRDefault="005E6233" w:rsidP="00341A1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62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Рисунок </w:t>
            </w:r>
            <w:r w:rsidR="00DC597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E62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Фрагмент классного часа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Традиции празднования Нового года</w:t>
            </w:r>
            <w:r w:rsidRPr="005E62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341A10" w:rsidTr="0046608A">
        <w:tc>
          <w:tcPr>
            <w:tcW w:w="4843" w:type="dxa"/>
            <w:gridSpan w:val="2"/>
            <w:vAlign w:val="center"/>
          </w:tcPr>
          <w:p w:rsidR="002C02E3" w:rsidRDefault="002C02E3" w:rsidP="002C02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2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3D4D13" wp14:editId="61C28DB2">
                  <wp:extent cx="2861953" cy="1609849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430" cy="161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  <w:vAlign w:val="center"/>
          </w:tcPr>
          <w:p w:rsidR="002C02E3" w:rsidRDefault="002C02E3" w:rsidP="002C02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02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CB1844" wp14:editId="73AF0842">
                  <wp:extent cx="2850078" cy="1603169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49" cy="160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A10" w:rsidRPr="0047258D" w:rsidTr="0046608A">
        <w:tc>
          <w:tcPr>
            <w:tcW w:w="9689" w:type="dxa"/>
            <w:gridSpan w:val="3"/>
          </w:tcPr>
          <w:p w:rsidR="00341A10" w:rsidRDefault="0006364A" w:rsidP="00341A10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Рисунок 6</w:t>
            </w:r>
            <w:r w:rsidR="00341A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Фрагмент классного часа «Любимая </w:t>
            </w:r>
            <w:proofErr w:type="spellStart"/>
            <w:r w:rsidR="00341A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Брестчина</w:t>
            </w:r>
            <w:proofErr w:type="spellEnd"/>
            <w:r w:rsidR="00341A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</w:tbl>
    <w:p w:rsidR="00383491" w:rsidRPr="0047258D" w:rsidRDefault="00383491" w:rsidP="00383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Таким образом, использование </w:t>
      </w:r>
      <w:r w:rsidRPr="0047258D">
        <w:rPr>
          <w:rFonts w:ascii="Times New Roman" w:hAnsi="Times New Roman" w:cs="Times New Roman"/>
          <w:sz w:val="28"/>
          <w:szCs w:val="24"/>
        </w:rPr>
        <w:t>QR</w:t>
      </w:r>
      <w:r w:rsidRPr="0047258D">
        <w:rPr>
          <w:rFonts w:ascii="Times New Roman" w:hAnsi="Times New Roman" w:cs="Times New Roman"/>
          <w:sz w:val="28"/>
          <w:szCs w:val="24"/>
          <w:lang w:val="ru-RU"/>
        </w:rPr>
        <w:t>-кодов на уроках и во внеурочной деятельности становится отличным современны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м методом работы с учащимися</w:t>
      </w:r>
      <w:r w:rsidR="00872AFD" w:rsidRPr="0047258D">
        <w:rPr>
          <w:rFonts w:ascii="Times New Roman" w:hAnsi="Times New Roman" w:cs="Times New Roman"/>
          <w:sz w:val="28"/>
          <w:szCs w:val="24"/>
          <w:lang w:val="ru-RU"/>
        </w:rPr>
        <w:t>, помога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ет обогатить материал, сделать его</w:t>
      </w:r>
      <w:r w:rsidR="00872AFD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интерактивны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м</w:t>
      </w:r>
      <w:r w:rsidR="00872AFD" w:rsidRPr="0047258D">
        <w:rPr>
          <w:rFonts w:ascii="Times New Roman" w:hAnsi="Times New Roman" w:cs="Times New Roman"/>
          <w:sz w:val="28"/>
          <w:szCs w:val="24"/>
          <w:lang w:val="ru-RU"/>
        </w:rPr>
        <w:t>, увлекательны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м</w:t>
      </w:r>
      <w:r w:rsidR="00872AFD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A02FC5">
        <w:rPr>
          <w:rFonts w:ascii="Times New Roman" w:hAnsi="Times New Roman" w:cs="Times New Roman"/>
          <w:sz w:val="28"/>
          <w:szCs w:val="24"/>
          <w:lang w:val="ru-RU"/>
        </w:rPr>
        <w:t>и запоминающимся</w:t>
      </w:r>
      <w:r w:rsidR="00872AFD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. </w:t>
      </w:r>
    </w:p>
    <w:p w:rsidR="00A02FC5" w:rsidRPr="00A02FC5" w:rsidRDefault="00A02FC5" w:rsidP="00383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2FC5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r w:rsidRPr="00A02FC5">
        <w:rPr>
          <w:rFonts w:ascii="Times New Roman" w:hAnsi="Times New Roman" w:cs="Times New Roman"/>
          <w:sz w:val="28"/>
          <w:szCs w:val="28"/>
        </w:rPr>
        <w:t>QR</w:t>
      </w:r>
      <w:r w:rsidRPr="00A02FC5">
        <w:rPr>
          <w:rFonts w:ascii="Times New Roman" w:hAnsi="Times New Roman" w:cs="Times New Roman"/>
          <w:sz w:val="28"/>
          <w:szCs w:val="28"/>
          <w:lang w:val="ru-RU"/>
        </w:rPr>
        <w:t xml:space="preserve">-кодов улучшает восприятие </w:t>
      </w:r>
      <w:r>
        <w:rPr>
          <w:rFonts w:ascii="Times New Roman" w:hAnsi="Times New Roman" w:cs="Times New Roman"/>
          <w:sz w:val="28"/>
          <w:szCs w:val="28"/>
          <w:lang w:val="ru-RU"/>
        </w:rPr>
        <w:t>информации</w:t>
      </w:r>
      <w:r w:rsidRPr="00A02FC5">
        <w:rPr>
          <w:rFonts w:ascii="Times New Roman" w:hAnsi="Times New Roman" w:cs="Times New Roman"/>
          <w:sz w:val="28"/>
          <w:szCs w:val="28"/>
          <w:lang w:val="ru-RU"/>
        </w:rPr>
        <w:t xml:space="preserve">, повышает интерес к изучению </w:t>
      </w:r>
      <w:r w:rsidR="00A64F2D">
        <w:rPr>
          <w:rFonts w:ascii="Times New Roman" w:hAnsi="Times New Roman" w:cs="Times New Roman"/>
          <w:sz w:val="28"/>
          <w:szCs w:val="28"/>
          <w:lang w:val="ru-RU"/>
        </w:rPr>
        <w:t xml:space="preserve">культуры, </w:t>
      </w:r>
      <w:r w:rsidRPr="00A02FC5">
        <w:rPr>
          <w:rFonts w:ascii="Times New Roman" w:hAnsi="Times New Roman" w:cs="Times New Roman"/>
          <w:sz w:val="28"/>
          <w:szCs w:val="28"/>
          <w:lang w:val="ru-RU"/>
        </w:rPr>
        <w:t xml:space="preserve">истории наших дедов и прадедов, истории малой родины, расширяет круг знаний и навыков применения </w:t>
      </w:r>
      <w:r w:rsidRPr="00A02FC5">
        <w:rPr>
          <w:rFonts w:ascii="Times New Roman" w:hAnsi="Times New Roman" w:cs="Times New Roman"/>
          <w:sz w:val="28"/>
          <w:szCs w:val="28"/>
        </w:rPr>
        <w:t>QR</w:t>
      </w:r>
      <w:r w:rsidRPr="00A02FC5">
        <w:rPr>
          <w:rFonts w:ascii="Times New Roman" w:hAnsi="Times New Roman" w:cs="Times New Roman"/>
          <w:sz w:val="28"/>
          <w:szCs w:val="28"/>
          <w:lang w:val="ru-RU"/>
        </w:rPr>
        <w:t>-кодов.</w:t>
      </w:r>
    </w:p>
    <w:p w:rsidR="00383491" w:rsidRPr="00A02FC5" w:rsidRDefault="00383491" w:rsidP="00374A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3491" w:rsidRPr="0047258D" w:rsidRDefault="00837D08" w:rsidP="00837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 w:rsidRPr="0047258D">
        <w:rPr>
          <w:rFonts w:ascii="Times New Roman" w:hAnsi="Times New Roman" w:cs="Times New Roman"/>
          <w:sz w:val="28"/>
          <w:szCs w:val="24"/>
          <w:lang w:val="ru-RU"/>
        </w:rPr>
        <w:lastRenderedPageBreak/>
        <w:t>Список использованных источников</w:t>
      </w:r>
    </w:p>
    <w:p w:rsidR="00837D08" w:rsidRPr="0047258D" w:rsidRDefault="00837D08" w:rsidP="008A1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highlight w:val="lightGray"/>
          <w:lang w:val="ru-RU"/>
        </w:rPr>
      </w:pPr>
    </w:p>
    <w:p w:rsidR="008A13A9" w:rsidRPr="0047258D" w:rsidRDefault="00837D08" w:rsidP="008A1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1. </w:t>
      </w:r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>Концепция информатизации системы образования РБ на период до 2020 года / Министерство образования Республики Беларусь [Электронный ресурс]. –</w:t>
      </w: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Минск, 2013. –Режим </w:t>
      </w:r>
      <w:proofErr w:type="gramStart"/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>доступа :</w:t>
      </w:r>
      <w:proofErr w:type="gramEnd"/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hyperlink r:id="rId14" w:history="1"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http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://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edu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.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gov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.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by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/</w:t>
        </w:r>
      </w:hyperlink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>.</w:t>
      </w: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>–</w:t>
      </w: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8A13A9" w:rsidRPr="0047258D">
        <w:rPr>
          <w:rFonts w:ascii="Times New Roman" w:hAnsi="Times New Roman" w:cs="Times New Roman"/>
          <w:sz w:val="28"/>
          <w:szCs w:val="24"/>
          <w:lang w:val="ru-RU"/>
        </w:rPr>
        <w:t>Дата доступа: 12.01.2019</w:t>
      </w:r>
    </w:p>
    <w:p w:rsidR="00F06B9B" w:rsidRPr="0047258D" w:rsidRDefault="00F06B9B" w:rsidP="008A1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ru-RU"/>
        </w:rPr>
      </w:pP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2. </w:t>
      </w:r>
      <w:r w:rsidRPr="0047258D">
        <w:rPr>
          <w:rFonts w:ascii="Times New Roman" w:hAnsi="Times New Roman" w:cs="Times New Roman"/>
          <w:sz w:val="28"/>
          <w:szCs w:val="24"/>
        </w:rPr>
        <w:t>QR</w:t>
      </w:r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-код / Образовательный центр Национального института образования [Электронный ресурс]. – Режим </w:t>
      </w:r>
      <w:proofErr w:type="gramStart"/>
      <w:r w:rsidRPr="0047258D">
        <w:rPr>
          <w:rFonts w:ascii="Times New Roman" w:hAnsi="Times New Roman" w:cs="Times New Roman"/>
          <w:sz w:val="28"/>
          <w:szCs w:val="24"/>
          <w:lang w:val="ru-RU"/>
        </w:rPr>
        <w:t>доступа :</w:t>
      </w:r>
      <w:proofErr w:type="gramEnd"/>
      <w:r w:rsidRPr="0047258D">
        <w:rPr>
          <w:rFonts w:ascii="Times New Roman" w:hAnsi="Times New Roman" w:cs="Times New Roman"/>
          <w:sz w:val="28"/>
          <w:szCs w:val="24"/>
          <w:lang w:val="ru-RU"/>
        </w:rPr>
        <w:t xml:space="preserve"> </w:t>
      </w:r>
      <w:hyperlink r:id="rId15" w:history="1"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http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://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e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-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asveta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.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adu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.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by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/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index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.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php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/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distancionni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-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vseobuch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/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obuchenie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-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online</w:t>
        </w:r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/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sredstva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-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vizualizatsii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-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informatsii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/175-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qr</w:t>
        </w:r>
        <w:proofErr w:type="spellEnd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  <w:lang w:val="ru-RU"/>
          </w:rPr>
          <w:t>-</w:t>
        </w:r>
        <w:proofErr w:type="spellStart"/>
        <w:r w:rsidRPr="0047258D">
          <w:rPr>
            <w:rStyle w:val="a3"/>
            <w:rFonts w:ascii="Times New Roman" w:hAnsi="Times New Roman" w:cs="Times New Roman"/>
            <w:color w:val="auto"/>
            <w:sz w:val="28"/>
            <w:szCs w:val="24"/>
          </w:rPr>
          <w:t>kod</w:t>
        </w:r>
        <w:proofErr w:type="spellEnd"/>
      </w:hyperlink>
      <w:r w:rsidRPr="0047258D">
        <w:rPr>
          <w:rFonts w:ascii="Times New Roman" w:hAnsi="Times New Roman" w:cs="Times New Roman"/>
          <w:sz w:val="28"/>
          <w:szCs w:val="24"/>
          <w:lang w:val="ru-RU"/>
        </w:rPr>
        <w:t>. – Дата доступа: 15.09.2020</w:t>
      </w:r>
    </w:p>
    <w:p w:rsidR="000D6246" w:rsidRPr="00E10603" w:rsidRDefault="000D6246" w:rsidP="000D6246">
      <w:pPr>
        <w:spacing w:after="0" w:line="240" w:lineRule="auto"/>
        <w:ind w:firstLine="709"/>
        <w:jc w:val="both"/>
        <w:rPr>
          <w:lang w:val="ru-RU"/>
        </w:rPr>
      </w:pPr>
    </w:p>
    <w:sectPr w:rsidR="000D6246" w:rsidRPr="00E1060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67"/>
    <w:rsid w:val="0006364A"/>
    <w:rsid w:val="0007135A"/>
    <w:rsid w:val="000D6246"/>
    <w:rsid w:val="002C02E3"/>
    <w:rsid w:val="00337A9B"/>
    <w:rsid w:val="00341A10"/>
    <w:rsid w:val="00352C3A"/>
    <w:rsid w:val="00374A34"/>
    <w:rsid w:val="00383491"/>
    <w:rsid w:val="003A6123"/>
    <w:rsid w:val="0046608A"/>
    <w:rsid w:val="0047258D"/>
    <w:rsid w:val="005133BC"/>
    <w:rsid w:val="005E6233"/>
    <w:rsid w:val="00661F27"/>
    <w:rsid w:val="00676480"/>
    <w:rsid w:val="00681F67"/>
    <w:rsid w:val="007A2C42"/>
    <w:rsid w:val="007E5668"/>
    <w:rsid w:val="00837D08"/>
    <w:rsid w:val="00872AFD"/>
    <w:rsid w:val="008A13A9"/>
    <w:rsid w:val="009B2AA5"/>
    <w:rsid w:val="00A02FC5"/>
    <w:rsid w:val="00A50D8E"/>
    <w:rsid w:val="00A5305E"/>
    <w:rsid w:val="00A64F2D"/>
    <w:rsid w:val="00A67BA8"/>
    <w:rsid w:val="00A94985"/>
    <w:rsid w:val="00B45D14"/>
    <w:rsid w:val="00BC2662"/>
    <w:rsid w:val="00C242EB"/>
    <w:rsid w:val="00C62CF6"/>
    <w:rsid w:val="00D67EB1"/>
    <w:rsid w:val="00DC597A"/>
    <w:rsid w:val="00E10603"/>
    <w:rsid w:val="00ED388B"/>
    <w:rsid w:val="00EF6824"/>
    <w:rsid w:val="00F06B9B"/>
    <w:rsid w:val="00F554D6"/>
    <w:rsid w:val="00FF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D0634-94E7-41F7-829F-82011C5D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rsid w:val="0047258D"/>
    <w:pPr>
      <w:spacing w:after="320" w:line="319" w:lineRule="exact"/>
      <w:ind w:left="821"/>
      <w:jc w:val="both"/>
      <w:outlineLvl w:val="0"/>
    </w:pPr>
    <w:rPr>
      <w:rFonts w:ascii="Calibri" w:eastAsia="Times New Roman" w:hAnsi="Calibri" w:cs="Times New Roman"/>
      <w:b/>
      <w:bCs/>
      <w:color w:val="00000A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388B"/>
    <w:rPr>
      <w:color w:val="0000FF"/>
      <w:u w:val="single"/>
    </w:rPr>
  </w:style>
  <w:style w:type="table" w:styleId="a4">
    <w:name w:val="Table Grid"/>
    <w:basedOn w:val="a1"/>
    <w:uiPriority w:val="39"/>
    <w:rsid w:val="00A50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7258D"/>
    <w:rPr>
      <w:rFonts w:ascii="Calibri" w:eastAsia="Times New Roman" w:hAnsi="Calibri" w:cs="Times New Roman"/>
      <w:b/>
      <w:bCs/>
      <w:color w:val="00000A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9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e-asveta.adu.by/index.php/distancionni-vseobuch/obuchenie-online/sredstva-vizualizatsii-informatsii/175-qr-kod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edu.gov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2020-05-16T21:09:00Z</dcterms:created>
  <dcterms:modified xsi:type="dcterms:W3CDTF">2020-05-19T11:42:00Z</dcterms:modified>
</cp:coreProperties>
</file>