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F1A" w:rsidRPr="00D364FD" w:rsidRDefault="00D364FD" w:rsidP="00D364FD">
      <w:pPr>
        <w:spacing w:after="0"/>
        <w:ind w:firstLine="72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МЕТОДИЧЕСКИЕ РЕКОМЕНДАЦИИ</w:t>
      </w:r>
    </w:p>
    <w:p w:rsidR="00B53F1A" w:rsidRPr="00D364FD" w:rsidRDefault="00D364FD" w:rsidP="00D364FD">
      <w:pPr>
        <w:spacing w:after="0"/>
        <w:ind w:firstLine="72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Применение </w:t>
      </w:r>
      <w:proofErr w:type="spellStart"/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ассистивных</w:t>
      </w:r>
      <w:proofErr w:type="spellEnd"/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технологий и цифровых инструментов в практике учителя</w:t>
      </w: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надомного обучения детей с ОВЗ</w:t>
      </w:r>
    </w:p>
    <w:p w:rsidR="00B53F1A" w:rsidRPr="00D364FD" w:rsidRDefault="00D364FD" w:rsidP="00D364FD">
      <w:pPr>
        <w:spacing w:after="0"/>
        <w:ind w:firstLine="720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>Автор: Шарипова А.Д., учитель надомного обучения</w:t>
      </w:r>
    </w:p>
    <w:p w:rsidR="00B53F1A" w:rsidRPr="00D364FD" w:rsidRDefault="00D364FD" w:rsidP="00D364FD">
      <w:pPr>
        <w:keepNext/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1. Введение и актуальность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Индивидуальное надомное обучение 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детей с ограниченными возможностями здоровья (ОВЗ) требует от учителя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bookmarkStart w:id="0" w:name="_GoBack"/>
      <w:bookmarkEnd w:id="0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кардинальной перестройки дидактических подходов. Работа в формате «один на один» в домашних условиях исключает эффективное использование традиционных фронтальных методов рабо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ты.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Основными психолого-педагогическими барьерами при надомном обучении являются: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• Высокая истощаемость и быстрая утомляемость учащихся;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• Трудности с восприятием абстрактного и объемного текстового материала;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• Ограничения моторных, зрительных или речевы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х функций;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• Синдром «выученной беспомощности» (избыточная зависимость от помощи и контроля со стороны родителей).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Ассистивные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(вспомогательные) технологии и ИКТ-инструменты в данном контексте выступают важнейшим компенсаторным средством. Их задача — миним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изировать влияние физического или ментального дефекта на процесс усвоения знаний, разгрузить учащегося, повысить его мотивацию и активизировать самостоятельность.</w:t>
      </w:r>
    </w:p>
    <w:p w:rsidR="00B53F1A" w:rsidRPr="00D364FD" w:rsidRDefault="00D364FD" w:rsidP="00D364FD">
      <w:pPr>
        <w:keepNext/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2. </w:t>
      </w:r>
      <w:proofErr w:type="spellStart"/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Общеметодические</w:t>
      </w:r>
      <w:proofErr w:type="spellEnd"/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принципы внедрения цифровых средств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При проектировании индивидуального ци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фрового урока учитель должен опираться на следующие базовые принципы: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1. Принцип целевой компенсации: Инструмент подбирается строго под дефицит ребенка (не может писать — диктует; не удерживает внимание — делит урок таймером). Цифровизация ради «яркой карт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инки» или формального использования технологий недопустима.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2. Принцип 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дозированности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здоровьесбережения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Использование гаджетов жестко регламентируется нормами СанПиН. Непрерывное нахождение перед экраном не должно превышать нормативы в зависимости от в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озраста и нозологии.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3. Принцип постепенного усложнения интерфейса: Переход от простых игровых 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кликеров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к самостоятельной работе в текстовых, табличных и графических редакторах должен быть плавным и посильным.</w:t>
      </w:r>
    </w:p>
    <w:p w:rsidR="00B53F1A" w:rsidRPr="00D364FD" w:rsidRDefault="00D364FD" w:rsidP="00D364FD">
      <w:pPr>
        <w:keepNext/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lastRenderedPageBreak/>
        <w:t>3. Практические рекомендации по направлениям</w:t>
      </w:r>
    </w:p>
    <w:p w:rsidR="00B53F1A" w:rsidRPr="00D364FD" w:rsidRDefault="00D364FD" w:rsidP="00D364FD">
      <w:pPr>
        <w:keepNext/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Н</w:t>
      </w: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аправление А. Компенсация моторных и зрительных нарушений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>Для кого актуально: Дети с НОДА, ДЦП, слабовидящие, дети с тяжелыми нарушениями речи (ТНР), астенический синдром.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• Рекомендация 1. Переход на голосовой ввод текста. При выраженном треморе рук или в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ысокой утомляемости стандартное написание классной и домашней работы превращается в физическое мучение. Учителю рекомендуется использовать бесплатные текстовые процессоры (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</w:rPr>
        <w:t>Google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Документы, Яндекс 360). Через вкладку «Инструменты» активируется «Голосовой в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вод». Ученик проговаривает устный ответ, а программа переводит речь в текст. Далее учитель совместно с учеником может корректировать знаки препинания, развивая грамотность без мышечного перенапряжения.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• Рекомендация 2. Очищение информационного поля (Режим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чтения). Дети с РАС, СДВГ и нарушениями зрения тяжело воспринимают информацию на веб-страницах из-за обилия рекламы, баннеров и мелкого шрифта. Рекомендуется научить ребенка включать встроенный «Режим чтения» или «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Иммерсивное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чтение» в современных браузер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ах. Это позволяет убрать визуальный шум, укрупнить шрифт и изменить цвет подложки на комфортный (например, бежевый или нежно-зеленый) для снижения нагрузки на глаза.</w:t>
      </w:r>
    </w:p>
    <w:p w:rsidR="00B53F1A" w:rsidRPr="00D364FD" w:rsidRDefault="00D364FD" w:rsidP="00D364FD">
      <w:pPr>
        <w:keepNext/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Направление Б. Интерактивная визуализация предметного содержания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 xml:space="preserve">Для кого актуально: Дети </w:t>
      </w:r>
      <w:r w:rsidRPr="00D364FD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>с ЗПР, РАС, интеллектуальными нарушениями.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• Рекомендация 3. Использование совместных онлайн-досок. При отсутствии стационарной школьной доски учителю трудно наглядно объяснить алгоритмы решений (математика, физика, русский язык). Применение российских инт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ерактивных платформ 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</w:rPr>
        <w:t>sBoard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или 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Эсборд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 планшете или ноутбуке позволяет реанимировать совместную работу. Учитель задает опорные сигналы, схемы или формулы, а ребенок со своего устройства (или стилусом на одном экране) дописывает ответы и соединяет стрелка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ми логические цепочки.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• Рекомендация 4. Виртуальное экспериментирование. Надомники полностью лишены возможности проводить лабораторные и практические работы по естественным наукам. Рекомендуется интегрировать в уроки симуляторы и виртуальные лаборатории 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(например, разделы физики и химии в РЭШ или МЭШ). Интерактивное смешивание реактивов или сборка электрической цепи на экране полностью безопасны, но наглядно демонстрируют законы природы.</w:t>
      </w:r>
    </w:p>
    <w:p w:rsidR="00B53F1A" w:rsidRPr="00D364FD" w:rsidRDefault="00D364FD" w:rsidP="00D364FD">
      <w:pPr>
        <w:keepNext/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lastRenderedPageBreak/>
        <w:t>Направление В. Игровой контроль и преодоление учебной тревожности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>Дл</w:t>
      </w:r>
      <w:r w:rsidRPr="00D364FD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>я кого актуально: Дети с повышенной тревожностью, психосоматическими проявлениями, страхом академической неудачи.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• Рекомендация 5. Геймификация 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срезовых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работ. Стандартный тест на бланке часто вызывает у ребенка с ОВЗ ступор или отказ от деятельности. Пер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енос проверочных материалов в бесплатные конструкторы интерактивных заданий (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Взнания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</w:rPr>
        <w:t>Joyteka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</w:rPr>
        <w:t>LearningApps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 решает эту проблему. Опрос в формате игры-квеста, кроссворда или викторины снижает уровень стресса. При этом учитель получает абсолютно объективную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картину усвоения дидактических единиц.</w:t>
      </w:r>
    </w:p>
    <w:p w:rsidR="00B53F1A" w:rsidRPr="00D364FD" w:rsidRDefault="00D364FD" w:rsidP="00D364FD">
      <w:pPr>
        <w:keepNext/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Направление Г. Саморегуляция и преодоление «выученной беспомощности»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>Для кого актуально: Дети с СДВГ, ЗПР, склонные к пассивности на уроке.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• Рекомендация 6. Использование визуальных таймеров и чек-листов. Ребенок на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дому часто теряет хронологические рамки урока и привыкает к постоянным подсказкам родителей. Рекомендуется внедрить технику «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Помодоро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 с помощью любого онлайн-таймера на экране. Установите четкие интервалы: 15 минут интенсивной работы над задачей -&gt; звуко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вой или визуальный сигнал -&gt; 5 минут отдыха (зрительная гимнастика). Также эффективно создавать микро-чек-листы задач на текущий урок. Возможность самостоятельно поставить «галочку» за выполненный этап формирует у ребенка субъектность и ответственность за 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результат.</w:t>
      </w:r>
    </w:p>
    <w:p w:rsidR="00B53F1A" w:rsidRPr="00D364FD" w:rsidRDefault="00D364FD" w:rsidP="00D364FD">
      <w:pPr>
        <w:keepNext/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4. Здоровьесберегающие нормативы (Памятка для учителя)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</w:tblGrid>
      <w:tr w:rsidR="00D364FD" w:rsidRPr="00D364FD">
        <w:trPr>
          <w:jc w:val="center"/>
        </w:trPr>
        <w:tc>
          <w:tcPr>
            <w:tcW w:w="8640" w:type="dxa"/>
            <w:tcBorders>
              <w:left w:val="single" w:sz="24" w:space="0" w:color="1B365D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B53F1A" w:rsidRPr="00D364FD" w:rsidRDefault="00D364FD" w:rsidP="00D364FD">
            <w:pPr>
              <w:spacing w:after="0"/>
              <w:ind w:firstLine="7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D364F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ru-RU"/>
              </w:rPr>
              <w:t xml:space="preserve">Золотое правило цифровизации в специальном образовании: каждый инструмент должен решать конкретную </w:t>
            </w:r>
            <w:proofErr w:type="spellStart"/>
            <w:r w:rsidRPr="00D364F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ru-RU"/>
              </w:rPr>
              <w:t>дефицитарную</w:t>
            </w:r>
            <w:proofErr w:type="spellEnd"/>
            <w:r w:rsidRPr="00D364F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ru-RU"/>
              </w:rPr>
              <w:t xml:space="preserve"> проблему. Если ребенок не видит — мы подключаем аудио; если не может написать </w:t>
            </w:r>
            <w:r w:rsidRPr="00D364F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ru-RU"/>
              </w:rPr>
              <w:t>— используем голосовой ввод; если не понимает абстрактно — переводим правило в интерактивную визуальную модель.</w:t>
            </w:r>
          </w:p>
        </w:tc>
      </w:tr>
    </w:tbl>
    <w:p w:rsidR="00B53F1A" w:rsidRPr="00D364FD" w:rsidRDefault="00B53F1A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При работе с ИКТ в рамках надомного обучения учитель обязан жестко следовать правилам регламентации нагрузок: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 Продолжительность: Суммарное 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время работы за экраном ПК за один индивидуальный урок не должно превышать 15 минут для начальной школы и 20–25 минут для основной школы.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2. Обязательные паузы: Каждые 15 минут непрерывной работы с техникой прерываются на физкультминутку для глаз (упражнен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ия «Близко-далеко», круговые вращения) и легкую моторную разминку кистей рук.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3. Освещение: Рабочее место ученика дома должно быть освещено так, чтобы на экране компьютера отсутствовали блики, а источник света не слепил ребенка.</w:t>
      </w:r>
    </w:p>
    <w:p w:rsidR="00B53F1A" w:rsidRPr="00D364FD" w:rsidRDefault="00D364FD" w:rsidP="00D364FD">
      <w:pPr>
        <w:keepNext/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5. Взаимодействие с родител</w:t>
      </w: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ями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Цифровизация надомного обучения не будет эффективной без вовлечения семьи. Учителю рекомендуется провести короткий практический инструктаж для родителей: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• Показать, как самостоятельно настроить специальные возможности (крупный шрифт, экранный диктор, 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контрастность) на домашнем компьютере ребенка;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• Убедить родителей не выполнять задания за ребенка, когда он пользуется голосовым вводом или интерактивной доской, а занимать позицию поддерживающего и фиксирующего успех наблюдателя.</w:t>
      </w:r>
    </w:p>
    <w:p w:rsidR="00B53F1A" w:rsidRPr="00D364FD" w:rsidRDefault="00D364FD" w:rsidP="00D364FD">
      <w:pPr>
        <w:keepNext/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6. Заключение</w:t>
      </w:r>
    </w:p>
    <w:p w:rsidR="00B53F1A" w:rsidRPr="00D364FD" w:rsidRDefault="00D364FD" w:rsidP="00D364FD">
      <w:pPr>
        <w:spacing w:after="0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Разумное, 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системное и точечное внедрение 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ассистивных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ИКТ-инструментов позволяет превратить пассивное надомное обучение в интерактивный, </w:t>
      </w:r>
      <w:proofErr w:type="spellStart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обоюдоинтересный</w:t>
      </w:r>
      <w:proofErr w:type="spellEnd"/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процесс. Это помогает минимизировать социальную и академическую изоляцию ребенка с ОВЗ, позволяет успешно осваива</w:t>
      </w:r>
      <w:r w:rsidRPr="00D364F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ть адаптированные общеобразовательные программы и, самое главное, развивает базовые навыки самостоятельной деятельности, необходимые для успешной интеграции в современное общество.</w:t>
      </w:r>
    </w:p>
    <w:sectPr w:rsidR="00B53F1A" w:rsidRPr="00D364FD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53F1A"/>
    <w:rsid w:val="00CB0664"/>
    <w:rsid w:val="00D364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72FEC1"/>
  <w14:defaultImageDpi w14:val="300"/>
  <w15:docId w15:val="{64ECC5A5-4CBE-41BC-8459-A9FB3AB8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Arial" w:hAnsi="Arial"/>
      <w:color w:val="22222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67F3EA-D1C7-4AC8-B758-3C8A00E63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</cp:lastModifiedBy>
  <cp:revision>2</cp:revision>
  <dcterms:created xsi:type="dcterms:W3CDTF">2013-12-23T23:15:00Z</dcterms:created>
  <dcterms:modified xsi:type="dcterms:W3CDTF">2026-09-17T07:06:00Z</dcterms:modified>
  <cp:category/>
</cp:coreProperties>
</file>