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88" w:rsidRPr="007C6111" w:rsidRDefault="00B00088" w:rsidP="00B000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:rsidR="002D1E6C" w:rsidRPr="00DB5C13" w:rsidRDefault="002D1E6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Профессия учителя, педагога - творческая профессия. Справедливо считается, что она на стыке науки и искусства. От педагога требуется не только совершенное владение предметом, который он преподает, что естественно отнести к определенной научной области знания, не только владение педагогикой, современной дидактикой, педагогической психологией, методикой преподавания своего предмета, но и в определенной степени артистизмом, искусством актерского мастерства.</w:t>
      </w:r>
    </w:p>
    <w:p w:rsidR="002D1E6C" w:rsidRPr="00DB5C13" w:rsidRDefault="002D1E6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Учитель - это личность и воздействует на своих </w:t>
      </w:r>
      <w:proofErr w:type="gramStart"/>
      <w:r w:rsidRPr="00DB5C13">
        <w:rPr>
          <w:rFonts w:ascii="Times New Roman" w:hAnsi="Times New Roman"/>
          <w:sz w:val="28"/>
          <w:szCs w:val="28"/>
        </w:rPr>
        <w:t>учеников</w:t>
      </w:r>
      <w:proofErr w:type="gramEnd"/>
      <w:r w:rsidRPr="00DB5C13">
        <w:rPr>
          <w:rFonts w:ascii="Times New Roman" w:hAnsi="Times New Roman"/>
          <w:sz w:val="28"/>
          <w:szCs w:val="28"/>
        </w:rPr>
        <w:t xml:space="preserve"> прежде всего авторитетом, яркостью собственной</w:t>
      </w:r>
      <w:r w:rsidR="00553228">
        <w:rPr>
          <w:rFonts w:ascii="Times New Roman" w:hAnsi="Times New Roman"/>
          <w:sz w:val="28"/>
          <w:szCs w:val="28"/>
        </w:rPr>
        <w:t xml:space="preserve"> индивидуальности. Все так. Но</w:t>
      </w:r>
      <w:r w:rsidRPr="00DB5C13">
        <w:rPr>
          <w:rFonts w:ascii="Times New Roman" w:hAnsi="Times New Roman"/>
          <w:sz w:val="28"/>
          <w:szCs w:val="28"/>
        </w:rPr>
        <w:t xml:space="preserve"> ни одна профессия не обходится без овладения техникой мастерства. У педагога такой техникой являются главным образом различные технологии, умение настолько мастерски ими владеть, что, как и у представителя любой творческой профессии, они становятся как бы незаметными, органичными компонентами его творчества.</w:t>
      </w:r>
    </w:p>
    <w:p w:rsidR="002D1E6C" w:rsidRPr="00DB5C13" w:rsidRDefault="002D1E6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   Однако</w:t>
      </w:r>
      <w:proofErr w:type="gramStart"/>
      <w:r w:rsidRPr="00DB5C13">
        <w:rPr>
          <w:rFonts w:ascii="Times New Roman" w:hAnsi="Times New Roman"/>
          <w:sz w:val="28"/>
          <w:szCs w:val="28"/>
        </w:rPr>
        <w:t>,</w:t>
      </w:r>
      <w:proofErr w:type="gramEnd"/>
      <w:r w:rsidRPr="00DB5C13">
        <w:rPr>
          <w:rFonts w:ascii="Times New Roman" w:hAnsi="Times New Roman"/>
          <w:sz w:val="28"/>
          <w:szCs w:val="28"/>
        </w:rPr>
        <w:t xml:space="preserve"> чтобы это случилось, необходима скрупулезная каждодневная работа. И главным продуктом этой деятельности становится урок, занятие. Разумеется, деятельность учителя не заканчивается и не ограничивается рамками урока и даже шире любого занятия. Но урок, занятие являются важнейшим компонентом его профессиональной деятельности, где, собственно, и совершается его великое таинство творения.</w:t>
      </w:r>
    </w:p>
    <w:p w:rsidR="002C2471" w:rsidRPr="00DB5C13" w:rsidRDefault="002C2471" w:rsidP="005532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B5C13">
        <w:rPr>
          <w:rFonts w:ascii="Times New Roman" w:eastAsiaTheme="minorHAnsi" w:hAnsi="Times New Roman"/>
          <w:sz w:val="28"/>
          <w:szCs w:val="28"/>
        </w:rPr>
        <w:t>Термин «образовательные технологии», появившийся в 1960-х гг., означает построение педагогического процесса с гарантированным результатом.</w:t>
      </w:r>
    </w:p>
    <w:p w:rsidR="002C2471" w:rsidRPr="002C2471" w:rsidRDefault="002C2471" w:rsidP="005532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B5C13">
        <w:rPr>
          <w:rFonts w:ascii="Times New Roman" w:eastAsiaTheme="minorHAnsi" w:hAnsi="Times New Roman"/>
          <w:sz w:val="28"/>
          <w:szCs w:val="28"/>
        </w:rPr>
        <w:t>Существует несколько опред</w:t>
      </w:r>
      <w:r w:rsidR="009B0109" w:rsidRPr="00DB5C13">
        <w:rPr>
          <w:rFonts w:ascii="Times New Roman" w:eastAsiaTheme="minorHAnsi" w:hAnsi="Times New Roman"/>
          <w:sz w:val="28"/>
          <w:szCs w:val="28"/>
        </w:rPr>
        <w:t>елений педагогической технологии</w:t>
      </w:r>
      <w:r w:rsidRPr="00DB5C13">
        <w:rPr>
          <w:rFonts w:ascii="Times New Roman" w:eastAsiaTheme="minorHAnsi" w:hAnsi="Times New Roman"/>
          <w:sz w:val="28"/>
          <w:szCs w:val="28"/>
        </w:rPr>
        <w:t>. Одно из них дал</w:t>
      </w:r>
      <w:r w:rsidRPr="00DB5C13">
        <w:rPr>
          <w:rFonts w:ascii="Times New Roman" w:hAnsi="Times New Roman"/>
          <w:sz w:val="28"/>
          <w:szCs w:val="28"/>
        </w:rPr>
        <w:t xml:space="preserve"> </w:t>
      </w:r>
      <w:r w:rsidRPr="00DB5C13">
        <w:rPr>
          <w:rFonts w:ascii="Times New Roman" w:eastAsiaTheme="minorHAnsi" w:hAnsi="Times New Roman"/>
          <w:sz w:val="28"/>
          <w:szCs w:val="28"/>
        </w:rPr>
        <w:t>советский и российский учёный-педагог  Владимир Павлович  Беспалько.  Педагогические технологии – это совокупность средств и методов воспроизведения процессов обучения и воспитания, позволяющих успешно реализовать поставленные образовательные цели.</w:t>
      </w:r>
    </w:p>
    <w:p w:rsidR="005E08FB" w:rsidRPr="00DB5C13" w:rsidRDefault="009B0109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К числу современных образовательных технологий можно отнести: </w:t>
      </w:r>
    </w:p>
    <w:p w:rsidR="009B0109" w:rsidRPr="00DB5C13" w:rsidRDefault="009B0109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</w:t>
      </w:r>
      <w:r w:rsidR="00CF5380" w:rsidRPr="00DB5C13">
        <w:rPr>
          <w:rFonts w:ascii="Times New Roman" w:hAnsi="Times New Roman"/>
          <w:sz w:val="28"/>
          <w:szCs w:val="28"/>
        </w:rPr>
        <w:t>развивающее обучение;</w:t>
      </w:r>
    </w:p>
    <w:p w:rsidR="00CF5380" w:rsidRPr="00DB5C13" w:rsidRDefault="00CF5380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-проблемное обучение;</w:t>
      </w:r>
    </w:p>
    <w:p w:rsidR="00CF5380" w:rsidRPr="00DB5C13" w:rsidRDefault="00CF5380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</w:t>
      </w:r>
      <w:proofErr w:type="spellStart"/>
      <w:r w:rsidRPr="00DB5C13">
        <w:rPr>
          <w:rFonts w:ascii="Times New Roman" w:hAnsi="Times New Roman"/>
          <w:sz w:val="28"/>
          <w:szCs w:val="28"/>
        </w:rPr>
        <w:t>разноуровневое</w:t>
      </w:r>
      <w:proofErr w:type="spellEnd"/>
      <w:r w:rsidRPr="00DB5C13">
        <w:rPr>
          <w:rFonts w:ascii="Times New Roman" w:hAnsi="Times New Roman"/>
          <w:sz w:val="28"/>
          <w:szCs w:val="28"/>
        </w:rPr>
        <w:t xml:space="preserve"> обучение;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-коллективную систему обучения;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решения изобретательских зада</w:t>
      </w:r>
      <w:proofErr w:type="gramStart"/>
      <w:r w:rsidRPr="00DB5C13">
        <w:rPr>
          <w:rFonts w:ascii="Times New Roman" w:hAnsi="Times New Roman"/>
          <w:sz w:val="28"/>
          <w:szCs w:val="28"/>
        </w:rPr>
        <w:t>ч(</w:t>
      </w:r>
      <w:proofErr w:type="gramEnd"/>
      <w:r w:rsidRPr="00DB5C13">
        <w:rPr>
          <w:rFonts w:ascii="Times New Roman" w:hAnsi="Times New Roman"/>
          <w:sz w:val="28"/>
          <w:szCs w:val="28"/>
        </w:rPr>
        <w:t>ТРИЗ);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-исследовательские методы в обучении;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«Дебаты»;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-технологию </w:t>
      </w:r>
      <w:proofErr w:type="spellStart"/>
      <w:r w:rsidRPr="00DB5C13">
        <w:rPr>
          <w:rFonts w:ascii="Times New Roman" w:hAnsi="Times New Roman"/>
          <w:sz w:val="28"/>
          <w:szCs w:val="28"/>
        </w:rPr>
        <w:t>блочно</w:t>
      </w:r>
      <w:proofErr w:type="spellEnd"/>
      <w:r w:rsidRPr="00DB5C13">
        <w:rPr>
          <w:rFonts w:ascii="Times New Roman" w:hAnsi="Times New Roman"/>
          <w:sz w:val="28"/>
          <w:szCs w:val="28"/>
        </w:rPr>
        <w:t>-модульного и модульного обучения;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развития «критического мышления»;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использования игровых методов;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-обучение в сотрудничестве;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-информационно-коммуникационные технологии;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</w:t>
      </w:r>
      <w:proofErr w:type="spellStart"/>
      <w:r w:rsidRPr="00DB5C13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DB5C13">
        <w:rPr>
          <w:rFonts w:ascii="Times New Roman" w:hAnsi="Times New Roman"/>
          <w:sz w:val="28"/>
          <w:szCs w:val="28"/>
        </w:rPr>
        <w:t xml:space="preserve"> технологии;</w:t>
      </w:r>
    </w:p>
    <w:p w:rsidR="00CC01CC" w:rsidRPr="00DB5C13" w:rsidRDefault="00CC01CC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-технологию дистанционного обучения.</w:t>
      </w:r>
    </w:p>
    <w:p w:rsidR="005F1AE6" w:rsidRDefault="005F1AE6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733" w:rsidRPr="00DB5C13" w:rsidRDefault="00FD1733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lastRenderedPageBreak/>
        <w:t>Технологии сотрудничества.</w:t>
      </w:r>
    </w:p>
    <w:p w:rsidR="00FD1733" w:rsidRPr="00FD1733" w:rsidRDefault="00FD1733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Основные идеи, присущие данным технологиям – это общность цели и задач, индивидуальная ответственность и равные возможности успеха. Именно сотрудничество, а не соревнование лежит в основе обучения в группе. Индивидуальная ответственность означает, что успех всей команды (группы) зависит от вклада каждого участника, что предусматривает помощь каждого члена команды друг другу. Равные возможности означают возможность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каждого ученика совершенствовать свои собственные достижения. Это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означает также, что каждый ученик учится в силу собственных возможностей и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потому имеет шанс оцениваться наравне с другими. Если одаренный ученик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затрачивает определенные усилия на достижения своего уровня, а слабый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ученик затрачивает также максимум усилий для достижения своего уровня, то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будет справедливо, если их усилия (в группе) будут оценены одинаково, при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условии, что в обоих случаях каждый сделал, что мог. Психологи, изучающие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данный подход к обучению, давно заметили, что, если оцениваются усилия,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которые затрачивают ученики в группе для достижения общего</w:t>
      </w:r>
      <w:r w:rsidR="003651C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результата, то</w:t>
      </w:r>
      <w:r w:rsidR="00553228">
        <w:rPr>
          <w:rFonts w:ascii="Times New Roman" w:hAnsi="Times New Roman"/>
          <w:sz w:val="28"/>
          <w:szCs w:val="28"/>
        </w:rPr>
        <w:t xml:space="preserve"> </w:t>
      </w:r>
      <w:r w:rsidRPr="00FD173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мотивация у всех учащихся гораздо выше, чем в традиционных классах.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Одним из вариантов технологии является метод «Пила».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088">
        <w:rPr>
          <w:rFonts w:ascii="Times New Roman" w:hAnsi="Times New Roman"/>
          <w:sz w:val="28"/>
          <w:szCs w:val="28"/>
        </w:rPr>
        <w:t>Обучающиеся организуются в группы по 4-5 человек для работы над темой, которая разбита на фрагменты.</w:t>
      </w:r>
      <w:proofErr w:type="gramEnd"/>
      <w:r w:rsidRPr="00B00088">
        <w:rPr>
          <w:rFonts w:ascii="Times New Roman" w:hAnsi="Times New Roman"/>
          <w:sz w:val="28"/>
          <w:szCs w:val="28"/>
        </w:rPr>
        <w:t xml:space="preserve"> Каждый член малой группы находит материал по своей части.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2. Затем обучающиеся, изучающие один и тот же вопрос, но состоящие в разных малых группах, встречаются и обмениваются данной информацией как эксперты по данному вопросу. Это называется «встречей экспертов».</w:t>
      </w:r>
    </w:p>
    <w:p w:rsidR="00B00088" w:rsidRP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3. Далее они возвращаются в свои малые группы и обучают всему новому, что узнали сами от других членов малых групп. Те, в свою очередь, докладывают о своей части задания (как зубцы одной пилы).</w:t>
      </w:r>
    </w:p>
    <w:p w:rsidR="00B00088" w:rsidRDefault="00B00088" w:rsidP="00B000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088">
        <w:rPr>
          <w:rFonts w:ascii="Times New Roman" w:hAnsi="Times New Roman"/>
          <w:sz w:val="28"/>
          <w:szCs w:val="28"/>
        </w:rPr>
        <w:t>4. На заключительном этапе учитель может попросить любого члена команды ответить на любой вопрос по данной теме.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Технологии проблемного обучения.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Проблемное обучение - это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разрешению.</w:t>
      </w:r>
    </w:p>
    <w:p w:rsid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Результат  проблемного обучения: творческое овладение  знаниями, навыками, умениями  и  развитие мыслительных способностей.</w:t>
      </w:r>
    </w:p>
    <w:p w:rsidR="007F128B" w:rsidRPr="006F0F51" w:rsidRDefault="007F128B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128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91873E" wp14:editId="2CFE07F4">
            <wp:extent cx="5940425" cy="267319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Методические прием</w:t>
      </w:r>
      <w:r>
        <w:rPr>
          <w:rFonts w:ascii="Times New Roman" w:hAnsi="Times New Roman"/>
          <w:sz w:val="28"/>
          <w:szCs w:val="28"/>
        </w:rPr>
        <w:t>ы создания проблемных ситуаций: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учитель подводит школьников к противоречию и предлагает им самим найти способ его разрешения;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сталкивает противоречия в  практической деятельности;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излагает различные точки зрения на один и тот же вопрос;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предлагает классу рассмотреть явление с различных позиций (например, командира, юриста, финансиста, педагога);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 xml:space="preserve">-   побуждает </w:t>
      </w:r>
      <w:proofErr w:type="gramStart"/>
      <w:r w:rsidRPr="006F0F51">
        <w:rPr>
          <w:rFonts w:ascii="Times New Roman" w:hAnsi="Times New Roman"/>
          <w:sz w:val="28"/>
          <w:szCs w:val="28"/>
        </w:rPr>
        <w:t>обучаемых</w:t>
      </w:r>
      <w:proofErr w:type="gramEnd"/>
      <w:r w:rsidRPr="006F0F51">
        <w:rPr>
          <w:rFonts w:ascii="Times New Roman" w:hAnsi="Times New Roman"/>
          <w:sz w:val="28"/>
          <w:szCs w:val="28"/>
        </w:rPr>
        <w:t xml:space="preserve"> делать сравнения, обобщения, выводы из ситуации, сопоставлять факты;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ставит конкретные вопросы (на обобщение, обоснование, конкретизацию, логику рассуждения);</w:t>
      </w:r>
    </w:p>
    <w:p w:rsidR="006F0F51" w:rsidRPr="006F0F51" w:rsidRDefault="006F0F51" w:rsidP="006F0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определяет проблемные теоретические и практические задания (например: исследовательские);</w:t>
      </w:r>
    </w:p>
    <w:p w:rsidR="006F0F51" w:rsidRDefault="006F0F51" w:rsidP="00911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51">
        <w:rPr>
          <w:rFonts w:ascii="Times New Roman" w:hAnsi="Times New Roman"/>
          <w:sz w:val="28"/>
          <w:szCs w:val="28"/>
        </w:rPr>
        <w:t>-   ставит проблемные задачи (например: с недостаточными или избыточными исходными данными, с неопределенностью в постановке вопроса, с противоречивыми данными, с заведомо допущенными ошибками, с ограниченным временем решения, на преодоление «психологическ</w:t>
      </w:r>
      <w:r w:rsidR="00911CC5">
        <w:rPr>
          <w:rFonts w:ascii="Times New Roman" w:hAnsi="Times New Roman"/>
          <w:sz w:val="28"/>
          <w:szCs w:val="28"/>
        </w:rPr>
        <w:t>ой инерции» и др.)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Игровые технологии.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405">
        <w:rPr>
          <w:rFonts w:ascii="Times New Roman" w:hAnsi="Times New Roman"/>
          <w:sz w:val="28"/>
          <w:szCs w:val="28"/>
        </w:rPr>
        <w:t>Игра – это самая свободная, естественная форма погружения человека в реальную (или воображаемую) действительность с целью её изучения, проявления собственного «Я», творчества, активности, самостоятельности, самореализации.</w:t>
      </w:r>
      <w:proofErr w:type="gramEnd"/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Игра несёт на себе функции: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•</w:t>
      </w:r>
      <w:r w:rsidRPr="00AA1405">
        <w:rPr>
          <w:rFonts w:ascii="Times New Roman" w:hAnsi="Times New Roman"/>
          <w:sz w:val="28"/>
          <w:szCs w:val="28"/>
        </w:rPr>
        <w:tab/>
      </w:r>
      <w:proofErr w:type="gramStart"/>
      <w:r w:rsidRPr="00AA1405">
        <w:rPr>
          <w:rFonts w:ascii="Times New Roman" w:hAnsi="Times New Roman"/>
          <w:sz w:val="28"/>
          <w:szCs w:val="28"/>
        </w:rPr>
        <w:t>психологические</w:t>
      </w:r>
      <w:proofErr w:type="gramEnd"/>
      <w:r w:rsidRPr="00AA1405">
        <w:rPr>
          <w:rFonts w:ascii="Times New Roman" w:hAnsi="Times New Roman"/>
          <w:sz w:val="28"/>
          <w:szCs w:val="28"/>
        </w:rPr>
        <w:t>, снимая напряжение и способствуя эмоциональной разрядке;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•</w:t>
      </w:r>
      <w:r w:rsidRPr="00AA1405">
        <w:rPr>
          <w:rFonts w:ascii="Times New Roman" w:hAnsi="Times New Roman"/>
          <w:sz w:val="28"/>
          <w:szCs w:val="28"/>
        </w:rPr>
        <w:tab/>
        <w:t>психотерапевтические, помогая ребёнку изменить отношение к себе и к другим, изменить способы общения, психическое самочувствие;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405">
        <w:rPr>
          <w:rFonts w:ascii="Times New Roman" w:hAnsi="Times New Roman"/>
          <w:sz w:val="28"/>
          <w:szCs w:val="28"/>
        </w:rPr>
        <w:t>•</w:t>
      </w:r>
      <w:r w:rsidRPr="00AA1405">
        <w:rPr>
          <w:rFonts w:ascii="Times New Roman" w:hAnsi="Times New Roman"/>
          <w:sz w:val="28"/>
          <w:szCs w:val="28"/>
        </w:rPr>
        <w:tab/>
        <w:t>технологические, позволяя частично вывести мышление из рациональной сферы в сферу фантазии, преображающей реальную действительность.</w:t>
      </w:r>
      <w:proofErr w:type="gramEnd"/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lastRenderedPageBreak/>
        <w:t xml:space="preserve">          Педагогические игры по характеру педагогического процесса подразделяются на группы: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а) обучающие, тренировочные, контролирующие и обобщающие;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б) познавательные, воспитательные, развивающие;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в) репродуктивные, продуктивные, творческие;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 xml:space="preserve">г) коммуникативные, диагностические, </w:t>
      </w:r>
      <w:proofErr w:type="spellStart"/>
      <w:r w:rsidRPr="00AA1405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AA1405">
        <w:rPr>
          <w:rFonts w:ascii="Times New Roman" w:hAnsi="Times New Roman"/>
          <w:sz w:val="28"/>
          <w:szCs w:val="28"/>
        </w:rPr>
        <w:t>, психотехнические.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По игровой методике:</w:t>
      </w:r>
    </w:p>
    <w:p w:rsidR="00AA1405" w:rsidRPr="00AA1405" w:rsidRDefault="00AA1405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05">
        <w:rPr>
          <w:rFonts w:ascii="Times New Roman" w:hAnsi="Times New Roman"/>
          <w:sz w:val="28"/>
          <w:szCs w:val="28"/>
        </w:rPr>
        <w:t>предметные, сюжетные, ролевые, деловые, имитационные, драматизации.</w:t>
      </w:r>
    </w:p>
    <w:p w:rsidR="00CC0CD9" w:rsidRDefault="00CC0CD9" w:rsidP="00AA14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CD9">
        <w:rPr>
          <w:rFonts w:ascii="Times New Roman" w:hAnsi="Times New Roman"/>
          <w:sz w:val="28"/>
          <w:szCs w:val="28"/>
        </w:rPr>
        <w:t>Технология проектного обучения.</w:t>
      </w:r>
    </w:p>
    <w:p w:rsidR="00A83C7F" w:rsidRPr="00DB5C13" w:rsidRDefault="00A83C7F" w:rsidP="00886A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C7F">
        <w:rPr>
          <w:rFonts w:ascii="Times New Roman" w:hAnsi="Times New Roman"/>
          <w:sz w:val="28"/>
          <w:szCs w:val="28"/>
        </w:rPr>
        <w:t>Суть проектного обучения состоит в том, что ученик в процессе работы над учебным проектом постигает реальные процессы, объекты и т.д. Оно предполагает проживание учеником конкретных ситуаций, приобщение его к проникновению вглубь явлений, процессов и конструированию новых объектов.</w:t>
      </w:r>
    </w:p>
    <w:p w:rsidR="00A83C7F" w:rsidRDefault="009F0845" w:rsidP="00D21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основе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данной технологии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лежит развитие познавательных навыков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учащихся, умений самостоятельно конструировать свои знания, умений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ориентироваться в информационном пространстве, развитие критического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мышления.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Метод проектов всегда ориентирован на самостоятельную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деятельность учащихся - индивидуальную, парную, групповую, которую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F084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учащиеся выполняют в течение определенного отрезка времени. </w:t>
      </w:r>
    </w:p>
    <w:p w:rsidR="003B7762" w:rsidRPr="00D7449D" w:rsidRDefault="00DE17C5" w:rsidP="00D74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4C888DFE" wp14:editId="2DBC37F2">
            <wp:extent cx="5248275" cy="305854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15" cy="3064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Информационно-коммуникативные технологии (ИКТ).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Цели: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-формирование умений работать с информацией, развитие коммуникативных способностей,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-подготовка личности «информационного общества»,</w:t>
      </w:r>
    </w:p>
    <w:p w:rsidR="00393854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>-формирование исследовательских умений, умений принимать оптимальные решения.</w:t>
      </w:r>
    </w:p>
    <w:p w:rsidR="003B04A5" w:rsidRPr="00DB5C13" w:rsidRDefault="003B04A5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4A5">
        <w:rPr>
          <w:rFonts w:ascii="Times New Roman" w:hAnsi="Times New Roman"/>
          <w:sz w:val="28"/>
          <w:szCs w:val="28"/>
        </w:rPr>
        <w:lastRenderedPageBreak/>
        <w:t>Главная особенность методик компьютерного обучения заключается  в том, что компьютерные средства являются интерактивными, они обладают способностью «откликаться» на действия ученика и учителя,  «вступать» с ними в диалог.</w:t>
      </w:r>
    </w:p>
    <w:p w:rsidR="00393854" w:rsidRPr="00DB5C13" w:rsidRDefault="00393854" w:rsidP="00553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C13">
        <w:rPr>
          <w:rFonts w:ascii="Times New Roman" w:hAnsi="Times New Roman"/>
          <w:sz w:val="28"/>
          <w:szCs w:val="28"/>
        </w:rPr>
        <w:t xml:space="preserve">Одним из способов повышения качества образования обучающихся является использование в процессе обучения интерактивных образовательных платформ. </w:t>
      </w:r>
      <w:r w:rsidR="00DB5C13" w:rsidRPr="00DB5C13">
        <w:rPr>
          <w:rFonts w:ascii="Times New Roman" w:hAnsi="Times New Roman"/>
          <w:sz w:val="28"/>
          <w:szCs w:val="28"/>
        </w:rPr>
        <w:t>На рынке образовательных услуг представлено огромное количество о</w:t>
      </w:r>
      <w:r w:rsidR="00AD1C3F">
        <w:rPr>
          <w:rFonts w:ascii="Times New Roman" w:hAnsi="Times New Roman"/>
          <w:sz w:val="28"/>
          <w:szCs w:val="28"/>
        </w:rPr>
        <w:t>нлайн-сервисов и платформ.</w:t>
      </w:r>
    </w:p>
    <w:p w:rsidR="00940412" w:rsidRPr="00103B89" w:rsidRDefault="00EF7591" w:rsidP="00911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B89">
        <w:rPr>
          <w:rFonts w:ascii="Times New Roman" w:hAnsi="Times New Roman"/>
          <w:sz w:val="28"/>
          <w:szCs w:val="28"/>
        </w:rPr>
        <w:t>Кейс – технология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7591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Pr="00EF7591">
        <w:rPr>
          <w:rFonts w:ascii="Times New Roman" w:hAnsi="Times New Roman"/>
          <w:sz w:val="28"/>
          <w:szCs w:val="28"/>
        </w:rPr>
        <w:t xml:space="preserve"> объединяют в себе одновременно и ролевые игры, и метод проектов, и ситуативный анализ</w:t>
      </w:r>
      <w:r w:rsidRPr="00EF759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Кейс технологии противопоставлены таким видам работы, как повторение за учителем, ответы на вопросы учителя, пересказ текста и т.п.  Кейсы отличаются от обычных образовательных задач (задачи имеют, как правило, одно решение и один правильный путь, приводящий к этому решению, кейсы имеют несколько решений и множество альтернативных путей, приводящих к нему).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EF7591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Pr="00EF7591">
        <w:rPr>
          <w:rFonts w:ascii="Times New Roman" w:hAnsi="Times New Roman"/>
          <w:sz w:val="28"/>
          <w:szCs w:val="28"/>
        </w:rPr>
        <w:t xml:space="preserve"> производится анализ реальной ситуации (каких-то вводных данных) описание которой одновременно отражает не только какую-либо практическую проблему, но и актуализирует определенный комплекс знаний, который необходимо усвоить при разрешении данной проблемы</w:t>
      </w:r>
    </w:p>
    <w:p w:rsidR="00EF7591" w:rsidRPr="00103B89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 </w:t>
      </w:r>
      <w:proofErr w:type="gramStart"/>
      <w:r w:rsidRPr="00103B89">
        <w:rPr>
          <w:rFonts w:ascii="Times New Roman" w:hAnsi="Times New Roman"/>
          <w:bCs/>
          <w:iCs/>
          <w:sz w:val="28"/>
          <w:szCs w:val="28"/>
        </w:rPr>
        <w:t>Кейс-технологии</w:t>
      </w:r>
      <w:proofErr w:type="gramEnd"/>
      <w:r w:rsidRPr="00103B89">
        <w:rPr>
          <w:rFonts w:ascii="Times New Roman" w:hAnsi="Times New Roman"/>
          <w:bCs/>
          <w:iCs/>
          <w:sz w:val="28"/>
          <w:szCs w:val="28"/>
        </w:rPr>
        <w:t xml:space="preserve"> – это не повторение за учителем, не пересказ параграфа или статьи, не ответ на вопрос преподавателя, это анализ конкретной ситуации, который заставляет поднять пласт полученных знаний и применить их на практике.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B89">
        <w:rPr>
          <w:rFonts w:ascii="Times New Roman" w:hAnsi="Times New Roman"/>
          <w:sz w:val="28"/>
          <w:szCs w:val="28"/>
        </w:rPr>
        <w:t>Данные технологии помогают повысить интерес учащихся к изучаемому предмету, развивает у школьников</w:t>
      </w:r>
      <w:r w:rsidRPr="00EF7591">
        <w:rPr>
          <w:rFonts w:ascii="Times New Roman" w:hAnsi="Times New Roman"/>
          <w:sz w:val="28"/>
          <w:szCs w:val="28"/>
        </w:rPr>
        <w:t xml:space="preserve"> такие качества, как социальная активность, коммуникабельность, умение слушать и грамотно излагать свои мысли.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При использовании кейс –</w:t>
      </w:r>
      <w:r w:rsidR="0086080C">
        <w:rPr>
          <w:rFonts w:ascii="Times New Roman" w:hAnsi="Times New Roman"/>
          <w:sz w:val="28"/>
          <w:szCs w:val="28"/>
        </w:rPr>
        <w:t xml:space="preserve"> </w:t>
      </w:r>
      <w:r w:rsidRPr="00EF7591">
        <w:rPr>
          <w:rFonts w:ascii="Times New Roman" w:hAnsi="Times New Roman"/>
          <w:sz w:val="28"/>
          <w:szCs w:val="28"/>
        </w:rPr>
        <w:t xml:space="preserve">технологий </w:t>
      </w:r>
      <w:proofErr w:type="gramStart"/>
      <w:r w:rsidRPr="00EF7591">
        <w:rPr>
          <w:rFonts w:ascii="Times New Roman" w:hAnsi="Times New Roman"/>
          <w:sz w:val="28"/>
          <w:szCs w:val="28"/>
        </w:rPr>
        <w:t>в</w:t>
      </w:r>
      <w:proofErr w:type="gramEnd"/>
      <w:r w:rsidRPr="00EF7591">
        <w:rPr>
          <w:rFonts w:ascii="Times New Roman" w:hAnsi="Times New Roman"/>
          <w:sz w:val="28"/>
          <w:szCs w:val="28"/>
        </w:rPr>
        <w:t xml:space="preserve"> у детей происходит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 Развитие навыков анализа и критического мышления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Соединение теории и практики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Представление примеров принимаемых решений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Демонстрация различных позиций и точек зрения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 Формирование навыков оценки альтернативных вариантов в условиях неопределенности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Перед учителем стоит задача – научить детей как индивидуально, так и в составе группы: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анализировать информацию,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сортировать ее для решения заданной задачи,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выявлять ключевые проблемы,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генерировать альтернативные пути решения и оценивать их,</w:t>
      </w:r>
    </w:p>
    <w:p w:rsidR="00EF7591" w:rsidRP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·       выбирать оптимальное решение и формировать программы действий и т.п.</w:t>
      </w:r>
    </w:p>
    <w:p w:rsidR="00EF7591" w:rsidRDefault="00EF7591" w:rsidP="00EF75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lastRenderedPageBreak/>
        <w:t>При активном ситуационном обучении участникам анализа предъявляются факты (события), связанные с некоторой ситуацией по ее состоянию</w:t>
      </w:r>
      <w:r w:rsidR="00D540E8">
        <w:rPr>
          <w:rFonts w:ascii="Times New Roman" w:hAnsi="Times New Roman"/>
          <w:sz w:val="28"/>
          <w:szCs w:val="28"/>
        </w:rPr>
        <w:t xml:space="preserve"> на определенный момент времени</w:t>
      </w:r>
      <w:r w:rsidRPr="00EF7591">
        <w:rPr>
          <w:rFonts w:ascii="Times New Roman" w:hAnsi="Times New Roman"/>
          <w:sz w:val="28"/>
          <w:szCs w:val="28"/>
        </w:rPr>
        <w:t>. Задачей учащихся является принятие рационального решения, действуя в рамках коллективного обсуждения возможных решений, т.е. игрового взаимодействия.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Решение кейсов рекомендуется проводить в 5 этапов: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Первый этап - знакомство с ситуацией, ее особенностями.</w:t>
      </w:r>
    </w:p>
    <w:p w:rsidR="009D2F1C" w:rsidRPr="009D2F1C" w:rsidRDefault="009D2F1C" w:rsidP="00D54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Второй этап - выделение основной проблемы (основных проблем), выделение факторов и</w:t>
      </w:r>
      <w:r w:rsidR="00D540E8">
        <w:rPr>
          <w:rFonts w:ascii="Times New Roman" w:hAnsi="Times New Roman"/>
          <w:sz w:val="28"/>
          <w:szCs w:val="28"/>
        </w:rPr>
        <w:t xml:space="preserve"> </w:t>
      </w:r>
      <w:r w:rsidRPr="009D2F1C">
        <w:rPr>
          <w:rFonts w:ascii="Times New Roman" w:hAnsi="Times New Roman"/>
          <w:sz w:val="28"/>
          <w:szCs w:val="28"/>
        </w:rPr>
        <w:t>персоналий, которые могут реально воздействовать.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Третий этап - предложение концепций или тем для «мозгового штурма».</w:t>
      </w:r>
    </w:p>
    <w:p w:rsidR="009D2F1C" w:rsidRPr="009D2F1C" w:rsidRDefault="009D2F1C" w:rsidP="009D2F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Четвертый этап - анализ последствий принятия того или иного решения.</w:t>
      </w:r>
    </w:p>
    <w:p w:rsidR="009D2F1C" w:rsidRPr="00EF7591" w:rsidRDefault="009D2F1C" w:rsidP="00D54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F1C">
        <w:rPr>
          <w:rFonts w:ascii="Times New Roman" w:hAnsi="Times New Roman"/>
          <w:sz w:val="28"/>
          <w:szCs w:val="28"/>
        </w:rPr>
        <w:t>Пятый этап - решение кейса - предложение одного или нескольких вариантов</w:t>
      </w:r>
      <w:r w:rsidR="00D540E8">
        <w:rPr>
          <w:rFonts w:ascii="Times New Roman" w:hAnsi="Times New Roman"/>
          <w:sz w:val="28"/>
          <w:szCs w:val="28"/>
        </w:rPr>
        <w:t xml:space="preserve"> </w:t>
      </w:r>
      <w:r w:rsidRPr="009D2F1C">
        <w:rPr>
          <w:rFonts w:ascii="Times New Roman" w:hAnsi="Times New Roman"/>
          <w:sz w:val="28"/>
          <w:szCs w:val="28"/>
        </w:rPr>
        <w:t>(последовательности действий), указание на возможное возникновение проблем, механизмы</w:t>
      </w:r>
      <w:r w:rsidR="00D540E8">
        <w:rPr>
          <w:rFonts w:ascii="Times New Roman" w:hAnsi="Times New Roman"/>
          <w:sz w:val="28"/>
          <w:szCs w:val="28"/>
        </w:rPr>
        <w:t xml:space="preserve"> </w:t>
      </w:r>
      <w:r w:rsidRPr="009D2F1C">
        <w:rPr>
          <w:rFonts w:ascii="Times New Roman" w:hAnsi="Times New Roman"/>
          <w:sz w:val="28"/>
          <w:szCs w:val="28"/>
        </w:rPr>
        <w:t>их предотвращения и решения.</w:t>
      </w:r>
    </w:p>
    <w:p w:rsidR="00EF7591" w:rsidRDefault="00EF7591" w:rsidP="004819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591">
        <w:rPr>
          <w:rFonts w:ascii="Times New Roman" w:hAnsi="Times New Roman"/>
          <w:sz w:val="28"/>
          <w:szCs w:val="28"/>
        </w:rPr>
        <w:t>Итак, кейс-технология – это интерактивная технология обучения, на основе реальных или вымышленных ситуаций, направленная не столько на освоение знаний, сколько на формирование у учащихся новых качеств и умений.</w:t>
      </w:r>
    </w:p>
    <w:p w:rsidR="00DB5C13" w:rsidRPr="003651C4" w:rsidRDefault="00DB5C13" w:rsidP="00365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Вывод: вполне очевидно, что описание любого метода, подхода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овсе не означает необходимость полного его копирования. Педагогическая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практика - процесс творческий. Позволю себе обратиться к авторитету А.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А. Леонтьева в том, что "нельзя выучить педагогические технологии и стать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педагогом". Однако, с другой стороны, любая профессия и даже самая что ни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есть творческая опирается</w:t>
      </w:r>
      <w:proofErr w:type="gramEnd"/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 определенную технику мастерства. Без такой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техники и Майя Плисецкая не смогла бы стать величайшей балериной мира, 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Д. Шостакович - великим композитором. Другое дело, что одних технологий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далеко недостаточно для педагогической практики, они не могут гарантировать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успех, но владение ими также необходимо для самовыражения, для реализации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таланта, как знание своего предмета, базовой науки. Короче говоря, любые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технологии, педагогические в том числе, сами по себе - еще не гарантия успеха.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Необходимо органичное соединение прогрессивных технологий и личности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педагога. Поэтому, когда мы говорим о новых педагогических технологиях,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необходимо все время иметь в виду, что применять их следует творчески,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ориентируясь на основные принципы и положения, характеризующие данную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технологию, но одновременно ориентируясь на ту культурную ситуацию, с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которой приходится сталкиваться педагогу, на особенности собственной</w:t>
      </w:r>
      <w:r w:rsidR="00553228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B5C13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личности и личностей своих учеников.</w:t>
      </w:r>
    </w:p>
    <w:p w:rsidR="003651C4" w:rsidRPr="003651C4" w:rsidRDefault="003651C4" w:rsidP="00365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1C4">
        <w:rPr>
          <w:rFonts w:ascii="Times New Roman" w:hAnsi="Times New Roman"/>
          <w:sz w:val="28"/>
          <w:szCs w:val="28"/>
        </w:rPr>
        <w:t>Любая деятельность может быть либо технологией, либо искусством. Искусство основано на интуиции, технология - на науке. С искусства всё начинается, технологией заканчивается, чтобы затем всё началось сначала.</w:t>
      </w:r>
    </w:p>
    <w:p w:rsidR="00CF5380" w:rsidRDefault="003651C4" w:rsidP="00365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1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3651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651C4">
        <w:rPr>
          <w:rFonts w:ascii="Times New Roman" w:hAnsi="Times New Roman"/>
          <w:sz w:val="28"/>
          <w:szCs w:val="28"/>
        </w:rPr>
        <w:t>В.П.Беспалько</w:t>
      </w:r>
      <w:proofErr w:type="spellEnd"/>
    </w:p>
    <w:p w:rsidR="004B2BF7" w:rsidRPr="009B0109" w:rsidRDefault="004B2BF7" w:rsidP="00F50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2BF7" w:rsidRPr="009B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877"/>
    <w:multiLevelType w:val="hybridMultilevel"/>
    <w:tmpl w:val="806A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31342"/>
    <w:multiLevelType w:val="multilevel"/>
    <w:tmpl w:val="F7B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A136E"/>
    <w:multiLevelType w:val="hybridMultilevel"/>
    <w:tmpl w:val="1226A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2F31266"/>
    <w:multiLevelType w:val="multilevel"/>
    <w:tmpl w:val="0894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0F"/>
    <w:rsid w:val="00001427"/>
    <w:rsid w:val="000851D5"/>
    <w:rsid w:val="000B5666"/>
    <w:rsid w:val="00103B89"/>
    <w:rsid w:val="00153B36"/>
    <w:rsid w:val="0019080D"/>
    <w:rsid w:val="001C4892"/>
    <w:rsid w:val="0020068E"/>
    <w:rsid w:val="002758C9"/>
    <w:rsid w:val="002A00AC"/>
    <w:rsid w:val="002C2471"/>
    <w:rsid w:val="002D1E6C"/>
    <w:rsid w:val="00321187"/>
    <w:rsid w:val="00344A89"/>
    <w:rsid w:val="003651C4"/>
    <w:rsid w:val="00393854"/>
    <w:rsid w:val="00394D53"/>
    <w:rsid w:val="003B04A5"/>
    <w:rsid w:val="003B7762"/>
    <w:rsid w:val="00412F9E"/>
    <w:rsid w:val="00435BFE"/>
    <w:rsid w:val="00481994"/>
    <w:rsid w:val="004B2BF7"/>
    <w:rsid w:val="00531648"/>
    <w:rsid w:val="00553228"/>
    <w:rsid w:val="00582131"/>
    <w:rsid w:val="005A4B43"/>
    <w:rsid w:val="005B5FBC"/>
    <w:rsid w:val="005C0D25"/>
    <w:rsid w:val="005F1AE6"/>
    <w:rsid w:val="00644CD9"/>
    <w:rsid w:val="006E1624"/>
    <w:rsid w:val="006F0F51"/>
    <w:rsid w:val="006F7ACA"/>
    <w:rsid w:val="00744F9F"/>
    <w:rsid w:val="007C6111"/>
    <w:rsid w:val="007E4588"/>
    <w:rsid w:val="007F128B"/>
    <w:rsid w:val="00804B5B"/>
    <w:rsid w:val="0086080C"/>
    <w:rsid w:val="008828E1"/>
    <w:rsid w:val="00886A95"/>
    <w:rsid w:val="008C062F"/>
    <w:rsid w:val="00911CC5"/>
    <w:rsid w:val="00940412"/>
    <w:rsid w:val="00943453"/>
    <w:rsid w:val="009B0109"/>
    <w:rsid w:val="009C0460"/>
    <w:rsid w:val="009D2F1C"/>
    <w:rsid w:val="009F0845"/>
    <w:rsid w:val="00A23613"/>
    <w:rsid w:val="00A83C7F"/>
    <w:rsid w:val="00AA1405"/>
    <w:rsid w:val="00AD1C3F"/>
    <w:rsid w:val="00B00088"/>
    <w:rsid w:val="00B43860"/>
    <w:rsid w:val="00BA4A26"/>
    <w:rsid w:val="00BF7C2A"/>
    <w:rsid w:val="00CC01CC"/>
    <w:rsid w:val="00CC0CD9"/>
    <w:rsid w:val="00CF5380"/>
    <w:rsid w:val="00D2105F"/>
    <w:rsid w:val="00D357E6"/>
    <w:rsid w:val="00D540E8"/>
    <w:rsid w:val="00D60F0F"/>
    <w:rsid w:val="00D7449D"/>
    <w:rsid w:val="00D869DA"/>
    <w:rsid w:val="00DB5C13"/>
    <w:rsid w:val="00DC4EB7"/>
    <w:rsid w:val="00DE17C5"/>
    <w:rsid w:val="00E03E77"/>
    <w:rsid w:val="00E62E32"/>
    <w:rsid w:val="00E646F3"/>
    <w:rsid w:val="00EF0139"/>
    <w:rsid w:val="00EF7591"/>
    <w:rsid w:val="00F507C6"/>
    <w:rsid w:val="00F64C87"/>
    <w:rsid w:val="00FC78A5"/>
    <w:rsid w:val="00F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66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4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66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4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isakovvol@outlook.com</cp:lastModifiedBy>
  <cp:revision>18</cp:revision>
  <cp:lastPrinted>2023-08-27T16:31:00Z</cp:lastPrinted>
  <dcterms:created xsi:type="dcterms:W3CDTF">2022-12-19T15:05:00Z</dcterms:created>
  <dcterms:modified xsi:type="dcterms:W3CDTF">2026-09-14T16:52:00Z</dcterms:modified>
</cp:coreProperties>
</file>