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6C" w:rsidRPr="004B14E3" w:rsidRDefault="00930F6C" w:rsidP="00930F6C">
      <w:pPr>
        <w:jc w:val="center"/>
        <w:rPr>
          <w:b/>
          <w:sz w:val="28"/>
          <w:szCs w:val="28"/>
        </w:rPr>
      </w:pPr>
      <w:r w:rsidRPr="004B14E3">
        <w:rPr>
          <w:b/>
          <w:sz w:val="28"/>
          <w:szCs w:val="28"/>
        </w:rPr>
        <w:t xml:space="preserve">Конструкт урока </w:t>
      </w:r>
    </w:p>
    <w:p w:rsidR="00930F6C" w:rsidRPr="00533C43" w:rsidRDefault="004975E0" w:rsidP="00930F6C">
      <w:pPr>
        <w:rPr>
          <w:sz w:val="28"/>
          <w:szCs w:val="28"/>
        </w:rPr>
      </w:pPr>
      <w:r>
        <w:rPr>
          <w:sz w:val="28"/>
          <w:szCs w:val="28"/>
        </w:rPr>
        <w:t>в 5</w:t>
      </w:r>
      <w:r w:rsidR="002257C8">
        <w:rPr>
          <w:sz w:val="28"/>
          <w:szCs w:val="28"/>
        </w:rPr>
        <w:t xml:space="preserve"> классе по теме «</w:t>
      </w:r>
      <w:r w:rsidR="002823BC">
        <w:rPr>
          <w:sz w:val="28"/>
          <w:szCs w:val="28"/>
          <w:lang w:val="en-US"/>
        </w:rPr>
        <w:t>Holi</w:t>
      </w:r>
      <w:r w:rsidR="002257C8">
        <w:rPr>
          <w:sz w:val="28"/>
          <w:szCs w:val="28"/>
          <w:lang w:val="en-US"/>
        </w:rPr>
        <w:t>days</w:t>
      </w:r>
      <w:bookmarkStart w:id="0" w:name="_GoBack"/>
      <w:bookmarkEnd w:id="0"/>
      <w:r w:rsidR="002257C8">
        <w:rPr>
          <w:sz w:val="28"/>
          <w:szCs w:val="28"/>
        </w:rPr>
        <w:t>»</w:t>
      </w:r>
    </w:p>
    <w:p w:rsidR="00930F6C" w:rsidRPr="00533C43" w:rsidRDefault="00930F6C" w:rsidP="00930F6C">
      <w:pPr>
        <w:jc w:val="center"/>
        <w:rPr>
          <w:sz w:val="28"/>
          <w:szCs w:val="28"/>
        </w:rPr>
      </w:pPr>
    </w:p>
    <w:p w:rsidR="00930F6C" w:rsidRPr="00533C43" w:rsidRDefault="00930F6C" w:rsidP="00930F6C">
      <w:pPr>
        <w:tabs>
          <w:tab w:val="center" w:pos="5216"/>
          <w:tab w:val="left" w:pos="7911"/>
        </w:tabs>
        <w:rPr>
          <w:b/>
          <w:i/>
        </w:rPr>
      </w:pPr>
      <w:r>
        <w:rPr>
          <w:b/>
          <w:i/>
        </w:rPr>
        <w:tab/>
      </w:r>
      <w:r w:rsidRPr="00995128">
        <w:rPr>
          <w:b/>
          <w:i/>
          <w:sz w:val="28"/>
        </w:rPr>
        <w:t>Пояснительная записка</w:t>
      </w:r>
      <w:r>
        <w:rPr>
          <w:b/>
          <w:i/>
        </w:rPr>
        <w:tab/>
      </w:r>
    </w:p>
    <w:p w:rsidR="00930F6C" w:rsidRDefault="00930F6C" w:rsidP="00930F6C">
      <w:pPr>
        <w:jc w:val="center"/>
      </w:pPr>
    </w:p>
    <w:p w:rsidR="00930F6C" w:rsidRPr="000D3A55" w:rsidRDefault="00930F6C" w:rsidP="00930F6C">
      <w:pPr>
        <w:jc w:val="both"/>
        <w:rPr>
          <w:sz w:val="28"/>
          <w:szCs w:val="28"/>
        </w:rPr>
      </w:pPr>
      <w:r w:rsidRPr="000D3A55">
        <w:rPr>
          <w:b/>
          <w:i/>
          <w:sz w:val="28"/>
          <w:szCs w:val="28"/>
        </w:rPr>
        <w:t>Цель</w:t>
      </w:r>
      <w:r w:rsidRPr="000D3A55">
        <w:rPr>
          <w:sz w:val="28"/>
          <w:szCs w:val="28"/>
        </w:rPr>
        <w:t>: создание условий для формирования (оценки) личностных, метапредметных и предметных результатов обучающихся по теме в  соответствии с требованиями ФГОС:</w:t>
      </w:r>
    </w:p>
    <w:p w:rsidR="00930F6C" w:rsidRPr="000D3A55" w:rsidRDefault="00930F6C" w:rsidP="00930F6C">
      <w:pPr>
        <w:jc w:val="both"/>
        <w:rPr>
          <w:b/>
          <w:i/>
          <w:sz w:val="28"/>
          <w:szCs w:val="28"/>
        </w:rPr>
      </w:pPr>
      <w:r w:rsidRPr="000D3A55">
        <w:rPr>
          <w:b/>
          <w:i/>
          <w:sz w:val="28"/>
          <w:szCs w:val="28"/>
        </w:rPr>
        <w:t xml:space="preserve">личностные результаты: </w:t>
      </w:r>
      <w:r w:rsidRPr="000D3A55">
        <w:rPr>
          <w:sz w:val="28"/>
          <w:szCs w:val="28"/>
        </w:rPr>
        <w:t>достижение ключевых ценностных отношений обучающихся к образовательн</w:t>
      </w:r>
      <w:r w:rsidR="00571279">
        <w:rPr>
          <w:sz w:val="28"/>
          <w:szCs w:val="28"/>
        </w:rPr>
        <w:t xml:space="preserve">ому процессу, его результатам, </w:t>
      </w:r>
      <w:r w:rsidRPr="000D3A55">
        <w:rPr>
          <w:sz w:val="28"/>
          <w:szCs w:val="28"/>
        </w:rPr>
        <w:t>его участникам</w:t>
      </w:r>
      <w:r w:rsidR="00571279">
        <w:rPr>
          <w:sz w:val="28"/>
          <w:szCs w:val="28"/>
        </w:rPr>
        <w:t xml:space="preserve"> и к себе</w:t>
      </w:r>
      <w:r w:rsidRPr="000D3A55">
        <w:rPr>
          <w:sz w:val="28"/>
          <w:szCs w:val="28"/>
        </w:rPr>
        <w:t xml:space="preserve"> (осознание, готовность, ориентация, восприимчивость, установка). </w:t>
      </w:r>
    </w:p>
    <w:p w:rsidR="00930F6C" w:rsidRPr="000D3A55" w:rsidRDefault="00930F6C" w:rsidP="00930F6C">
      <w:pPr>
        <w:jc w:val="both"/>
        <w:rPr>
          <w:sz w:val="28"/>
          <w:szCs w:val="28"/>
        </w:rPr>
      </w:pPr>
      <w:r w:rsidRPr="000D3A55">
        <w:rPr>
          <w:b/>
          <w:i/>
          <w:sz w:val="28"/>
          <w:szCs w:val="28"/>
        </w:rPr>
        <w:t>метапредметные результаты</w:t>
      </w:r>
      <w:r w:rsidRPr="000D3A55">
        <w:rPr>
          <w:sz w:val="28"/>
          <w:szCs w:val="28"/>
        </w:rPr>
        <w:t>:</w:t>
      </w:r>
    </w:p>
    <w:p w:rsidR="00930F6C" w:rsidRPr="000D3A55" w:rsidRDefault="00930F6C" w:rsidP="00930F6C">
      <w:pPr>
        <w:jc w:val="both"/>
        <w:rPr>
          <w:sz w:val="28"/>
          <w:szCs w:val="28"/>
        </w:rPr>
      </w:pPr>
      <w:r w:rsidRPr="000D3A55">
        <w:rPr>
          <w:i/>
          <w:sz w:val="28"/>
          <w:szCs w:val="28"/>
        </w:rPr>
        <w:t>регулятивные УУД (планирование</w:t>
      </w:r>
      <w:r w:rsidRPr="000D3A55">
        <w:rPr>
          <w:sz w:val="28"/>
          <w:szCs w:val="28"/>
        </w:rPr>
        <w:t>): способность принимать и сохранять учебную цель и задачу, планировать её реализацию, актуальный контроль на уровне произвольного внимания,</w:t>
      </w:r>
    </w:p>
    <w:p w:rsidR="00930F6C" w:rsidRPr="000D3A55" w:rsidRDefault="00930F6C" w:rsidP="00930F6C">
      <w:pPr>
        <w:jc w:val="both"/>
        <w:rPr>
          <w:sz w:val="28"/>
          <w:szCs w:val="28"/>
        </w:rPr>
      </w:pPr>
      <w:r w:rsidRPr="000D3A55">
        <w:rPr>
          <w:i/>
          <w:sz w:val="28"/>
          <w:szCs w:val="28"/>
        </w:rPr>
        <w:t>коммуникативные УУД</w:t>
      </w:r>
      <w:r w:rsidRPr="000D3A55">
        <w:rPr>
          <w:sz w:val="28"/>
          <w:szCs w:val="28"/>
        </w:rPr>
        <w:t xml:space="preserve">: умение учитывать позицию собеседника, организовывать и осуществлять сотрудничество, адекватно передавать информацию, владение речевой деятельностью, </w:t>
      </w:r>
    </w:p>
    <w:p w:rsidR="00571279" w:rsidRDefault="00930F6C" w:rsidP="00930F6C">
      <w:pPr>
        <w:jc w:val="both"/>
        <w:rPr>
          <w:sz w:val="28"/>
          <w:szCs w:val="28"/>
        </w:rPr>
      </w:pPr>
      <w:r w:rsidRPr="000D3A55">
        <w:rPr>
          <w:i/>
          <w:sz w:val="28"/>
          <w:szCs w:val="28"/>
        </w:rPr>
        <w:t>познавательные УУД</w:t>
      </w:r>
      <w:r w:rsidRPr="000D3A55">
        <w:rPr>
          <w:sz w:val="28"/>
          <w:szCs w:val="28"/>
        </w:rPr>
        <w:t xml:space="preserve">: освоение общих способов решения задач, формировать операции замещения, моделирования, кодирования и декодирования информации, логические операции, </w:t>
      </w:r>
    </w:p>
    <w:p w:rsidR="00930F6C" w:rsidRPr="000D3A55" w:rsidRDefault="00930F6C" w:rsidP="00930F6C">
      <w:pPr>
        <w:jc w:val="both"/>
        <w:rPr>
          <w:sz w:val="28"/>
          <w:szCs w:val="28"/>
        </w:rPr>
      </w:pPr>
      <w:r w:rsidRPr="000D3A55">
        <w:rPr>
          <w:i/>
          <w:sz w:val="28"/>
          <w:szCs w:val="28"/>
        </w:rPr>
        <w:t>регулятивные УУД (контроль и оценка</w:t>
      </w:r>
      <w:r w:rsidRPr="000D3A55">
        <w:rPr>
          <w:sz w:val="28"/>
          <w:szCs w:val="28"/>
        </w:rPr>
        <w:t>): контролировать и оценивать свои действия, вносить коррективы, осуществлять предвосхищающий и констатирующий контроль по результату и способу действия.</w:t>
      </w:r>
    </w:p>
    <w:p w:rsidR="00171E9A" w:rsidRDefault="00930F6C" w:rsidP="00930F6C">
      <w:pPr>
        <w:jc w:val="both"/>
        <w:rPr>
          <w:sz w:val="28"/>
          <w:szCs w:val="28"/>
        </w:rPr>
      </w:pPr>
      <w:r w:rsidRPr="000D3A55">
        <w:rPr>
          <w:b/>
          <w:i/>
          <w:sz w:val="28"/>
          <w:szCs w:val="28"/>
        </w:rPr>
        <w:t>предметные результаты</w:t>
      </w:r>
      <w:r w:rsidRPr="000D3A55">
        <w:rPr>
          <w:sz w:val="28"/>
          <w:szCs w:val="28"/>
        </w:rPr>
        <w:t>:</w:t>
      </w:r>
      <w:r w:rsidR="002763CE">
        <w:rPr>
          <w:sz w:val="28"/>
          <w:szCs w:val="28"/>
        </w:rPr>
        <w:t xml:space="preserve"> </w:t>
      </w:r>
    </w:p>
    <w:p w:rsidR="002763CE" w:rsidRPr="002763CE" w:rsidRDefault="002763CE" w:rsidP="002763CE">
      <w:pPr>
        <w:jc w:val="both"/>
        <w:rPr>
          <w:sz w:val="28"/>
          <w:szCs w:val="28"/>
        </w:rPr>
      </w:pPr>
      <w:r w:rsidRPr="002763CE">
        <w:rPr>
          <w:sz w:val="28"/>
          <w:szCs w:val="28"/>
        </w:rPr>
        <w:t>Говорение: умение вести диалог, сообщать инф</w:t>
      </w:r>
      <w:r w:rsidR="00553C2B">
        <w:rPr>
          <w:sz w:val="28"/>
          <w:szCs w:val="28"/>
        </w:rPr>
        <w:t>ормацию по теме «</w:t>
      </w:r>
      <w:r w:rsidR="00553C2B">
        <w:rPr>
          <w:sz w:val="28"/>
          <w:szCs w:val="28"/>
          <w:lang w:val="en-US"/>
        </w:rPr>
        <w:t>Holidays</w:t>
      </w:r>
      <w:r w:rsidRPr="002763CE">
        <w:rPr>
          <w:sz w:val="28"/>
          <w:szCs w:val="28"/>
        </w:rPr>
        <w:t>»,</w:t>
      </w:r>
    </w:p>
    <w:p w:rsidR="002763CE" w:rsidRPr="002763CE" w:rsidRDefault="002763CE" w:rsidP="002763CE">
      <w:pPr>
        <w:jc w:val="both"/>
        <w:rPr>
          <w:sz w:val="28"/>
          <w:szCs w:val="28"/>
        </w:rPr>
      </w:pPr>
      <w:r w:rsidRPr="002763CE">
        <w:rPr>
          <w:sz w:val="28"/>
          <w:szCs w:val="28"/>
        </w:rPr>
        <w:t>высказывать свои суждения</w:t>
      </w:r>
    </w:p>
    <w:p w:rsidR="002763CE" w:rsidRPr="002763CE" w:rsidRDefault="002763CE" w:rsidP="002763CE">
      <w:pPr>
        <w:jc w:val="both"/>
        <w:rPr>
          <w:sz w:val="28"/>
          <w:szCs w:val="28"/>
        </w:rPr>
      </w:pPr>
      <w:proofErr w:type="spellStart"/>
      <w:r w:rsidRPr="002763CE">
        <w:rPr>
          <w:sz w:val="28"/>
          <w:szCs w:val="28"/>
        </w:rPr>
        <w:t>Аудирование</w:t>
      </w:r>
      <w:proofErr w:type="spellEnd"/>
      <w:r w:rsidRPr="002763CE">
        <w:rPr>
          <w:sz w:val="28"/>
          <w:szCs w:val="28"/>
        </w:rPr>
        <w:t xml:space="preserve">: понимать тему сообщения, выделять значимую информацию </w:t>
      </w:r>
      <w:proofErr w:type="gramStart"/>
      <w:r w:rsidRPr="002763CE">
        <w:rPr>
          <w:sz w:val="28"/>
          <w:szCs w:val="28"/>
        </w:rPr>
        <w:t>в</w:t>
      </w:r>
      <w:proofErr w:type="gramEnd"/>
    </w:p>
    <w:p w:rsidR="002763CE" w:rsidRPr="002763CE" w:rsidRDefault="002763CE" w:rsidP="002763CE">
      <w:pPr>
        <w:jc w:val="both"/>
        <w:rPr>
          <w:sz w:val="28"/>
          <w:szCs w:val="28"/>
        </w:rPr>
      </w:pPr>
      <w:proofErr w:type="gramStart"/>
      <w:r w:rsidRPr="002763CE">
        <w:rPr>
          <w:sz w:val="28"/>
          <w:szCs w:val="28"/>
        </w:rPr>
        <w:t>соответствии</w:t>
      </w:r>
      <w:proofErr w:type="gramEnd"/>
      <w:r w:rsidRPr="002763CE">
        <w:rPr>
          <w:sz w:val="28"/>
          <w:szCs w:val="28"/>
        </w:rPr>
        <w:t xml:space="preserve"> с поставленной задачей, уметь понимать содержание текстов на слух,</w:t>
      </w:r>
    </w:p>
    <w:p w:rsidR="002763CE" w:rsidRPr="002763CE" w:rsidRDefault="002763CE" w:rsidP="002763CE">
      <w:pPr>
        <w:jc w:val="both"/>
        <w:rPr>
          <w:sz w:val="28"/>
          <w:szCs w:val="28"/>
        </w:rPr>
      </w:pPr>
      <w:proofErr w:type="gramStart"/>
      <w:r w:rsidRPr="002763CE">
        <w:rPr>
          <w:sz w:val="28"/>
          <w:szCs w:val="28"/>
        </w:rPr>
        <w:t>относящихся</w:t>
      </w:r>
      <w:proofErr w:type="gramEnd"/>
      <w:r w:rsidRPr="002763CE">
        <w:rPr>
          <w:sz w:val="28"/>
          <w:szCs w:val="28"/>
        </w:rPr>
        <w:t xml:space="preserve"> к разным коммуникативным типам речи (рассказ, диалог).</w:t>
      </w:r>
    </w:p>
    <w:p w:rsidR="002763CE" w:rsidRPr="002763CE" w:rsidRDefault="002763CE" w:rsidP="002763CE">
      <w:pPr>
        <w:jc w:val="both"/>
        <w:rPr>
          <w:sz w:val="28"/>
          <w:szCs w:val="28"/>
        </w:rPr>
      </w:pPr>
      <w:r w:rsidRPr="002763CE">
        <w:rPr>
          <w:sz w:val="28"/>
          <w:szCs w:val="28"/>
        </w:rPr>
        <w:t xml:space="preserve">Чтение: читать аутентичные тексты разных жанров с </w:t>
      </w:r>
      <w:proofErr w:type="gramStart"/>
      <w:r w:rsidRPr="002763CE">
        <w:rPr>
          <w:sz w:val="28"/>
          <w:szCs w:val="28"/>
        </w:rPr>
        <w:t>выборочным</w:t>
      </w:r>
      <w:proofErr w:type="gramEnd"/>
      <w:r w:rsidRPr="002763CE">
        <w:rPr>
          <w:sz w:val="28"/>
          <w:szCs w:val="28"/>
        </w:rPr>
        <w:t>/полным</w:t>
      </w:r>
    </w:p>
    <w:p w:rsidR="002763CE" w:rsidRPr="002763CE" w:rsidRDefault="002763CE" w:rsidP="002763CE">
      <w:pPr>
        <w:jc w:val="both"/>
        <w:rPr>
          <w:sz w:val="28"/>
          <w:szCs w:val="28"/>
        </w:rPr>
      </w:pPr>
      <w:r w:rsidRPr="002763CE">
        <w:rPr>
          <w:sz w:val="28"/>
          <w:szCs w:val="28"/>
        </w:rPr>
        <w:t>пониманием, определять тему, выделять основную мысль.</w:t>
      </w:r>
    </w:p>
    <w:p w:rsidR="002763CE" w:rsidRPr="004E1840" w:rsidRDefault="002763CE" w:rsidP="002763CE">
      <w:pPr>
        <w:jc w:val="both"/>
        <w:rPr>
          <w:sz w:val="28"/>
          <w:szCs w:val="28"/>
        </w:rPr>
      </w:pPr>
      <w:r w:rsidRPr="002763CE">
        <w:rPr>
          <w:sz w:val="28"/>
          <w:szCs w:val="28"/>
        </w:rPr>
        <w:t xml:space="preserve">Письменная речь: </w:t>
      </w:r>
      <w:r w:rsidR="00553C2B">
        <w:rPr>
          <w:sz w:val="28"/>
          <w:szCs w:val="28"/>
        </w:rPr>
        <w:t>составлять тексты</w:t>
      </w:r>
      <w:r w:rsidR="00553C2B" w:rsidRPr="004E1840">
        <w:rPr>
          <w:sz w:val="28"/>
          <w:szCs w:val="28"/>
        </w:rPr>
        <w:t>/</w:t>
      </w:r>
    </w:p>
    <w:p w:rsidR="00930F6C" w:rsidRPr="000D3A55" w:rsidRDefault="00930F6C" w:rsidP="00930F6C">
      <w:pPr>
        <w:jc w:val="both"/>
        <w:rPr>
          <w:sz w:val="28"/>
          <w:szCs w:val="28"/>
        </w:rPr>
      </w:pPr>
      <w:r w:rsidRPr="000D3A55">
        <w:rPr>
          <w:b/>
          <w:i/>
          <w:sz w:val="28"/>
          <w:szCs w:val="28"/>
        </w:rPr>
        <w:t>Место урока в теме</w:t>
      </w:r>
      <w:r w:rsidRPr="000D3A55">
        <w:rPr>
          <w:sz w:val="28"/>
          <w:szCs w:val="28"/>
        </w:rPr>
        <w:t>:</w:t>
      </w:r>
      <w:r w:rsidR="002257C8">
        <w:rPr>
          <w:sz w:val="28"/>
          <w:szCs w:val="28"/>
        </w:rPr>
        <w:t xml:space="preserve"> 1</w:t>
      </w:r>
    </w:p>
    <w:p w:rsidR="002763CE" w:rsidRPr="002763CE" w:rsidRDefault="00930F6C" w:rsidP="002763CE">
      <w:pPr>
        <w:jc w:val="both"/>
        <w:rPr>
          <w:sz w:val="28"/>
          <w:szCs w:val="28"/>
        </w:rPr>
      </w:pPr>
      <w:r w:rsidRPr="000D3A55">
        <w:rPr>
          <w:b/>
          <w:i/>
          <w:sz w:val="28"/>
          <w:szCs w:val="28"/>
        </w:rPr>
        <w:t>Оборудование, раздаточный материал</w:t>
      </w:r>
      <w:r w:rsidRPr="000D3A5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763CE">
        <w:rPr>
          <w:sz w:val="28"/>
          <w:szCs w:val="28"/>
        </w:rPr>
        <w:t>мультимедийная система</w:t>
      </w:r>
      <w:proofErr w:type="gramStart"/>
      <w:r w:rsidR="002763CE">
        <w:rPr>
          <w:sz w:val="28"/>
          <w:szCs w:val="28"/>
        </w:rPr>
        <w:t xml:space="preserve">,, </w:t>
      </w:r>
      <w:proofErr w:type="gramEnd"/>
      <w:r w:rsidR="002763CE">
        <w:rPr>
          <w:sz w:val="28"/>
          <w:szCs w:val="28"/>
        </w:rPr>
        <w:t>презентация с картинками, карточки со словосочетаниями.</w:t>
      </w:r>
    </w:p>
    <w:p w:rsidR="00930F6C" w:rsidRPr="008F3E15" w:rsidRDefault="00930F6C" w:rsidP="00930F6C">
      <w:pPr>
        <w:jc w:val="center"/>
        <w:rPr>
          <w:b/>
          <w:sz w:val="28"/>
        </w:rPr>
      </w:pPr>
      <w:r w:rsidRPr="008F3E15">
        <w:rPr>
          <w:b/>
          <w:sz w:val="28"/>
        </w:rPr>
        <w:t>Ход урока:</w:t>
      </w:r>
    </w:p>
    <w:p w:rsidR="00930F6C" w:rsidRDefault="00930F6C" w:rsidP="00930F6C">
      <w:pPr>
        <w:rPr>
          <w:b/>
          <w:bCs/>
          <w:sz w:val="28"/>
          <w:szCs w:val="28"/>
        </w:rPr>
      </w:pPr>
    </w:p>
    <w:tbl>
      <w:tblPr>
        <w:tblW w:w="108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28"/>
        <w:gridCol w:w="1389"/>
        <w:gridCol w:w="2268"/>
      </w:tblGrid>
      <w:tr w:rsidR="00930F6C" w:rsidTr="000C35A7">
        <w:tc>
          <w:tcPr>
            <w:tcW w:w="1701" w:type="dxa"/>
            <w:shd w:val="clear" w:color="auto" w:fill="auto"/>
            <w:vAlign w:val="center"/>
          </w:tcPr>
          <w:p w:rsidR="00930F6C" w:rsidRPr="004B14E3" w:rsidRDefault="00930F6C" w:rsidP="00F3774F">
            <w:pPr>
              <w:jc w:val="center"/>
              <w:rPr>
                <w:b/>
                <w:sz w:val="28"/>
              </w:rPr>
            </w:pPr>
            <w:r w:rsidRPr="004B14E3">
              <w:rPr>
                <w:b/>
                <w:sz w:val="28"/>
              </w:rPr>
              <w:t>Этапы урока</w:t>
            </w:r>
          </w:p>
          <w:p w:rsidR="00930F6C" w:rsidRDefault="00930F6C" w:rsidP="00F3774F">
            <w:pPr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930F6C" w:rsidRDefault="00930F6C" w:rsidP="00F3774F">
            <w:pPr>
              <w:jc w:val="center"/>
            </w:pPr>
          </w:p>
          <w:p w:rsidR="00930F6C" w:rsidRPr="00D76CE7" w:rsidRDefault="00930F6C" w:rsidP="00F3774F">
            <w:pPr>
              <w:jc w:val="center"/>
              <w:rPr>
                <w:b/>
              </w:rPr>
            </w:pPr>
            <w:r w:rsidRPr="00571279">
              <w:rPr>
                <w:b/>
                <w:sz w:val="28"/>
              </w:rPr>
              <w:t>Совместная</w:t>
            </w:r>
            <w:r w:rsidRPr="00D76CE7">
              <w:rPr>
                <w:b/>
                <w:sz w:val="32"/>
              </w:rPr>
              <w:t xml:space="preserve"> </w:t>
            </w:r>
            <w:r w:rsidRPr="00571279">
              <w:rPr>
                <w:b/>
                <w:sz w:val="28"/>
              </w:rPr>
              <w:t>деятельность</w:t>
            </w:r>
          </w:p>
        </w:tc>
        <w:tc>
          <w:tcPr>
            <w:tcW w:w="1389" w:type="dxa"/>
            <w:shd w:val="clear" w:color="auto" w:fill="auto"/>
          </w:tcPr>
          <w:p w:rsidR="00571279" w:rsidRDefault="00930F6C" w:rsidP="00571279">
            <w:pPr>
              <w:jc w:val="center"/>
              <w:rPr>
                <w:b/>
                <w:sz w:val="22"/>
              </w:rPr>
            </w:pPr>
            <w:r w:rsidRPr="00571279">
              <w:rPr>
                <w:b/>
                <w:sz w:val="22"/>
              </w:rPr>
              <w:t>Личностн</w:t>
            </w:r>
            <w:r w:rsidR="00571279" w:rsidRPr="00571279">
              <w:rPr>
                <w:b/>
                <w:sz w:val="22"/>
              </w:rPr>
              <w:t>ые</w:t>
            </w:r>
            <w:r w:rsidRPr="00571279">
              <w:rPr>
                <w:b/>
                <w:sz w:val="22"/>
              </w:rPr>
              <w:t xml:space="preserve"> и </w:t>
            </w:r>
            <w:proofErr w:type="spellStart"/>
            <w:r w:rsidRPr="00571279">
              <w:rPr>
                <w:b/>
                <w:sz w:val="22"/>
              </w:rPr>
              <w:t>метапредм</w:t>
            </w:r>
            <w:r w:rsidR="00571279" w:rsidRPr="00571279">
              <w:rPr>
                <w:b/>
                <w:sz w:val="22"/>
              </w:rPr>
              <w:t>ет</w:t>
            </w:r>
            <w:proofErr w:type="spellEnd"/>
          </w:p>
          <w:p w:rsidR="00930F6C" w:rsidRPr="00917437" w:rsidRDefault="00571279" w:rsidP="00571279">
            <w:pPr>
              <w:jc w:val="center"/>
              <w:rPr>
                <w:b/>
              </w:rPr>
            </w:pPr>
            <w:proofErr w:type="spellStart"/>
            <w:r w:rsidRPr="00571279">
              <w:rPr>
                <w:b/>
                <w:sz w:val="22"/>
              </w:rPr>
              <w:t>ные</w:t>
            </w:r>
            <w:proofErr w:type="spellEnd"/>
            <w:r w:rsidR="00930F6C" w:rsidRPr="00571279">
              <w:rPr>
                <w:b/>
                <w:sz w:val="22"/>
              </w:rPr>
              <w:t xml:space="preserve"> результаты</w:t>
            </w:r>
          </w:p>
        </w:tc>
        <w:tc>
          <w:tcPr>
            <w:tcW w:w="2268" w:type="dxa"/>
            <w:shd w:val="clear" w:color="auto" w:fill="auto"/>
          </w:tcPr>
          <w:p w:rsidR="00930F6C" w:rsidRDefault="00930F6C" w:rsidP="00F3774F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  <w:p w:rsidR="00930F6C" w:rsidRDefault="00930F6C" w:rsidP="00F377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</w:p>
          <w:p w:rsidR="00930F6C" w:rsidRDefault="00930F6C" w:rsidP="00F377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резуль</w:t>
            </w:r>
            <w:proofErr w:type="spellEnd"/>
          </w:p>
          <w:p w:rsidR="00930F6C" w:rsidRDefault="00930F6C" w:rsidP="00F3774F">
            <w:pPr>
              <w:jc w:val="center"/>
              <w:rPr>
                <w:b/>
              </w:rPr>
            </w:pPr>
            <w:r>
              <w:rPr>
                <w:b/>
              </w:rPr>
              <w:t>таты</w:t>
            </w:r>
          </w:p>
        </w:tc>
      </w:tr>
      <w:tr w:rsidR="00930F6C" w:rsidRPr="00DA11C3" w:rsidTr="000C35A7">
        <w:trPr>
          <w:trHeight w:val="1134"/>
        </w:trPr>
        <w:tc>
          <w:tcPr>
            <w:tcW w:w="1701" w:type="dxa"/>
            <w:shd w:val="clear" w:color="auto" w:fill="auto"/>
          </w:tcPr>
          <w:p w:rsidR="00930F6C" w:rsidRPr="00DA11C3" w:rsidRDefault="00930F6C" w:rsidP="00571279">
            <w:pPr>
              <w:jc w:val="center"/>
              <w:rPr>
                <w:b/>
              </w:rPr>
            </w:pPr>
            <w:r w:rsidRPr="00DA11C3">
              <w:rPr>
                <w:b/>
              </w:rPr>
              <w:t>Мотивационный</w:t>
            </w:r>
          </w:p>
          <w:p w:rsidR="00930F6C" w:rsidRPr="00DA11C3" w:rsidRDefault="00930F6C" w:rsidP="00571279">
            <w:pPr>
              <w:jc w:val="center"/>
              <w:rPr>
                <w:sz w:val="28"/>
              </w:rPr>
            </w:pPr>
            <w:r w:rsidRPr="00DA11C3">
              <w:t>(осознание проблемы)</w:t>
            </w:r>
          </w:p>
        </w:tc>
        <w:tc>
          <w:tcPr>
            <w:tcW w:w="5528" w:type="dxa"/>
            <w:shd w:val="clear" w:color="auto" w:fill="auto"/>
          </w:tcPr>
          <w:p w:rsidR="00930F6C" w:rsidRDefault="002257C8" w:rsidP="00F377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Well</w:t>
            </w:r>
            <w:r w:rsidRPr="004E1840">
              <w:rPr>
                <w:lang w:val="en-US"/>
              </w:rPr>
              <w:t xml:space="preserve">, </w:t>
            </w:r>
            <w:r>
              <w:rPr>
                <w:lang w:val="en-US"/>
              </w:rPr>
              <w:t>students</w:t>
            </w:r>
            <w:r w:rsidRPr="004E1840">
              <w:rPr>
                <w:lang w:val="en-US"/>
              </w:rPr>
              <w:t xml:space="preserve">. </w:t>
            </w:r>
            <w:r>
              <w:rPr>
                <w:lang w:val="en-US"/>
              </w:rPr>
              <w:t>Look</w:t>
            </w:r>
            <w:r w:rsidRPr="002257C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at the pictures. Here is a puzzle for you to do. Name all the words in the pictures, take only the first letter of each word and you will read the theme of today`s lesson. For example, a horse-letter </w:t>
            </w:r>
            <w:r>
              <w:t>«</w:t>
            </w:r>
            <w:r>
              <w:rPr>
                <w:lang w:val="en-US"/>
              </w:rPr>
              <w:t>h</w:t>
            </w:r>
            <w:r>
              <w:t>»</w:t>
            </w:r>
          </w:p>
          <w:p w:rsidR="00FE669A" w:rsidRDefault="00FE669A" w:rsidP="00FE669A">
            <w:r>
              <w:rPr>
                <w:noProof/>
              </w:rPr>
              <w:lastRenderedPageBreak/>
              <w:drawing>
                <wp:inline distT="0" distB="0" distL="0" distR="0" wp14:anchorId="4ED61425" wp14:editId="05CFBC8A">
                  <wp:extent cx="723900" cy="54222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rs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4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D80BF98" wp14:editId="1F42EC4F">
                  <wp:extent cx="63817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ang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415" cy="63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704E1E" wp14:editId="2071B050">
                  <wp:extent cx="523875" cy="57260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58" cy="57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485B79E" wp14:editId="58E1F7F9">
                  <wp:extent cx="747148" cy="46565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36" cy="466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FF2E18C" wp14:editId="53C3ACBF">
                  <wp:extent cx="952500" cy="53822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2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103" cy="54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12E1">
              <w:rPr>
                <w:noProof/>
              </w:rPr>
              <w:drawing>
                <wp:inline distT="0" distB="0" distL="0" distR="0" wp14:anchorId="14C70304" wp14:editId="31CB6BF3">
                  <wp:extent cx="723900" cy="720682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3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1" cy="722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12E1">
              <w:rPr>
                <w:noProof/>
              </w:rPr>
              <w:drawing>
                <wp:inline distT="0" distB="0" distL="0" distR="0" wp14:anchorId="63F9054B" wp14:editId="634CFB0A">
                  <wp:extent cx="561975" cy="450028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63828" cy="45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12E1">
              <w:rPr>
                <w:noProof/>
              </w:rPr>
              <w:drawing>
                <wp:inline distT="0" distB="0" distL="0" distR="0" wp14:anchorId="1B47A4F2" wp14:editId="268FAA7D">
                  <wp:extent cx="571500" cy="571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1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12E1" w:rsidRDefault="004C12E1" w:rsidP="00FE669A">
            <w:pPr>
              <w:rPr>
                <w:lang w:val="en-US"/>
              </w:rPr>
            </w:pPr>
            <w:r>
              <w:rPr>
                <w:lang w:val="en-US"/>
              </w:rPr>
              <w:t>So, what key word we have got</w:t>
            </w:r>
            <w:r w:rsidRPr="004C12E1">
              <w:rPr>
                <w:lang w:val="en-US"/>
              </w:rPr>
              <w:t>?</w:t>
            </w:r>
          </w:p>
          <w:p w:rsidR="004C12E1" w:rsidRPr="004E1840" w:rsidRDefault="002823BC" w:rsidP="00FE669A">
            <w:r>
              <w:t>Учащиеся называют получившееся у них слово.</w:t>
            </w:r>
          </w:p>
          <w:p w:rsidR="002823BC" w:rsidRPr="002823BC" w:rsidRDefault="002823BC" w:rsidP="00FE669A">
            <w:pPr>
              <w:rPr>
                <w:lang w:val="en-US"/>
              </w:rPr>
            </w:pPr>
            <w:r>
              <w:rPr>
                <w:lang w:val="en-US"/>
              </w:rPr>
              <w:t>Right… HOLIDAYS</w:t>
            </w:r>
          </w:p>
        </w:tc>
        <w:tc>
          <w:tcPr>
            <w:tcW w:w="1389" w:type="dxa"/>
            <w:shd w:val="clear" w:color="auto" w:fill="auto"/>
          </w:tcPr>
          <w:p w:rsidR="00930F6C" w:rsidRDefault="00930F6C" w:rsidP="00F3774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Личностные</w:t>
            </w:r>
          </w:p>
          <w:p w:rsidR="00930F6C" w:rsidRPr="00DA11C3" w:rsidRDefault="00930F6C" w:rsidP="00571279">
            <w:pPr>
              <w:jc w:val="center"/>
            </w:pPr>
            <w:r w:rsidRPr="00DA11C3">
              <w:t xml:space="preserve">(готовность к решению </w:t>
            </w:r>
            <w:r w:rsidRPr="00DA11C3">
              <w:lastRenderedPageBreak/>
              <w:t>учебной задачи)</w:t>
            </w:r>
          </w:p>
        </w:tc>
        <w:tc>
          <w:tcPr>
            <w:tcW w:w="2268" w:type="dxa"/>
            <w:shd w:val="clear" w:color="auto" w:fill="auto"/>
          </w:tcPr>
          <w:p w:rsidR="002823BC" w:rsidRPr="002823BC" w:rsidRDefault="002823BC" w:rsidP="002823BC">
            <w:pPr>
              <w:jc w:val="center"/>
              <w:rPr>
                <w:b/>
              </w:rPr>
            </w:pPr>
            <w:r w:rsidRPr="002823BC">
              <w:rPr>
                <w:b/>
              </w:rPr>
              <w:lastRenderedPageBreak/>
              <w:t>Осознание</w:t>
            </w:r>
          </w:p>
          <w:p w:rsidR="002823BC" w:rsidRPr="002823BC" w:rsidRDefault="002823BC" w:rsidP="002823BC">
            <w:pPr>
              <w:jc w:val="center"/>
              <w:rPr>
                <w:b/>
              </w:rPr>
            </w:pPr>
            <w:r w:rsidRPr="002823BC">
              <w:rPr>
                <w:b/>
              </w:rPr>
              <w:t>проблемы:</w:t>
            </w:r>
          </w:p>
          <w:p w:rsidR="002823BC" w:rsidRPr="002823BC" w:rsidRDefault="002823BC" w:rsidP="002823BC">
            <w:pPr>
              <w:jc w:val="center"/>
              <w:rPr>
                <w:b/>
              </w:rPr>
            </w:pPr>
            <w:r w:rsidRPr="002823BC">
              <w:rPr>
                <w:b/>
              </w:rPr>
              <w:t>потребности</w:t>
            </w:r>
          </w:p>
          <w:p w:rsidR="002823BC" w:rsidRPr="002823BC" w:rsidRDefault="002823BC" w:rsidP="002823BC">
            <w:pPr>
              <w:jc w:val="center"/>
              <w:rPr>
                <w:b/>
              </w:rPr>
            </w:pPr>
            <w:proofErr w:type="spellStart"/>
            <w:r w:rsidRPr="002823BC">
              <w:rPr>
                <w:b/>
              </w:rPr>
              <w:t>воспользо</w:t>
            </w:r>
            <w:proofErr w:type="spellEnd"/>
          </w:p>
          <w:p w:rsidR="002823BC" w:rsidRPr="004E1840" w:rsidRDefault="002823BC" w:rsidP="002823B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ваться</w:t>
            </w:r>
            <w:proofErr w:type="spellEnd"/>
          </w:p>
          <w:p w:rsidR="002823BC" w:rsidRPr="002823BC" w:rsidRDefault="002823BC" w:rsidP="002823BC">
            <w:pPr>
              <w:jc w:val="center"/>
              <w:rPr>
                <w:b/>
              </w:rPr>
            </w:pPr>
            <w:r w:rsidRPr="002823BC">
              <w:rPr>
                <w:b/>
              </w:rPr>
              <w:lastRenderedPageBreak/>
              <w:t>английской</w:t>
            </w:r>
          </w:p>
          <w:p w:rsidR="00930F6C" w:rsidRPr="00DA11C3" w:rsidRDefault="002823BC" w:rsidP="002823BC">
            <w:pPr>
              <w:jc w:val="center"/>
              <w:rPr>
                <w:b/>
              </w:rPr>
            </w:pPr>
            <w:r w:rsidRPr="002823BC">
              <w:rPr>
                <w:b/>
              </w:rPr>
              <w:t>лексикой</w:t>
            </w:r>
          </w:p>
        </w:tc>
      </w:tr>
      <w:tr w:rsidR="00930F6C" w:rsidRPr="00113687" w:rsidTr="000C35A7">
        <w:tc>
          <w:tcPr>
            <w:tcW w:w="1701" w:type="dxa"/>
            <w:shd w:val="clear" w:color="auto" w:fill="auto"/>
          </w:tcPr>
          <w:p w:rsidR="00930F6C" w:rsidRPr="00702E1F" w:rsidRDefault="00930F6C" w:rsidP="00F3774F">
            <w:pPr>
              <w:jc w:val="center"/>
              <w:rPr>
                <w:b/>
              </w:rPr>
            </w:pPr>
            <w:r w:rsidRPr="00702E1F">
              <w:rPr>
                <w:b/>
              </w:rPr>
              <w:lastRenderedPageBreak/>
              <w:t>Принятие цели</w:t>
            </w:r>
          </w:p>
          <w:p w:rsidR="00930F6C" w:rsidRDefault="00930F6C" w:rsidP="00F3774F">
            <w:pPr>
              <w:jc w:val="center"/>
            </w:pPr>
            <w:r w:rsidRPr="00FA147C">
              <w:t xml:space="preserve">(осознание цели </w:t>
            </w:r>
          </w:p>
          <w:p w:rsidR="00930F6C" w:rsidRDefault="00930F6C" w:rsidP="00571279">
            <w:pPr>
              <w:jc w:val="center"/>
            </w:pPr>
            <w:r>
              <w:t>д</w:t>
            </w:r>
            <w:r w:rsidRPr="00FA147C">
              <w:t>еятельности и результата)</w:t>
            </w:r>
          </w:p>
        </w:tc>
        <w:tc>
          <w:tcPr>
            <w:tcW w:w="5528" w:type="dxa"/>
            <w:shd w:val="clear" w:color="auto" w:fill="auto"/>
          </w:tcPr>
          <w:p w:rsidR="002823BC" w:rsidRDefault="002823BC" w:rsidP="002823BC">
            <w:r>
              <w:t>Определение плана работы на урок.</w:t>
            </w:r>
          </w:p>
          <w:p w:rsidR="002823BC" w:rsidRPr="004E1840" w:rsidRDefault="002823BC" w:rsidP="002823BC"/>
          <w:p w:rsidR="002823BC" w:rsidRPr="002823BC" w:rsidRDefault="002823BC" w:rsidP="002823BC">
            <w:pPr>
              <w:rPr>
                <w:lang w:val="en-US"/>
              </w:rPr>
            </w:pPr>
            <w:r>
              <w:t>Ответы</w:t>
            </w:r>
            <w:r w:rsidRPr="002823BC">
              <w:rPr>
                <w:lang w:val="en-US"/>
              </w:rPr>
              <w:t xml:space="preserve"> </w:t>
            </w:r>
            <w:r>
              <w:t>на</w:t>
            </w:r>
            <w:r w:rsidRPr="002823BC">
              <w:rPr>
                <w:lang w:val="en-US"/>
              </w:rPr>
              <w:t xml:space="preserve"> </w:t>
            </w:r>
            <w:r>
              <w:t>вопросы</w:t>
            </w:r>
            <w:r w:rsidRPr="002823BC">
              <w:rPr>
                <w:lang w:val="en-US"/>
              </w:rPr>
              <w:t>:</w:t>
            </w:r>
          </w:p>
          <w:p w:rsidR="002823BC" w:rsidRPr="002823BC" w:rsidRDefault="002823BC" w:rsidP="002823BC">
            <w:pPr>
              <w:rPr>
                <w:lang w:val="en-US"/>
              </w:rPr>
            </w:pPr>
            <w:r>
              <w:rPr>
                <w:lang w:val="en-US"/>
              </w:rPr>
              <w:t>Do you like holidays</w:t>
            </w:r>
            <w:r w:rsidRPr="002823BC">
              <w:rPr>
                <w:lang w:val="en-US"/>
              </w:rPr>
              <w:t>?</w:t>
            </w:r>
          </w:p>
          <w:p w:rsidR="002823BC" w:rsidRPr="002823BC" w:rsidRDefault="002823BC" w:rsidP="002823BC">
            <w:pPr>
              <w:rPr>
                <w:lang w:val="en-US"/>
              </w:rPr>
            </w:pPr>
            <w:r>
              <w:rPr>
                <w:lang w:val="en-US"/>
              </w:rPr>
              <w:t>What holidays do you know?</w:t>
            </w:r>
          </w:p>
          <w:p w:rsidR="00930F6C" w:rsidRPr="002823BC" w:rsidRDefault="002823BC" w:rsidP="002823BC">
            <w:pPr>
              <w:rPr>
                <w:lang w:val="en-US"/>
              </w:rPr>
            </w:pPr>
            <w:r>
              <w:rPr>
                <w:lang w:val="en-US"/>
              </w:rPr>
              <w:t>What did you do at your last holiday</w:t>
            </w:r>
            <w:r w:rsidRPr="002823BC">
              <w:rPr>
                <w:lang w:val="en-US"/>
              </w:rPr>
              <w:t>?</w:t>
            </w:r>
          </w:p>
        </w:tc>
        <w:tc>
          <w:tcPr>
            <w:tcW w:w="1389" w:type="dxa"/>
            <w:shd w:val="clear" w:color="auto" w:fill="auto"/>
          </w:tcPr>
          <w:p w:rsidR="00571279" w:rsidRDefault="00930F6C" w:rsidP="00F3774F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М</w:t>
            </w:r>
            <w:r w:rsidRPr="00113687">
              <w:rPr>
                <w:b/>
                <w:sz w:val="22"/>
              </w:rPr>
              <w:t>етапредмет</w:t>
            </w:r>
            <w:proofErr w:type="spellEnd"/>
          </w:p>
          <w:p w:rsidR="00930F6C" w:rsidRDefault="00930F6C" w:rsidP="00F3774F">
            <w:pPr>
              <w:jc w:val="center"/>
              <w:rPr>
                <w:b/>
                <w:sz w:val="22"/>
              </w:rPr>
            </w:pPr>
            <w:proofErr w:type="spellStart"/>
            <w:r w:rsidRPr="00113687">
              <w:rPr>
                <w:b/>
                <w:sz w:val="22"/>
              </w:rPr>
              <w:t>ные</w:t>
            </w:r>
            <w:proofErr w:type="spellEnd"/>
          </w:p>
          <w:p w:rsidR="00930F6C" w:rsidRDefault="00930F6C" w:rsidP="00571279">
            <w:pPr>
              <w:jc w:val="center"/>
            </w:pPr>
            <w:r>
              <w:rPr>
                <w:sz w:val="22"/>
              </w:rPr>
              <w:t>Р</w:t>
            </w:r>
            <w:r w:rsidRPr="004F0255">
              <w:rPr>
                <w:sz w:val="22"/>
              </w:rPr>
              <w:t>егулятивные УУД (принимать и сохранять учебную задачу)</w:t>
            </w:r>
          </w:p>
        </w:tc>
        <w:tc>
          <w:tcPr>
            <w:tcW w:w="2268" w:type="dxa"/>
            <w:shd w:val="clear" w:color="auto" w:fill="auto"/>
          </w:tcPr>
          <w:p w:rsidR="002823BC" w:rsidRPr="002823BC" w:rsidRDefault="002823BC" w:rsidP="002823BC">
            <w:pPr>
              <w:jc w:val="center"/>
              <w:rPr>
                <w:b/>
                <w:sz w:val="22"/>
              </w:rPr>
            </w:pPr>
            <w:r w:rsidRPr="002823BC">
              <w:rPr>
                <w:b/>
                <w:sz w:val="22"/>
              </w:rPr>
              <w:t>Осознание</w:t>
            </w:r>
          </w:p>
          <w:p w:rsidR="002823BC" w:rsidRPr="002823BC" w:rsidRDefault="002823BC" w:rsidP="002823BC">
            <w:pPr>
              <w:jc w:val="center"/>
              <w:rPr>
                <w:b/>
                <w:sz w:val="22"/>
              </w:rPr>
            </w:pPr>
            <w:r w:rsidRPr="002823BC">
              <w:rPr>
                <w:b/>
                <w:sz w:val="22"/>
              </w:rPr>
              <w:t>цели</w:t>
            </w:r>
          </w:p>
          <w:p w:rsidR="002823BC" w:rsidRPr="002823BC" w:rsidRDefault="002823BC" w:rsidP="002823BC">
            <w:pPr>
              <w:jc w:val="center"/>
              <w:rPr>
                <w:b/>
                <w:sz w:val="22"/>
              </w:rPr>
            </w:pPr>
            <w:r w:rsidRPr="002823BC">
              <w:rPr>
                <w:b/>
                <w:sz w:val="22"/>
              </w:rPr>
              <w:t>деятель</w:t>
            </w:r>
          </w:p>
          <w:p w:rsidR="002823BC" w:rsidRPr="002823BC" w:rsidRDefault="002823BC" w:rsidP="002823BC">
            <w:pPr>
              <w:jc w:val="center"/>
              <w:rPr>
                <w:b/>
                <w:sz w:val="22"/>
              </w:rPr>
            </w:pPr>
            <w:proofErr w:type="spellStart"/>
            <w:r w:rsidRPr="002823BC">
              <w:rPr>
                <w:b/>
                <w:sz w:val="22"/>
              </w:rPr>
              <w:t>ности</w:t>
            </w:r>
            <w:proofErr w:type="spellEnd"/>
            <w:r w:rsidRPr="002823BC">
              <w:rPr>
                <w:b/>
                <w:sz w:val="22"/>
              </w:rPr>
              <w:t xml:space="preserve"> и</w:t>
            </w:r>
          </w:p>
          <w:p w:rsidR="002823BC" w:rsidRPr="002823BC" w:rsidRDefault="002823BC" w:rsidP="002823BC">
            <w:pPr>
              <w:jc w:val="center"/>
              <w:rPr>
                <w:b/>
                <w:sz w:val="22"/>
              </w:rPr>
            </w:pPr>
            <w:proofErr w:type="spellStart"/>
            <w:r w:rsidRPr="002823BC">
              <w:rPr>
                <w:b/>
                <w:sz w:val="22"/>
              </w:rPr>
              <w:t>планируе</w:t>
            </w:r>
            <w:proofErr w:type="spellEnd"/>
          </w:p>
          <w:p w:rsidR="002823BC" w:rsidRPr="002823BC" w:rsidRDefault="002823BC" w:rsidP="002823BC">
            <w:pPr>
              <w:jc w:val="center"/>
              <w:rPr>
                <w:b/>
                <w:sz w:val="22"/>
              </w:rPr>
            </w:pPr>
            <w:proofErr w:type="spellStart"/>
            <w:r w:rsidRPr="002823BC">
              <w:rPr>
                <w:b/>
                <w:sz w:val="22"/>
              </w:rPr>
              <w:t>мого</w:t>
            </w:r>
            <w:proofErr w:type="spellEnd"/>
          </w:p>
          <w:p w:rsidR="002823BC" w:rsidRPr="002823BC" w:rsidRDefault="002823BC" w:rsidP="002823BC">
            <w:pPr>
              <w:jc w:val="center"/>
              <w:rPr>
                <w:b/>
                <w:sz w:val="22"/>
              </w:rPr>
            </w:pPr>
            <w:r w:rsidRPr="002823BC">
              <w:rPr>
                <w:b/>
                <w:sz w:val="22"/>
              </w:rPr>
              <w:t>предмет</w:t>
            </w:r>
          </w:p>
          <w:p w:rsidR="002823BC" w:rsidRPr="002823BC" w:rsidRDefault="002823BC" w:rsidP="002823BC">
            <w:pPr>
              <w:jc w:val="center"/>
              <w:rPr>
                <w:b/>
                <w:sz w:val="22"/>
              </w:rPr>
            </w:pPr>
            <w:proofErr w:type="spellStart"/>
            <w:r w:rsidRPr="002823BC">
              <w:rPr>
                <w:b/>
                <w:sz w:val="22"/>
              </w:rPr>
              <w:t>ного</w:t>
            </w:r>
            <w:proofErr w:type="spellEnd"/>
          </w:p>
          <w:p w:rsidR="002823BC" w:rsidRPr="002823BC" w:rsidRDefault="002823BC" w:rsidP="002823BC">
            <w:pPr>
              <w:jc w:val="center"/>
              <w:rPr>
                <w:b/>
                <w:sz w:val="22"/>
              </w:rPr>
            </w:pPr>
            <w:r w:rsidRPr="002823BC">
              <w:rPr>
                <w:b/>
                <w:sz w:val="22"/>
              </w:rPr>
              <w:t>результата</w:t>
            </w:r>
          </w:p>
          <w:p w:rsidR="002823BC" w:rsidRPr="002823BC" w:rsidRDefault="002823BC" w:rsidP="002823BC">
            <w:pPr>
              <w:jc w:val="center"/>
              <w:rPr>
                <w:b/>
                <w:sz w:val="22"/>
              </w:rPr>
            </w:pPr>
            <w:r w:rsidRPr="002823BC">
              <w:rPr>
                <w:b/>
                <w:sz w:val="22"/>
              </w:rPr>
              <w:t>по теме</w:t>
            </w:r>
          </w:p>
          <w:p w:rsidR="00930F6C" w:rsidRPr="00113687" w:rsidRDefault="002823BC" w:rsidP="002823B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r>
              <w:rPr>
                <w:b/>
                <w:sz w:val="22"/>
                <w:lang w:val="en-US"/>
              </w:rPr>
              <w:t>Holidays</w:t>
            </w:r>
            <w:r w:rsidRPr="002823BC">
              <w:rPr>
                <w:b/>
                <w:sz w:val="22"/>
              </w:rPr>
              <w:t>»</w:t>
            </w:r>
          </w:p>
        </w:tc>
      </w:tr>
      <w:tr w:rsidR="00930F6C" w:rsidRPr="00DA11C3" w:rsidTr="000C35A7">
        <w:trPr>
          <w:trHeight w:val="3109"/>
        </w:trPr>
        <w:tc>
          <w:tcPr>
            <w:tcW w:w="1701" w:type="dxa"/>
            <w:shd w:val="clear" w:color="auto" w:fill="auto"/>
          </w:tcPr>
          <w:p w:rsidR="00930F6C" w:rsidRPr="00702E1F" w:rsidRDefault="00930F6C" w:rsidP="00F3774F">
            <w:pPr>
              <w:jc w:val="center"/>
              <w:rPr>
                <w:b/>
              </w:rPr>
            </w:pPr>
            <w:r w:rsidRPr="00702E1F">
              <w:rPr>
                <w:b/>
              </w:rPr>
              <w:t xml:space="preserve">Выбор способов и действий </w:t>
            </w:r>
          </w:p>
          <w:p w:rsidR="00930F6C" w:rsidRDefault="00930F6C" w:rsidP="00571279">
            <w:pPr>
              <w:jc w:val="center"/>
            </w:pPr>
            <w:r w:rsidRPr="00FA147C">
              <w:t>(осознание недостатка опыт</w:t>
            </w:r>
            <w:r w:rsidR="00571279">
              <w:t>а</w:t>
            </w:r>
            <w:r>
              <w:t>, открытие нового способа действий</w:t>
            </w:r>
            <w:r w:rsidRPr="00FA147C">
              <w:t>)</w:t>
            </w:r>
          </w:p>
        </w:tc>
        <w:tc>
          <w:tcPr>
            <w:tcW w:w="5528" w:type="dxa"/>
            <w:shd w:val="clear" w:color="auto" w:fill="auto"/>
          </w:tcPr>
          <w:p w:rsidR="000C35A7" w:rsidRPr="004E1840" w:rsidRDefault="000C35A7" w:rsidP="00F3774F">
            <w:pPr>
              <w:jc w:val="center"/>
            </w:pPr>
            <w:r w:rsidRPr="000C35A7">
              <w:t>Учитель раздает карточ</w:t>
            </w:r>
            <w:r>
              <w:t>ки с картинками действиями</w:t>
            </w:r>
            <w:proofErr w:type="gramStart"/>
            <w:r>
              <w:t xml:space="preserve"> </w:t>
            </w:r>
            <w:r w:rsidRPr="000C35A7">
              <w:t>.</w:t>
            </w:r>
            <w:proofErr w:type="gramEnd"/>
            <w:r w:rsidRPr="000C35A7">
              <w:t xml:space="preserve"> Учащиеся</w:t>
            </w:r>
            <w:r>
              <w:t xml:space="preserve"> должны разобраться, что изображено на картинке</w:t>
            </w:r>
            <w:r w:rsidRPr="000C35A7">
              <w:t>.</w:t>
            </w:r>
            <w:r>
              <w:t xml:space="preserve"> Совместно с детьми учитель записывает на доске новую лексику. </w:t>
            </w:r>
            <w:r w:rsidRPr="00E64948">
              <w:rPr>
                <w:b/>
              </w:rPr>
              <w:t>Учащиеся читают текст</w:t>
            </w:r>
            <w:r w:rsidRPr="000C35A7">
              <w:t xml:space="preserve"> и вставляют данную к упражнению изученную лексику в новом кон</w:t>
            </w:r>
            <w:r>
              <w:t xml:space="preserve">тексте: </w:t>
            </w:r>
          </w:p>
          <w:p w:rsidR="000C35A7" w:rsidRPr="004E1840" w:rsidRDefault="000C35A7" w:rsidP="000C35A7">
            <w:pPr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Pr="004E1840">
              <w:rPr>
                <w:lang w:val="en-US"/>
              </w:rPr>
              <w:t xml:space="preserve"> </w:t>
            </w:r>
            <w:r>
              <w:rPr>
                <w:lang w:val="en-US"/>
              </w:rPr>
              <w:t>Barkers</w:t>
            </w:r>
            <w:r w:rsidRPr="004E1840">
              <w:rPr>
                <w:lang w:val="en-US"/>
              </w:rPr>
              <w:t xml:space="preserve">` </w:t>
            </w:r>
            <w:r>
              <w:rPr>
                <w:lang w:val="en-US"/>
              </w:rPr>
              <w:t>Holidays</w:t>
            </w:r>
          </w:p>
          <w:p w:rsidR="00F0484F" w:rsidRDefault="000C35A7" w:rsidP="000C35A7">
            <w:pPr>
              <w:rPr>
                <w:lang w:val="en-US"/>
              </w:rPr>
            </w:pPr>
            <w:r>
              <w:rPr>
                <w:lang w:val="en-US"/>
              </w:rPr>
              <w:t>In</w:t>
            </w:r>
            <w:r w:rsidRPr="004E1840">
              <w:rPr>
                <w:lang w:val="en-US"/>
              </w:rPr>
              <w:t xml:space="preserve"> </w:t>
            </w:r>
            <w:r>
              <w:rPr>
                <w:lang w:val="en-US"/>
              </w:rPr>
              <w:t>summer</w:t>
            </w:r>
            <w:r w:rsidRPr="004E1840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4E1840">
              <w:rPr>
                <w:lang w:val="en-US"/>
              </w:rPr>
              <w:t xml:space="preserve"> </w:t>
            </w:r>
            <w:r>
              <w:rPr>
                <w:lang w:val="en-US"/>
              </w:rPr>
              <w:t>Barkers</w:t>
            </w:r>
            <w:proofErr w:type="gramStart"/>
            <w:r w:rsidRPr="004E1840">
              <w:rPr>
                <w:lang w:val="en-US"/>
              </w:rPr>
              <w:t>… .</w:t>
            </w:r>
            <w:proofErr w:type="gramEnd"/>
            <w:r w:rsidRPr="004E184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In July </w:t>
            </w:r>
            <w:r w:rsidR="00F0484F">
              <w:rPr>
                <w:lang w:val="en-US"/>
              </w:rPr>
              <w:t xml:space="preserve">John and Sally were in Scotland. They stayed with their grandparents on the farm. The children travelled to Scotland by train. The weather was </w:t>
            </w:r>
            <w:proofErr w:type="spellStart"/>
            <w:r w:rsidR="00F0484F">
              <w:rPr>
                <w:lang w:val="en-US"/>
              </w:rPr>
              <w:t>wonderfull</w:t>
            </w:r>
            <w:proofErr w:type="spellEnd"/>
            <w:r w:rsidR="00F0484F">
              <w:rPr>
                <w:lang w:val="en-US"/>
              </w:rPr>
              <w:t>. It</w:t>
            </w:r>
            <w:r w:rsidR="00F0484F" w:rsidRPr="004E1840">
              <w:rPr>
                <w:lang w:val="en-US"/>
              </w:rPr>
              <w:t xml:space="preserve"> </w:t>
            </w:r>
            <w:r w:rsidR="00F0484F">
              <w:rPr>
                <w:lang w:val="en-US"/>
              </w:rPr>
              <w:t>was</w:t>
            </w:r>
            <w:r w:rsidR="00F0484F" w:rsidRPr="004E1840">
              <w:rPr>
                <w:lang w:val="en-US"/>
              </w:rPr>
              <w:t xml:space="preserve"> </w:t>
            </w:r>
            <w:r w:rsidR="00F0484F">
              <w:rPr>
                <w:lang w:val="en-US"/>
              </w:rPr>
              <w:t>sunny</w:t>
            </w:r>
            <w:r w:rsidR="00F0484F" w:rsidRPr="004E1840">
              <w:rPr>
                <w:lang w:val="en-US"/>
              </w:rPr>
              <w:t xml:space="preserve"> </w:t>
            </w:r>
            <w:r w:rsidR="00F0484F">
              <w:rPr>
                <w:lang w:val="en-US"/>
              </w:rPr>
              <w:t>and</w:t>
            </w:r>
            <w:r w:rsidR="00F0484F" w:rsidRPr="004E1840">
              <w:rPr>
                <w:lang w:val="en-US"/>
              </w:rPr>
              <w:t xml:space="preserve"> </w:t>
            </w:r>
            <w:r w:rsidR="00F0484F">
              <w:rPr>
                <w:lang w:val="en-US"/>
              </w:rPr>
              <w:t>very</w:t>
            </w:r>
            <w:r w:rsidR="00F0484F" w:rsidRPr="004E1840">
              <w:rPr>
                <w:lang w:val="en-US"/>
              </w:rPr>
              <w:t xml:space="preserve"> </w:t>
            </w:r>
            <w:r w:rsidR="00F0484F">
              <w:rPr>
                <w:lang w:val="en-US"/>
              </w:rPr>
              <w:t>warm</w:t>
            </w:r>
            <w:r w:rsidR="00F0484F" w:rsidRPr="004E1840">
              <w:rPr>
                <w:lang w:val="en-US"/>
              </w:rPr>
              <w:t xml:space="preserve">. </w:t>
            </w:r>
            <w:r w:rsidR="00F0484F">
              <w:rPr>
                <w:lang w:val="en-US"/>
              </w:rPr>
              <w:t>John</w:t>
            </w:r>
            <w:r w:rsidR="00F0484F" w:rsidRPr="00F0484F">
              <w:t xml:space="preserve"> </w:t>
            </w:r>
            <w:r w:rsidR="00F0484F">
              <w:rPr>
                <w:lang w:val="en-US"/>
              </w:rPr>
              <w:t>and</w:t>
            </w:r>
            <w:r w:rsidR="00F0484F" w:rsidRPr="00F0484F">
              <w:t xml:space="preserve"> </w:t>
            </w:r>
            <w:r w:rsidR="00F0484F">
              <w:rPr>
                <w:lang w:val="en-US"/>
              </w:rPr>
              <w:t>Sally</w:t>
            </w:r>
            <w:r w:rsidR="00F0484F">
              <w:t>…</w:t>
            </w:r>
            <w:r w:rsidR="00F0484F" w:rsidRPr="00F0484F">
              <w:t xml:space="preserve">. </w:t>
            </w:r>
            <w:r w:rsidR="00F0484F">
              <w:rPr>
                <w:lang w:val="en-US"/>
              </w:rPr>
              <w:t>their</w:t>
            </w:r>
            <w:r w:rsidR="00F0484F" w:rsidRPr="00F0484F">
              <w:t xml:space="preserve"> </w:t>
            </w:r>
            <w:r w:rsidR="00F0484F">
              <w:rPr>
                <w:lang w:val="en-US"/>
              </w:rPr>
              <w:t>holidays</w:t>
            </w:r>
            <w:r w:rsidR="00F0484F" w:rsidRPr="00F0484F">
              <w:t>.</w:t>
            </w:r>
          </w:p>
          <w:p w:rsidR="00F0484F" w:rsidRDefault="00F0484F" w:rsidP="000C35A7">
            <w:pPr>
              <w:rPr>
                <w:lang w:val="en-US"/>
              </w:rPr>
            </w:pPr>
            <w:r>
              <w:rPr>
                <w:lang w:val="en-US"/>
              </w:rPr>
              <w:t>Their</w:t>
            </w:r>
            <w:r w:rsidRPr="00F0484F">
              <w:rPr>
                <w:lang w:val="en-US"/>
              </w:rPr>
              <w:t xml:space="preserve"> </w:t>
            </w:r>
            <w:r>
              <w:rPr>
                <w:lang w:val="en-US"/>
              </w:rPr>
              <w:t>life</w:t>
            </w:r>
            <w:r w:rsidRPr="00F0484F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F0484F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F0484F">
              <w:rPr>
                <w:lang w:val="en-US"/>
              </w:rPr>
              <w:t xml:space="preserve"> </w:t>
            </w:r>
            <w:r>
              <w:rPr>
                <w:lang w:val="en-US"/>
              </w:rPr>
              <w:t>farm</w:t>
            </w:r>
            <w:r w:rsidRPr="00F0484F">
              <w:rPr>
                <w:lang w:val="en-US"/>
              </w:rPr>
              <w:t xml:space="preserve"> </w:t>
            </w:r>
            <w:r>
              <w:rPr>
                <w:lang w:val="en-US"/>
              </w:rPr>
              <w:t>was</w:t>
            </w:r>
            <w:r w:rsidRPr="00F0484F">
              <w:rPr>
                <w:lang w:val="en-US"/>
              </w:rPr>
              <w:t xml:space="preserve"> </w:t>
            </w:r>
            <w:r>
              <w:rPr>
                <w:lang w:val="en-US"/>
              </w:rPr>
              <w:t>interesting</w:t>
            </w:r>
            <w:r w:rsidRPr="00F0484F">
              <w:rPr>
                <w:lang w:val="en-US"/>
              </w:rPr>
              <w:t>.</w:t>
            </w:r>
            <w:r>
              <w:rPr>
                <w:lang w:val="en-US"/>
              </w:rPr>
              <w:t xml:space="preserve"> They</w:t>
            </w:r>
            <w:r w:rsidRPr="00F0484F">
              <w:rPr>
                <w:lang w:val="en-US"/>
              </w:rPr>
              <w:t xml:space="preserve"> </w:t>
            </w:r>
            <w:r>
              <w:rPr>
                <w:lang w:val="en-US"/>
              </w:rPr>
              <w:t>often</w:t>
            </w:r>
            <w:r w:rsidRPr="00F0484F">
              <w:rPr>
                <w:lang w:val="en-US"/>
              </w:rPr>
              <w:t xml:space="preserve"> … </w:t>
            </w:r>
            <w:r>
              <w:rPr>
                <w:lang w:val="en-US"/>
              </w:rPr>
              <w:t>with</w:t>
            </w:r>
            <w:r w:rsidRPr="00F0484F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their</w:t>
            </w:r>
            <w:r w:rsidRPr="00F0484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friends</w:t>
            </w:r>
            <w:r w:rsidRPr="00F0484F">
              <w:rPr>
                <w:lang w:val="en-US"/>
              </w:rPr>
              <w:t>.</w:t>
            </w:r>
            <w:r>
              <w:rPr>
                <w:lang w:val="en-US"/>
              </w:rPr>
              <w:t>There</w:t>
            </w:r>
            <w:proofErr w:type="spellEnd"/>
            <w:r>
              <w:rPr>
                <w:lang w:val="en-US"/>
              </w:rPr>
              <w:t xml:space="preserve"> was a lot of animals on the farm- horses, </w:t>
            </w:r>
            <w:proofErr w:type="spellStart"/>
            <w:r>
              <w:rPr>
                <w:lang w:val="en-US"/>
              </w:rPr>
              <w:t>cows</w:t>
            </w:r>
            <w:proofErr w:type="gramStart"/>
            <w:r>
              <w:rPr>
                <w:lang w:val="en-US"/>
              </w:rPr>
              <w:t>,sheep</w:t>
            </w:r>
            <w:proofErr w:type="spellEnd"/>
            <w:proofErr w:type="gramEnd"/>
            <w:r>
              <w:rPr>
                <w:lang w:val="en-US"/>
              </w:rPr>
              <w:t xml:space="preserve"> and cows. The</w:t>
            </w:r>
            <w:r w:rsidRPr="00F0484F">
              <w:rPr>
                <w:lang w:val="en-US"/>
              </w:rPr>
              <w:t xml:space="preserve"> </w:t>
            </w:r>
            <w:r>
              <w:rPr>
                <w:lang w:val="en-US"/>
              </w:rPr>
              <w:t>children</w:t>
            </w:r>
            <w:r w:rsidRPr="00F0484F">
              <w:rPr>
                <w:lang w:val="en-US"/>
              </w:rPr>
              <w:t xml:space="preserve"> …..</w:t>
            </w:r>
            <w:proofErr w:type="gramStart"/>
            <w:r>
              <w:rPr>
                <w:lang w:val="en-US"/>
              </w:rPr>
              <w:t>with</w:t>
            </w:r>
            <w:proofErr w:type="gramEnd"/>
            <w:r w:rsidRPr="00F0484F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F0484F">
              <w:rPr>
                <w:lang w:val="en-US"/>
              </w:rPr>
              <w:t xml:space="preserve"> </w:t>
            </w:r>
            <w:r>
              <w:rPr>
                <w:lang w:val="en-US"/>
              </w:rPr>
              <w:t>animals</w:t>
            </w:r>
            <w:r w:rsidRPr="00F0484F">
              <w:rPr>
                <w:lang w:val="en-US"/>
              </w:rPr>
              <w:t>.</w:t>
            </w:r>
            <w:r>
              <w:rPr>
                <w:lang w:val="en-US"/>
              </w:rPr>
              <w:t xml:space="preserve"> They watered granny`s flowers in the garden too.</w:t>
            </w:r>
          </w:p>
          <w:p w:rsidR="00826A85" w:rsidRDefault="00826A85" w:rsidP="000C35A7">
            <w:pPr>
              <w:rPr>
                <w:lang w:val="en-US"/>
              </w:rPr>
            </w:pPr>
            <w:r>
              <w:rPr>
                <w:lang w:val="en-US"/>
              </w:rPr>
              <w:t>In</w:t>
            </w:r>
            <w:r w:rsidRPr="00826A85">
              <w:rPr>
                <w:lang w:val="en-US"/>
              </w:rPr>
              <w:t xml:space="preserve"> </w:t>
            </w:r>
            <w:r>
              <w:rPr>
                <w:lang w:val="en-US"/>
              </w:rPr>
              <w:t>August</w:t>
            </w:r>
            <w:r w:rsidRPr="00826A85">
              <w:rPr>
                <w:lang w:val="en-US"/>
              </w:rPr>
              <w:t xml:space="preserve"> </w:t>
            </w:r>
            <w:r>
              <w:rPr>
                <w:lang w:val="en-US"/>
              </w:rPr>
              <w:t>John</w:t>
            </w:r>
            <w:r w:rsidRPr="00826A85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826A85">
              <w:rPr>
                <w:lang w:val="en-US"/>
              </w:rPr>
              <w:t xml:space="preserve"> </w:t>
            </w:r>
            <w:r>
              <w:rPr>
                <w:lang w:val="en-US"/>
              </w:rPr>
              <w:t>Sally</w:t>
            </w:r>
            <w:r w:rsidRPr="00826A85">
              <w:rPr>
                <w:lang w:val="en-US"/>
              </w:rPr>
              <w:t xml:space="preserve"> </w:t>
            </w:r>
            <w:r>
              <w:rPr>
                <w:lang w:val="en-US"/>
              </w:rPr>
              <w:t>were</w:t>
            </w:r>
            <w:r w:rsidRPr="00826A85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826A85">
              <w:rPr>
                <w:lang w:val="en-US"/>
              </w:rPr>
              <w:t xml:space="preserve"> </w:t>
            </w:r>
            <w:r>
              <w:rPr>
                <w:lang w:val="en-US"/>
              </w:rPr>
              <w:t>York</w:t>
            </w:r>
            <w:r w:rsidRPr="00826A85">
              <w:rPr>
                <w:lang w:val="en-US"/>
              </w:rPr>
              <w:t>.</w:t>
            </w:r>
            <w:r>
              <w:rPr>
                <w:lang w:val="en-US"/>
              </w:rPr>
              <w:t xml:space="preserve"> They were there with its parents. They all liked York with its green streets and old beautiful houses. They</w:t>
            </w:r>
            <w:r w:rsidRPr="00826A85">
              <w:rPr>
                <w:lang w:val="en-US"/>
              </w:rPr>
              <w:t xml:space="preserve"> … </w:t>
            </w:r>
            <w:r>
              <w:rPr>
                <w:lang w:val="en-US"/>
              </w:rPr>
              <w:t>and</w:t>
            </w:r>
            <w:r w:rsidRPr="00826A85">
              <w:rPr>
                <w:lang w:val="en-US"/>
              </w:rPr>
              <w:t xml:space="preserve"> </w:t>
            </w:r>
            <w:r>
              <w:rPr>
                <w:lang w:val="en-US"/>
              </w:rPr>
              <w:t>liked</w:t>
            </w:r>
            <w:r w:rsidRPr="00826A85">
              <w:rPr>
                <w:lang w:val="en-US"/>
              </w:rPr>
              <w:t xml:space="preserve"> </w:t>
            </w:r>
            <w:r>
              <w:rPr>
                <w:lang w:val="en-US"/>
              </w:rPr>
              <w:t>it</w:t>
            </w:r>
            <w:r w:rsidRPr="00826A85">
              <w:rPr>
                <w:lang w:val="en-US"/>
              </w:rPr>
              <w:t xml:space="preserve"> </w:t>
            </w:r>
            <w:r>
              <w:rPr>
                <w:lang w:val="en-US"/>
              </w:rPr>
              <w:t>very</w:t>
            </w:r>
            <w:r w:rsidRPr="00826A85">
              <w:rPr>
                <w:lang w:val="en-US"/>
              </w:rPr>
              <w:t xml:space="preserve"> </w:t>
            </w:r>
            <w:r>
              <w:rPr>
                <w:lang w:val="en-US"/>
              </w:rPr>
              <w:t>much</w:t>
            </w:r>
            <w:r w:rsidRPr="00826A85">
              <w:rPr>
                <w:lang w:val="en-US"/>
              </w:rPr>
              <w:t>.</w:t>
            </w:r>
            <w:r>
              <w:rPr>
                <w:lang w:val="en-US"/>
              </w:rPr>
              <w:t xml:space="preserve"> The food was good, the rooms were comfortable, </w:t>
            </w:r>
            <w:proofErr w:type="gramStart"/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people were nice.</w:t>
            </w:r>
          </w:p>
          <w:p w:rsidR="000C35A7" w:rsidRPr="00826A85" w:rsidRDefault="00826A85" w:rsidP="000C35A7">
            <w:r>
              <w:rPr>
                <w:lang w:val="en-US"/>
              </w:rPr>
              <w:t>The</w:t>
            </w:r>
            <w:r w:rsidRPr="00826A85">
              <w:t xml:space="preserve"> </w:t>
            </w:r>
            <w:r>
              <w:rPr>
                <w:lang w:val="en-US"/>
              </w:rPr>
              <w:t>Barkers</w:t>
            </w:r>
            <w:r>
              <w:t>…</w:t>
            </w:r>
            <w:r w:rsidRPr="00826A85">
              <w:t xml:space="preserve">.. </w:t>
            </w:r>
            <w:proofErr w:type="gramStart"/>
            <w:r>
              <w:rPr>
                <w:lang w:val="en-US"/>
              </w:rPr>
              <w:t>their</w:t>
            </w:r>
            <w:proofErr w:type="gramEnd"/>
            <w:r w:rsidRPr="00826A85">
              <w:t xml:space="preserve"> </w:t>
            </w:r>
            <w:r>
              <w:rPr>
                <w:lang w:val="en-US"/>
              </w:rPr>
              <w:t>holidays</w:t>
            </w:r>
            <w:r w:rsidRPr="00826A85">
              <w:t xml:space="preserve">. </w:t>
            </w:r>
            <w:r w:rsidR="00F0484F" w:rsidRPr="00826A85">
              <w:t xml:space="preserve">   </w:t>
            </w:r>
          </w:p>
          <w:p w:rsidR="00763208" w:rsidRDefault="000C35A7" w:rsidP="00E64948">
            <w:r w:rsidRPr="00826A85">
              <w:t xml:space="preserve"> </w:t>
            </w:r>
            <w:r w:rsidR="00E64948" w:rsidRPr="00E64948">
              <w:rPr>
                <w:b/>
              </w:rPr>
              <w:t xml:space="preserve">Учащимся предлагается </w:t>
            </w:r>
            <w:proofErr w:type="spellStart"/>
            <w:r w:rsidR="00763208">
              <w:rPr>
                <w:b/>
              </w:rPr>
              <w:t>распросить</w:t>
            </w:r>
            <w:proofErr w:type="spellEnd"/>
            <w:r w:rsidR="00763208">
              <w:rPr>
                <w:b/>
              </w:rPr>
              <w:t xml:space="preserve"> своего товарища</w:t>
            </w:r>
            <w:r w:rsidR="00763208">
              <w:t xml:space="preserve">, чем он занимался </w:t>
            </w:r>
            <w:r w:rsidR="00E64948">
              <w:t>в свои каникулы</w:t>
            </w:r>
            <w:r w:rsidRPr="000C35A7">
              <w:t>.</w:t>
            </w:r>
          </w:p>
          <w:p w:rsidR="00930F6C" w:rsidRDefault="00763208" w:rsidP="00E64948">
            <w:r>
              <w:rPr>
                <w:lang w:val="en-US"/>
              </w:rPr>
              <w:t>What</w:t>
            </w:r>
            <w:r w:rsidRPr="00763208">
              <w:rPr>
                <w:lang w:val="en-US"/>
              </w:rPr>
              <w:t xml:space="preserve"> </w:t>
            </w:r>
            <w:r>
              <w:rPr>
                <w:lang w:val="en-US"/>
              </w:rPr>
              <w:t>did</w:t>
            </w:r>
            <w:r w:rsidRPr="00763208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</w:t>
            </w:r>
            <w:r w:rsidRPr="00763208">
              <w:rPr>
                <w:lang w:val="en-US"/>
              </w:rPr>
              <w:t xml:space="preserve"> </w:t>
            </w:r>
            <w:r>
              <w:rPr>
                <w:lang w:val="en-US"/>
              </w:rPr>
              <w:t>do</w:t>
            </w:r>
            <w:r w:rsidRPr="00763208">
              <w:rPr>
                <w:lang w:val="en-US"/>
              </w:rPr>
              <w:t xml:space="preserve"> </w:t>
            </w:r>
            <w:r>
              <w:rPr>
                <w:lang w:val="en-US"/>
              </w:rPr>
              <w:t>at</w:t>
            </w:r>
            <w:r w:rsidRPr="00763208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your</w:t>
            </w:r>
            <w:r w:rsidRPr="00763208">
              <w:rPr>
                <w:lang w:val="en-US"/>
              </w:rPr>
              <w:t xml:space="preserve"> </w:t>
            </w:r>
            <w:r>
              <w:rPr>
                <w:lang w:val="en-US"/>
              </w:rPr>
              <w:t>holidays</w:t>
            </w:r>
            <w:r w:rsidRPr="00763208">
              <w:rPr>
                <w:lang w:val="en-US"/>
              </w:rPr>
              <w:t>?</w:t>
            </w:r>
            <w:r w:rsidR="000C35A7" w:rsidRPr="00763208">
              <w:rPr>
                <w:lang w:val="en-US"/>
              </w:rPr>
              <w:t xml:space="preserve"> </w:t>
            </w:r>
            <w:r w:rsidR="000C35A7" w:rsidRPr="000C35A7">
              <w:t>Учитель рекомендует использ</w:t>
            </w:r>
            <w:r w:rsidR="00E64948">
              <w:t>овать фразы</w:t>
            </w:r>
            <w:proofErr w:type="gramStart"/>
            <w:r w:rsidR="00E64948">
              <w:t xml:space="preserve"> ,</w:t>
            </w:r>
            <w:proofErr w:type="gramEnd"/>
            <w:r w:rsidR="00E64948">
              <w:t xml:space="preserve"> вводимые на уроке. </w:t>
            </w:r>
            <w:r>
              <w:t xml:space="preserve">Учитель обговаривает, сколько времени пары ведут диалог, подходя к каждой паре и вступая в диалог.  </w:t>
            </w:r>
          </w:p>
        </w:tc>
        <w:tc>
          <w:tcPr>
            <w:tcW w:w="1389" w:type="dxa"/>
            <w:shd w:val="clear" w:color="auto" w:fill="auto"/>
          </w:tcPr>
          <w:p w:rsidR="00571279" w:rsidRDefault="00930F6C" w:rsidP="00F3774F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М</w:t>
            </w:r>
            <w:r w:rsidRPr="00113687">
              <w:rPr>
                <w:b/>
                <w:sz w:val="22"/>
              </w:rPr>
              <w:t>етапредмет</w:t>
            </w:r>
            <w:proofErr w:type="spellEnd"/>
          </w:p>
          <w:p w:rsidR="00571279" w:rsidRDefault="00930F6C" w:rsidP="00571279">
            <w:pPr>
              <w:jc w:val="center"/>
              <w:rPr>
                <w:sz w:val="22"/>
              </w:rPr>
            </w:pPr>
            <w:proofErr w:type="spellStart"/>
            <w:r w:rsidRPr="00113687">
              <w:rPr>
                <w:b/>
                <w:sz w:val="22"/>
              </w:rPr>
              <w:t>ные</w:t>
            </w:r>
            <w:proofErr w:type="spellEnd"/>
            <w:r w:rsidRPr="00113687">
              <w:rPr>
                <w:b/>
                <w:sz w:val="22"/>
              </w:rPr>
              <w:t xml:space="preserve"> </w:t>
            </w:r>
            <w:r w:rsidR="00571279" w:rsidRPr="00571279">
              <w:rPr>
                <w:sz w:val="22"/>
              </w:rPr>
              <w:t>К</w:t>
            </w:r>
            <w:r>
              <w:rPr>
                <w:sz w:val="22"/>
              </w:rPr>
              <w:t xml:space="preserve">оммуникативные </w:t>
            </w:r>
            <w:r w:rsidRPr="004F0255">
              <w:rPr>
                <w:sz w:val="22"/>
              </w:rPr>
              <w:t>УУД (</w:t>
            </w:r>
            <w:proofErr w:type="spellStart"/>
            <w:r>
              <w:rPr>
                <w:sz w:val="22"/>
              </w:rPr>
              <w:t>организовы</w:t>
            </w:r>
            <w:proofErr w:type="spellEnd"/>
          </w:p>
          <w:p w:rsidR="00571279" w:rsidRDefault="00930F6C" w:rsidP="00571279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вать</w:t>
            </w:r>
            <w:proofErr w:type="spellEnd"/>
            <w:r>
              <w:rPr>
                <w:sz w:val="22"/>
              </w:rPr>
              <w:t xml:space="preserve"> и осуществлять </w:t>
            </w:r>
            <w:proofErr w:type="spellStart"/>
            <w:r>
              <w:rPr>
                <w:sz w:val="22"/>
              </w:rPr>
              <w:t>сотрудни</w:t>
            </w:r>
            <w:proofErr w:type="spellEnd"/>
          </w:p>
          <w:p w:rsidR="00930F6C" w:rsidRDefault="00930F6C" w:rsidP="00571279">
            <w:pPr>
              <w:jc w:val="center"/>
            </w:pPr>
            <w:proofErr w:type="spellStart"/>
            <w:r>
              <w:rPr>
                <w:sz w:val="22"/>
              </w:rPr>
              <w:t>чество</w:t>
            </w:r>
            <w:proofErr w:type="spellEnd"/>
            <w:r w:rsidRPr="004F0255">
              <w:rPr>
                <w:sz w:val="22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C35A7" w:rsidRPr="000C35A7" w:rsidRDefault="000C35A7" w:rsidP="000C35A7">
            <w:pPr>
              <w:jc w:val="center"/>
              <w:rPr>
                <w:b/>
                <w:sz w:val="22"/>
              </w:rPr>
            </w:pPr>
            <w:proofErr w:type="spellStart"/>
            <w:r w:rsidRPr="000C35A7">
              <w:rPr>
                <w:b/>
                <w:sz w:val="22"/>
              </w:rPr>
              <w:t>Использо</w:t>
            </w:r>
            <w:proofErr w:type="spellEnd"/>
          </w:p>
          <w:p w:rsidR="000C35A7" w:rsidRPr="000C35A7" w:rsidRDefault="000C35A7" w:rsidP="000C35A7">
            <w:pPr>
              <w:jc w:val="center"/>
              <w:rPr>
                <w:b/>
                <w:sz w:val="22"/>
              </w:rPr>
            </w:pPr>
            <w:proofErr w:type="spellStart"/>
            <w:r w:rsidRPr="000C35A7">
              <w:rPr>
                <w:b/>
                <w:sz w:val="22"/>
              </w:rPr>
              <w:t>вание</w:t>
            </w:r>
            <w:proofErr w:type="spellEnd"/>
          </w:p>
          <w:p w:rsidR="000C35A7" w:rsidRPr="000C35A7" w:rsidRDefault="000C35A7" w:rsidP="000C35A7">
            <w:pPr>
              <w:jc w:val="center"/>
              <w:rPr>
                <w:b/>
                <w:sz w:val="22"/>
              </w:rPr>
            </w:pPr>
            <w:r w:rsidRPr="000C35A7">
              <w:rPr>
                <w:b/>
                <w:sz w:val="22"/>
              </w:rPr>
              <w:t>лексики</w:t>
            </w:r>
          </w:p>
          <w:p w:rsidR="000C35A7" w:rsidRPr="000C35A7" w:rsidRDefault="000C35A7" w:rsidP="000C35A7">
            <w:pPr>
              <w:jc w:val="center"/>
              <w:rPr>
                <w:b/>
                <w:sz w:val="22"/>
              </w:rPr>
            </w:pPr>
            <w:r w:rsidRPr="000C35A7">
              <w:rPr>
                <w:b/>
                <w:sz w:val="22"/>
              </w:rPr>
              <w:t>Чтение c</w:t>
            </w:r>
          </w:p>
          <w:p w:rsidR="000C35A7" w:rsidRPr="000C35A7" w:rsidRDefault="000C35A7" w:rsidP="000C35A7">
            <w:pPr>
              <w:jc w:val="center"/>
              <w:rPr>
                <w:b/>
                <w:sz w:val="22"/>
              </w:rPr>
            </w:pPr>
            <w:proofErr w:type="spellStart"/>
            <w:r w:rsidRPr="000C35A7">
              <w:rPr>
                <w:b/>
                <w:sz w:val="22"/>
              </w:rPr>
              <w:t>понима</w:t>
            </w:r>
            <w:proofErr w:type="spellEnd"/>
          </w:p>
          <w:p w:rsidR="000C35A7" w:rsidRPr="000C35A7" w:rsidRDefault="000C35A7" w:rsidP="000C35A7">
            <w:pPr>
              <w:jc w:val="center"/>
              <w:rPr>
                <w:b/>
                <w:sz w:val="22"/>
              </w:rPr>
            </w:pPr>
            <w:proofErr w:type="spellStart"/>
            <w:r w:rsidRPr="000C35A7">
              <w:rPr>
                <w:b/>
                <w:sz w:val="22"/>
              </w:rPr>
              <w:t>нием</w:t>
            </w:r>
            <w:proofErr w:type="spellEnd"/>
            <w:r w:rsidRPr="000C35A7">
              <w:rPr>
                <w:b/>
                <w:sz w:val="22"/>
              </w:rPr>
              <w:t xml:space="preserve"> новой</w:t>
            </w:r>
          </w:p>
          <w:p w:rsidR="00930F6C" w:rsidRDefault="000C35A7" w:rsidP="000C35A7">
            <w:pPr>
              <w:jc w:val="center"/>
              <w:rPr>
                <w:b/>
                <w:sz w:val="22"/>
              </w:rPr>
            </w:pPr>
            <w:r w:rsidRPr="000C35A7">
              <w:rPr>
                <w:b/>
                <w:sz w:val="22"/>
              </w:rPr>
              <w:t>лексики</w:t>
            </w:r>
          </w:p>
          <w:p w:rsidR="000C35A7" w:rsidRPr="000C35A7" w:rsidRDefault="000C35A7" w:rsidP="000C35A7">
            <w:pPr>
              <w:pStyle w:val="a6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Travel a lot</w:t>
            </w:r>
          </w:p>
          <w:p w:rsidR="000C35A7" w:rsidRPr="000C35A7" w:rsidRDefault="000C35A7" w:rsidP="000C35A7">
            <w:pPr>
              <w:pStyle w:val="a6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Stay at a hotel</w:t>
            </w:r>
          </w:p>
          <w:p w:rsidR="000C35A7" w:rsidRPr="000C35A7" w:rsidRDefault="000C35A7" w:rsidP="000C35A7">
            <w:pPr>
              <w:pStyle w:val="a6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Visit your grandparents</w:t>
            </w:r>
          </w:p>
          <w:p w:rsidR="000C35A7" w:rsidRPr="000C35A7" w:rsidRDefault="000C35A7" w:rsidP="000C35A7">
            <w:pPr>
              <w:pStyle w:val="a6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Help your parents</w:t>
            </w:r>
          </w:p>
          <w:p w:rsidR="000C35A7" w:rsidRPr="000C35A7" w:rsidRDefault="000C35A7" w:rsidP="000C35A7">
            <w:pPr>
              <w:pStyle w:val="a6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Read books</w:t>
            </w:r>
          </w:p>
          <w:p w:rsidR="000C35A7" w:rsidRPr="000C35A7" w:rsidRDefault="000C35A7" w:rsidP="000C35A7">
            <w:pPr>
              <w:pStyle w:val="a6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Go to the cinema</w:t>
            </w:r>
          </w:p>
          <w:p w:rsidR="000C35A7" w:rsidRPr="000C35A7" w:rsidRDefault="000C35A7" w:rsidP="000C35A7">
            <w:pPr>
              <w:pStyle w:val="a6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Play games (football)</w:t>
            </w:r>
          </w:p>
          <w:p w:rsidR="000C35A7" w:rsidRPr="000C35A7" w:rsidRDefault="000C35A7" w:rsidP="000C35A7">
            <w:pPr>
              <w:pStyle w:val="a6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Walk in the park</w:t>
            </w:r>
          </w:p>
          <w:p w:rsidR="000C35A7" w:rsidRPr="000C35A7" w:rsidRDefault="000C35A7" w:rsidP="000C35A7">
            <w:pPr>
              <w:pStyle w:val="a6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Work in the garden</w:t>
            </w:r>
          </w:p>
          <w:p w:rsidR="000C35A7" w:rsidRPr="000C35A7" w:rsidRDefault="000C35A7" w:rsidP="000C35A7">
            <w:pPr>
              <w:pStyle w:val="a6"/>
              <w:numPr>
                <w:ilvl w:val="0"/>
                <w:numId w:val="2"/>
              </w:num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Enjoy your holidays</w:t>
            </w:r>
          </w:p>
          <w:p w:rsidR="000C35A7" w:rsidRPr="000C35A7" w:rsidRDefault="000C35A7" w:rsidP="00763208">
            <w:pPr>
              <w:pStyle w:val="a6"/>
              <w:rPr>
                <w:b/>
                <w:sz w:val="22"/>
              </w:rPr>
            </w:pPr>
          </w:p>
        </w:tc>
      </w:tr>
      <w:tr w:rsidR="00930F6C" w:rsidTr="000C35A7">
        <w:tc>
          <w:tcPr>
            <w:tcW w:w="1701" w:type="dxa"/>
            <w:shd w:val="clear" w:color="auto" w:fill="auto"/>
          </w:tcPr>
          <w:p w:rsidR="00930F6C" w:rsidRPr="00702E1F" w:rsidRDefault="00930F6C" w:rsidP="00F3774F">
            <w:pPr>
              <w:jc w:val="center"/>
              <w:rPr>
                <w:b/>
              </w:rPr>
            </w:pPr>
            <w:r w:rsidRPr="00702E1F">
              <w:rPr>
                <w:b/>
              </w:rPr>
              <w:t>Анализ</w:t>
            </w:r>
          </w:p>
          <w:p w:rsidR="00930F6C" w:rsidRDefault="00930F6C" w:rsidP="00F3774F">
            <w:pPr>
              <w:jc w:val="center"/>
            </w:pPr>
            <w:r w:rsidRPr="00571279">
              <w:rPr>
                <w:sz w:val="22"/>
              </w:rPr>
              <w:t xml:space="preserve">(освоение  нового способа </w:t>
            </w:r>
            <w:r w:rsidRPr="00571279">
              <w:rPr>
                <w:sz w:val="22"/>
              </w:rPr>
              <w:lastRenderedPageBreak/>
              <w:t>деятельности</w:t>
            </w:r>
            <w:r w:rsidR="00571279">
              <w:rPr>
                <w:sz w:val="22"/>
              </w:rPr>
              <w:t>, анализ ошибок</w:t>
            </w:r>
            <w:r w:rsidRPr="00571279">
              <w:rPr>
                <w:sz w:val="22"/>
              </w:rPr>
              <w:t xml:space="preserve">) </w:t>
            </w:r>
          </w:p>
        </w:tc>
        <w:tc>
          <w:tcPr>
            <w:tcW w:w="5528" w:type="dxa"/>
            <w:shd w:val="clear" w:color="auto" w:fill="auto"/>
          </w:tcPr>
          <w:p w:rsidR="00930F6C" w:rsidRDefault="00E64948" w:rsidP="00F3774F">
            <w:pPr>
              <w:autoSpaceDE w:val="0"/>
              <w:autoSpaceDN w:val="0"/>
              <w:adjustRightInd w:val="0"/>
            </w:pPr>
            <w:r w:rsidRPr="00E64948">
              <w:lastRenderedPageBreak/>
              <w:t xml:space="preserve">Перед тем, как приступить к следующему этапу, учитель </w:t>
            </w:r>
            <w:r w:rsidRPr="00E64948">
              <w:rPr>
                <w:b/>
              </w:rPr>
              <w:t>проводит зарядку</w:t>
            </w:r>
            <w:r w:rsidR="00763208">
              <w:t xml:space="preserve"> под видеозапись</w:t>
            </w:r>
          </w:p>
          <w:p w:rsidR="00763208" w:rsidRDefault="004E1840" w:rsidP="00F3774F">
            <w:pPr>
              <w:autoSpaceDE w:val="0"/>
              <w:autoSpaceDN w:val="0"/>
              <w:adjustRightInd w:val="0"/>
            </w:pPr>
            <w:hyperlink r:id="rId14" w:history="1">
              <w:r w:rsidR="00763208" w:rsidRPr="00612182">
                <w:rPr>
                  <w:rStyle w:val="a3"/>
                </w:rPr>
                <w:t>https://www.youtube.com/watch?v=JNZf29qbhKM</w:t>
              </w:r>
            </w:hyperlink>
            <w:r w:rsidR="00763208">
              <w:t xml:space="preserve"> </w:t>
            </w:r>
          </w:p>
          <w:p w:rsidR="00763208" w:rsidRDefault="00763208" w:rsidP="00F3774F">
            <w:pPr>
              <w:autoSpaceDE w:val="0"/>
              <w:autoSpaceDN w:val="0"/>
              <w:adjustRightInd w:val="0"/>
            </w:pPr>
            <w:r>
              <w:t>Учитель раздаёт учащимся карточки 2 цвето</w:t>
            </w:r>
            <w:proofErr w:type="gramStart"/>
            <w:r>
              <w:t>в-</w:t>
            </w:r>
            <w:proofErr w:type="gramEnd"/>
            <w:r>
              <w:t xml:space="preserve"> зелёные и красные с написанными именами на них  и словосочетаниями: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48"/>
              <w:gridCol w:w="2649"/>
            </w:tblGrid>
            <w:tr w:rsidR="00763208" w:rsidTr="00763208">
              <w:tc>
                <w:tcPr>
                  <w:tcW w:w="2648" w:type="dxa"/>
                </w:tcPr>
                <w:p w:rsidR="00763208" w:rsidRPr="00763208" w:rsidRDefault="00763208" w:rsidP="00F3774F">
                  <w:pPr>
                    <w:autoSpaceDE w:val="0"/>
                    <w:autoSpaceDN w:val="0"/>
                    <w:adjustRightInd w:val="0"/>
                    <w:rPr>
                      <w:highlight w:val="green"/>
                      <w:lang w:val="en-US"/>
                    </w:rPr>
                  </w:pPr>
                  <w:r w:rsidRPr="00763208">
                    <w:rPr>
                      <w:highlight w:val="green"/>
                      <w:lang w:val="en-US"/>
                    </w:rPr>
                    <w:t>John</w:t>
                  </w:r>
                </w:p>
              </w:tc>
              <w:tc>
                <w:tcPr>
                  <w:tcW w:w="2649" w:type="dxa"/>
                </w:tcPr>
                <w:p w:rsidR="00763208" w:rsidRPr="006217DE" w:rsidRDefault="00763208" w:rsidP="00F3774F">
                  <w:pPr>
                    <w:autoSpaceDE w:val="0"/>
                    <w:autoSpaceDN w:val="0"/>
                    <w:adjustRightInd w:val="0"/>
                    <w:rPr>
                      <w:highlight w:val="red"/>
                      <w:lang w:val="en-US"/>
                    </w:rPr>
                  </w:pPr>
                  <w:r w:rsidRPr="006217DE">
                    <w:rPr>
                      <w:highlight w:val="red"/>
                      <w:lang w:val="en-US"/>
                    </w:rPr>
                    <w:t>Enjoyed his morning sleep</w:t>
                  </w:r>
                </w:p>
              </w:tc>
            </w:tr>
            <w:tr w:rsidR="00763208" w:rsidTr="00763208">
              <w:tc>
                <w:tcPr>
                  <w:tcW w:w="2648" w:type="dxa"/>
                </w:tcPr>
                <w:p w:rsidR="00763208" w:rsidRPr="00763208" w:rsidRDefault="00763208" w:rsidP="00F3774F">
                  <w:pPr>
                    <w:autoSpaceDE w:val="0"/>
                    <w:autoSpaceDN w:val="0"/>
                    <w:adjustRightInd w:val="0"/>
                    <w:rPr>
                      <w:highlight w:val="green"/>
                      <w:lang w:val="en-US"/>
                    </w:rPr>
                  </w:pPr>
                  <w:r w:rsidRPr="00763208">
                    <w:rPr>
                      <w:highlight w:val="green"/>
                      <w:lang w:val="en-US"/>
                    </w:rPr>
                    <w:t>Sally</w:t>
                  </w:r>
                </w:p>
              </w:tc>
              <w:tc>
                <w:tcPr>
                  <w:tcW w:w="2649" w:type="dxa"/>
                </w:tcPr>
                <w:p w:rsidR="00763208" w:rsidRPr="006217DE" w:rsidRDefault="006217DE" w:rsidP="00F3774F">
                  <w:pPr>
                    <w:autoSpaceDE w:val="0"/>
                    <w:autoSpaceDN w:val="0"/>
                    <w:adjustRightInd w:val="0"/>
                    <w:rPr>
                      <w:highlight w:val="red"/>
                      <w:lang w:val="en-US"/>
                    </w:rPr>
                  </w:pPr>
                  <w:r w:rsidRPr="006217DE">
                    <w:rPr>
                      <w:highlight w:val="red"/>
                      <w:lang w:val="en-US"/>
                    </w:rPr>
                    <w:t>Listen to music</w:t>
                  </w:r>
                </w:p>
              </w:tc>
            </w:tr>
            <w:tr w:rsidR="00763208" w:rsidRPr="004E1840" w:rsidTr="00763208">
              <w:tc>
                <w:tcPr>
                  <w:tcW w:w="2648" w:type="dxa"/>
                </w:tcPr>
                <w:p w:rsidR="00763208" w:rsidRPr="00763208" w:rsidRDefault="00763208" w:rsidP="00F3774F">
                  <w:pPr>
                    <w:autoSpaceDE w:val="0"/>
                    <w:autoSpaceDN w:val="0"/>
                    <w:adjustRightInd w:val="0"/>
                    <w:rPr>
                      <w:highlight w:val="green"/>
                      <w:lang w:val="en-US"/>
                    </w:rPr>
                  </w:pPr>
                  <w:r w:rsidRPr="00763208">
                    <w:rPr>
                      <w:highlight w:val="green"/>
                      <w:lang w:val="en-US"/>
                    </w:rPr>
                    <w:t>Margaret</w:t>
                  </w:r>
                </w:p>
              </w:tc>
              <w:tc>
                <w:tcPr>
                  <w:tcW w:w="2649" w:type="dxa"/>
                </w:tcPr>
                <w:p w:rsidR="00763208" w:rsidRPr="006217DE" w:rsidRDefault="006217DE" w:rsidP="00F3774F">
                  <w:pPr>
                    <w:autoSpaceDE w:val="0"/>
                    <w:autoSpaceDN w:val="0"/>
                    <w:adjustRightInd w:val="0"/>
                    <w:rPr>
                      <w:highlight w:val="red"/>
                      <w:lang w:val="en-US"/>
                    </w:rPr>
                  </w:pPr>
                  <w:r w:rsidRPr="006217DE">
                    <w:rPr>
                      <w:highlight w:val="red"/>
                      <w:lang w:val="en-US"/>
                    </w:rPr>
                    <w:t>Watched the news on TV</w:t>
                  </w:r>
                </w:p>
              </w:tc>
            </w:tr>
            <w:tr w:rsidR="00763208" w:rsidRPr="004E1840" w:rsidTr="00763208">
              <w:tc>
                <w:tcPr>
                  <w:tcW w:w="2648" w:type="dxa"/>
                </w:tcPr>
                <w:p w:rsidR="00763208" w:rsidRPr="00763208" w:rsidRDefault="00763208" w:rsidP="00F3774F">
                  <w:pPr>
                    <w:autoSpaceDE w:val="0"/>
                    <w:autoSpaceDN w:val="0"/>
                    <w:adjustRightInd w:val="0"/>
                    <w:rPr>
                      <w:highlight w:val="green"/>
                      <w:lang w:val="en-US"/>
                    </w:rPr>
                  </w:pPr>
                  <w:r w:rsidRPr="00763208">
                    <w:rPr>
                      <w:highlight w:val="green"/>
                      <w:lang w:val="en-US"/>
                    </w:rPr>
                    <w:t>Richard</w:t>
                  </w:r>
                </w:p>
              </w:tc>
              <w:tc>
                <w:tcPr>
                  <w:tcW w:w="2649" w:type="dxa"/>
                </w:tcPr>
                <w:p w:rsidR="00763208" w:rsidRPr="006217DE" w:rsidRDefault="006217DE" w:rsidP="00F3774F">
                  <w:pPr>
                    <w:autoSpaceDE w:val="0"/>
                    <w:autoSpaceDN w:val="0"/>
                    <w:adjustRightInd w:val="0"/>
                    <w:rPr>
                      <w:highlight w:val="red"/>
                      <w:lang w:val="en-US"/>
                    </w:rPr>
                  </w:pPr>
                  <w:r w:rsidRPr="006217DE">
                    <w:rPr>
                      <w:highlight w:val="red"/>
                      <w:lang w:val="en-US"/>
                    </w:rPr>
                    <w:t>Washed the plates after breakfast</w:t>
                  </w:r>
                </w:p>
              </w:tc>
            </w:tr>
            <w:tr w:rsidR="00763208" w:rsidTr="00763208">
              <w:tc>
                <w:tcPr>
                  <w:tcW w:w="2648" w:type="dxa"/>
                </w:tcPr>
                <w:p w:rsidR="00763208" w:rsidRPr="00763208" w:rsidRDefault="00763208" w:rsidP="00F3774F">
                  <w:pPr>
                    <w:autoSpaceDE w:val="0"/>
                    <w:autoSpaceDN w:val="0"/>
                    <w:adjustRightInd w:val="0"/>
                    <w:rPr>
                      <w:highlight w:val="green"/>
                      <w:lang w:val="en-US"/>
                    </w:rPr>
                  </w:pPr>
                  <w:r w:rsidRPr="00763208">
                    <w:rPr>
                      <w:highlight w:val="green"/>
                      <w:lang w:val="en-US"/>
                    </w:rPr>
                    <w:t>George</w:t>
                  </w:r>
                </w:p>
              </w:tc>
              <w:tc>
                <w:tcPr>
                  <w:tcW w:w="2649" w:type="dxa"/>
                </w:tcPr>
                <w:p w:rsidR="00763208" w:rsidRPr="006217DE" w:rsidRDefault="006217DE" w:rsidP="00F3774F">
                  <w:pPr>
                    <w:autoSpaceDE w:val="0"/>
                    <w:autoSpaceDN w:val="0"/>
                    <w:adjustRightInd w:val="0"/>
                    <w:rPr>
                      <w:highlight w:val="red"/>
                      <w:lang w:val="en-US"/>
                    </w:rPr>
                  </w:pPr>
                  <w:r w:rsidRPr="006217DE">
                    <w:rPr>
                      <w:highlight w:val="red"/>
                      <w:lang w:val="en-US"/>
                    </w:rPr>
                    <w:t>Worked in the garage</w:t>
                  </w:r>
                </w:p>
              </w:tc>
            </w:tr>
            <w:tr w:rsidR="00763208" w:rsidTr="00763208">
              <w:tc>
                <w:tcPr>
                  <w:tcW w:w="2648" w:type="dxa"/>
                </w:tcPr>
                <w:p w:rsidR="00763208" w:rsidRPr="00763208" w:rsidRDefault="00763208" w:rsidP="00F3774F">
                  <w:pPr>
                    <w:autoSpaceDE w:val="0"/>
                    <w:autoSpaceDN w:val="0"/>
                    <w:adjustRightInd w:val="0"/>
                    <w:rPr>
                      <w:highlight w:val="green"/>
                      <w:lang w:val="en-US"/>
                    </w:rPr>
                  </w:pPr>
                  <w:r w:rsidRPr="00763208">
                    <w:rPr>
                      <w:highlight w:val="green"/>
                      <w:lang w:val="en-US"/>
                    </w:rPr>
                    <w:t>Chase</w:t>
                  </w:r>
                </w:p>
              </w:tc>
              <w:tc>
                <w:tcPr>
                  <w:tcW w:w="2649" w:type="dxa"/>
                </w:tcPr>
                <w:p w:rsidR="00763208" w:rsidRPr="006217DE" w:rsidRDefault="006217DE" w:rsidP="00F3774F">
                  <w:pPr>
                    <w:autoSpaceDE w:val="0"/>
                    <w:autoSpaceDN w:val="0"/>
                    <w:adjustRightInd w:val="0"/>
                    <w:rPr>
                      <w:highlight w:val="red"/>
                      <w:lang w:val="en-US"/>
                    </w:rPr>
                  </w:pPr>
                  <w:r w:rsidRPr="006217DE">
                    <w:rPr>
                      <w:highlight w:val="red"/>
                      <w:lang w:val="en-US"/>
                    </w:rPr>
                    <w:t>Played football with friends</w:t>
                  </w:r>
                </w:p>
              </w:tc>
            </w:tr>
            <w:tr w:rsidR="00763208" w:rsidRPr="004E1840" w:rsidTr="00763208">
              <w:tc>
                <w:tcPr>
                  <w:tcW w:w="2648" w:type="dxa"/>
                </w:tcPr>
                <w:p w:rsidR="00763208" w:rsidRPr="00763208" w:rsidRDefault="00763208" w:rsidP="00F3774F">
                  <w:pPr>
                    <w:autoSpaceDE w:val="0"/>
                    <w:autoSpaceDN w:val="0"/>
                    <w:adjustRightInd w:val="0"/>
                    <w:rPr>
                      <w:highlight w:val="green"/>
                      <w:lang w:val="en-US"/>
                    </w:rPr>
                  </w:pPr>
                  <w:r w:rsidRPr="00763208">
                    <w:rPr>
                      <w:highlight w:val="green"/>
                      <w:lang w:val="en-US"/>
                    </w:rPr>
                    <w:t>Smokey</w:t>
                  </w:r>
                </w:p>
              </w:tc>
              <w:tc>
                <w:tcPr>
                  <w:tcW w:w="2649" w:type="dxa"/>
                </w:tcPr>
                <w:p w:rsidR="00763208" w:rsidRPr="006217DE" w:rsidRDefault="006217DE" w:rsidP="00F3774F">
                  <w:pPr>
                    <w:autoSpaceDE w:val="0"/>
                    <w:autoSpaceDN w:val="0"/>
                    <w:adjustRightInd w:val="0"/>
                    <w:rPr>
                      <w:highlight w:val="red"/>
                      <w:lang w:val="en-US"/>
                    </w:rPr>
                  </w:pPr>
                  <w:r w:rsidRPr="006217DE">
                    <w:rPr>
                      <w:highlight w:val="red"/>
                      <w:lang w:val="en-US"/>
                    </w:rPr>
                    <w:t>Joined Sally in the kitchen</w:t>
                  </w:r>
                </w:p>
              </w:tc>
            </w:tr>
            <w:tr w:rsidR="00763208" w:rsidRPr="004E1840" w:rsidTr="00763208">
              <w:tc>
                <w:tcPr>
                  <w:tcW w:w="2648" w:type="dxa"/>
                </w:tcPr>
                <w:p w:rsidR="00763208" w:rsidRPr="006217DE" w:rsidRDefault="00763208" w:rsidP="00F3774F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</w:tc>
              <w:tc>
                <w:tcPr>
                  <w:tcW w:w="2649" w:type="dxa"/>
                </w:tcPr>
                <w:p w:rsidR="00763208" w:rsidRPr="006217DE" w:rsidRDefault="00763208" w:rsidP="00F3774F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</w:tc>
            </w:tr>
          </w:tbl>
          <w:p w:rsidR="00763208" w:rsidRPr="006217DE" w:rsidRDefault="00763208" w:rsidP="00F3774F">
            <w:pPr>
              <w:autoSpaceDE w:val="0"/>
              <w:autoSpaceDN w:val="0"/>
              <w:adjustRightInd w:val="0"/>
            </w:pPr>
            <w:r w:rsidRPr="004E1840">
              <w:rPr>
                <w:lang w:val="en-US"/>
              </w:rPr>
              <w:t xml:space="preserve"> </w:t>
            </w:r>
            <w:r w:rsidR="006217DE">
              <w:t>Прослушав аудиозапись</w:t>
            </w:r>
            <w:r w:rsidR="006217DE" w:rsidRPr="006217DE">
              <w:t xml:space="preserve"> </w:t>
            </w:r>
            <w:r w:rsidR="006217DE">
              <w:t xml:space="preserve">№2 </w:t>
            </w:r>
            <w:hyperlink r:id="rId15" w:history="1">
              <w:r w:rsidR="006217DE" w:rsidRPr="00612182">
                <w:rPr>
                  <w:rStyle w:val="a3"/>
                </w:rPr>
                <w:t>https://rosuchebnik.ru/kompleks/rainbow/audio/5-1/</w:t>
              </w:r>
            </w:hyperlink>
            <w:r w:rsidR="006217DE">
              <w:t xml:space="preserve"> , учащимся необходимо составить предложения из карточек, основываясь на информацию из ауди</w:t>
            </w:r>
            <w:proofErr w:type="gramStart"/>
            <w:r w:rsidR="006217DE">
              <w:t>о(</w:t>
            </w:r>
            <w:proofErr w:type="gramEnd"/>
            <w:r w:rsidR="006217DE">
              <w:t xml:space="preserve"> слушаем 2 раза). Проверяем.  </w:t>
            </w:r>
          </w:p>
          <w:p w:rsidR="00763208" w:rsidRPr="006217DE" w:rsidRDefault="00763208" w:rsidP="00F3774F">
            <w:pPr>
              <w:autoSpaceDE w:val="0"/>
              <w:autoSpaceDN w:val="0"/>
              <w:adjustRightInd w:val="0"/>
            </w:pPr>
          </w:p>
        </w:tc>
        <w:tc>
          <w:tcPr>
            <w:tcW w:w="1389" w:type="dxa"/>
            <w:shd w:val="clear" w:color="auto" w:fill="auto"/>
          </w:tcPr>
          <w:p w:rsidR="00571279" w:rsidRDefault="00930F6C" w:rsidP="00F3774F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lastRenderedPageBreak/>
              <w:t>М</w:t>
            </w:r>
            <w:r w:rsidRPr="00113687">
              <w:rPr>
                <w:b/>
                <w:sz w:val="22"/>
              </w:rPr>
              <w:t>етапредмет</w:t>
            </w:r>
            <w:proofErr w:type="spellEnd"/>
          </w:p>
          <w:p w:rsidR="00930F6C" w:rsidRDefault="00930F6C" w:rsidP="00F3774F">
            <w:pPr>
              <w:jc w:val="center"/>
              <w:rPr>
                <w:sz w:val="22"/>
              </w:rPr>
            </w:pPr>
            <w:proofErr w:type="spellStart"/>
            <w:r w:rsidRPr="00113687">
              <w:rPr>
                <w:b/>
                <w:sz w:val="22"/>
              </w:rPr>
              <w:t>ные</w:t>
            </w:r>
            <w:proofErr w:type="spellEnd"/>
          </w:p>
          <w:p w:rsidR="00571279" w:rsidRDefault="00930F6C" w:rsidP="00F3774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Познаватель</w:t>
            </w:r>
            <w:proofErr w:type="spellEnd"/>
          </w:p>
          <w:p w:rsidR="00930F6C" w:rsidRDefault="00930F6C" w:rsidP="00571279">
            <w:pPr>
              <w:jc w:val="center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</w:t>
            </w:r>
            <w:r w:rsidRPr="004F0255">
              <w:rPr>
                <w:sz w:val="22"/>
              </w:rPr>
              <w:t>УУД (</w:t>
            </w:r>
            <w:r>
              <w:rPr>
                <w:sz w:val="22"/>
              </w:rPr>
              <w:t>освоение логических операций</w:t>
            </w:r>
            <w:r w:rsidRPr="004F0255">
              <w:rPr>
                <w:sz w:val="22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217DE" w:rsidRPr="006217DE" w:rsidRDefault="006217DE" w:rsidP="006217DE">
            <w:pPr>
              <w:jc w:val="center"/>
              <w:rPr>
                <w:b/>
                <w:sz w:val="22"/>
              </w:rPr>
            </w:pPr>
            <w:proofErr w:type="spellStart"/>
            <w:r w:rsidRPr="006217DE">
              <w:rPr>
                <w:b/>
                <w:sz w:val="22"/>
              </w:rPr>
              <w:lastRenderedPageBreak/>
              <w:t>Аудирова</w:t>
            </w:r>
            <w:proofErr w:type="spellEnd"/>
          </w:p>
          <w:p w:rsidR="006217DE" w:rsidRPr="006217DE" w:rsidRDefault="006217DE" w:rsidP="006217DE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ние</w:t>
            </w:r>
            <w:proofErr w:type="spellEnd"/>
            <w:r>
              <w:rPr>
                <w:b/>
                <w:sz w:val="22"/>
              </w:rPr>
              <w:t>,</w:t>
            </w:r>
          </w:p>
          <w:p w:rsidR="006217DE" w:rsidRPr="006217DE" w:rsidRDefault="006217DE" w:rsidP="006217DE">
            <w:pPr>
              <w:jc w:val="center"/>
              <w:rPr>
                <w:b/>
                <w:sz w:val="22"/>
              </w:rPr>
            </w:pPr>
            <w:r w:rsidRPr="006217DE">
              <w:rPr>
                <w:b/>
                <w:sz w:val="22"/>
              </w:rPr>
              <w:t>анализ</w:t>
            </w:r>
          </w:p>
          <w:p w:rsidR="006217DE" w:rsidRPr="006217DE" w:rsidRDefault="006217DE" w:rsidP="006217DE">
            <w:pPr>
              <w:jc w:val="center"/>
              <w:rPr>
                <w:b/>
                <w:sz w:val="22"/>
              </w:rPr>
            </w:pPr>
            <w:r w:rsidRPr="006217DE">
              <w:rPr>
                <w:b/>
                <w:sz w:val="22"/>
              </w:rPr>
              <w:lastRenderedPageBreak/>
              <w:t>речевых и</w:t>
            </w:r>
          </w:p>
          <w:p w:rsidR="006217DE" w:rsidRPr="006217DE" w:rsidRDefault="006217DE" w:rsidP="006217DE">
            <w:pPr>
              <w:jc w:val="center"/>
              <w:rPr>
                <w:b/>
                <w:sz w:val="22"/>
              </w:rPr>
            </w:pPr>
            <w:proofErr w:type="spellStart"/>
            <w:r w:rsidRPr="006217DE">
              <w:rPr>
                <w:b/>
                <w:sz w:val="22"/>
              </w:rPr>
              <w:t>граммати</w:t>
            </w:r>
            <w:proofErr w:type="spellEnd"/>
          </w:p>
          <w:p w:rsidR="006217DE" w:rsidRPr="006217DE" w:rsidRDefault="006217DE" w:rsidP="006217DE">
            <w:pPr>
              <w:jc w:val="center"/>
              <w:rPr>
                <w:b/>
                <w:sz w:val="22"/>
              </w:rPr>
            </w:pPr>
            <w:proofErr w:type="spellStart"/>
            <w:r w:rsidRPr="006217DE">
              <w:rPr>
                <w:b/>
                <w:sz w:val="22"/>
              </w:rPr>
              <w:t>ческих</w:t>
            </w:r>
            <w:proofErr w:type="spellEnd"/>
          </w:p>
          <w:p w:rsidR="006217DE" w:rsidRPr="006217DE" w:rsidRDefault="006217DE" w:rsidP="006217D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ошибок </w:t>
            </w:r>
            <w:proofErr w:type="gramStart"/>
            <w:r w:rsidRPr="006217DE">
              <w:rPr>
                <w:b/>
                <w:sz w:val="22"/>
              </w:rPr>
              <w:t>при</w:t>
            </w:r>
            <w:proofErr w:type="gramEnd"/>
          </w:p>
          <w:p w:rsidR="006217DE" w:rsidRPr="006217DE" w:rsidRDefault="006217DE" w:rsidP="006217DE">
            <w:pPr>
              <w:jc w:val="center"/>
              <w:rPr>
                <w:b/>
                <w:sz w:val="22"/>
              </w:rPr>
            </w:pPr>
            <w:proofErr w:type="gramStart"/>
            <w:r w:rsidRPr="006217DE">
              <w:rPr>
                <w:b/>
                <w:sz w:val="22"/>
              </w:rPr>
              <w:t>понимании</w:t>
            </w:r>
            <w:proofErr w:type="gramEnd"/>
          </w:p>
          <w:p w:rsidR="006217DE" w:rsidRPr="006217DE" w:rsidRDefault="006217DE" w:rsidP="006217DE">
            <w:pPr>
              <w:jc w:val="center"/>
              <w:rPr>
                <w:b/>
                <w:sz w:val="22"/>
              </w:rPr>
            </w:pPr>
            <w:r w:rsidRPr="006217DE">
              <w:rPr>
                <w:b/>
                <w:sz w:val="22"/>
              </w:rPr>
              <w:t xml:space="preserve">речи </w:t>
            </w:r>
            <w:proofErr w:type="gramStart"/>
            <w:r w:rsidRPr="006217DE">
              <w:rPr>
                <w:b/>
                <w:sz w:val="22"/>
              </w:rPr>
              <w:t>на</w:t>
            </w:r>
            <w:proofErr w:type="gramEnd"/>
          </w:p>
          <w:p w:rsidR="00930F6C" w:rsidRDefault="006217DE" w:rsidP="006217DE">
            <w:pPr>
              <w:jc w:val="center"/>
              <w:rPr>
                <w:b/>
                <w:sz w:val="22"/>
              </w:rPr>
            </w:pPr>
            <w:r w:rsidRPr="006217DE">
              <w:rPr>
                <w:b/>
                <w:sz w:val="22"/>
              </w:rPr>
              <w:t>слух</w:t>
            </w:r>
          </w:p>
        </w:tc>
      </w:tr>
      <w:tr w:rsidR="00930F6C" w:rsidRPr="009C4599" w:rsidTr="000C35A7">
        <w:tc>
          <w:tcPr>
            <w:tcW w:w="1701" w:type="dxa"/>
            <w:shd w:val="clear" w:color="auto" w:fill="auto"/>
          </w:tcPr>
          <w:p w:rsidR="00930F6C" w:rsidRDefault="00930F6C" w:rsidP="00F3774F">
            <w:pPr>
              <w:jc w:val="center"/>
              <w:rPr>
                <w:b/>
              </w:rPr>
            </w:pPr>
            <w:proofErr w:type="spellStart"/>
            <w:r w:rsidRPr="00702E1F">
              <w:rPr>
                <w:b/>
              </w:rPr>
              <w:lastRenderedPageBreak/>
              <w:t>Творче</w:t>
            </w:r>
            <w:proofErr w:type="spellEnd"/>
            <w:r>
              <w:rPr>
                <w:b/>
              </w:rPr>
              <w:t>-</w:t>
            </w:r>
          </w:p>
          <w:p w:rsidR="00930F6C" w:rsidRPr="00702E1F" w:rsidRDefault="00930F6C" w:rsidP="00F3774F">
            <w:pPr>
              <w:jc w:val="center"/>
              <w:rPr>
                <w:b/>
              </w:rPr>
            </w:pPr>
            <w:r w:rsidRPr="00702E1F">
              <w:rPr>
                <w:b/>
              </w:rPr>
              <w:t>ский этап</w:t>
            </w:r>
          </w:p>
          <w:p w:rsidR="00930F6C" w:rsidRDefault="00930F6C" w:rsidP="00571279">
            <w:pPr>
              <w:jc w:val="center"/>
            </w:pPr>
            <w:r w:rsidRPr="00571279">
              <w:rPr>
                <w:sz w:val="22"/>
              </w:rPr>
              <w:t>(применение способа действий к новым ситуациям)</w:t>
            </w:r>
          </w:p>
        </w:tc>
        <w:tc>
          <w:tcPr>
            <w:tcW w:w="5528" w:type="dxa"/>
            <w:shd w:val="clear" w:color="auto" w:fill="auto"/>
          </w:tcPr>
          <w:p w:rsidR="00930F6C" w:rsidRDefault="006217DE" w:rsidP="00F3774F">
            <w:pPr>
              <w:jc w:val="center"/>
            </w:pPr>
            <w:r>
              <w:t>Учащиеся рассказывают о своих каникулах</w:t>
            </w:r>
          </w:p>
        </w:tc>
        <w:tc>
          <w:tcPr>
            <w:tcW w:w="1389" w:type="dxa"/>
            <w:shd w:val="clear" w:color="auto" w:fill="auto"/>
          </w:tcPr>
          <w:p w:rsidR="00930F6C" w:rsidRPr="009C4599" w:rsidRDefault="00930F6C" w:rsidP="00F3774F">
            <w:pPr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9C4599">
              <w:rPr>
                <w:b/>
              </w:rPr>
              <w:t>ичностные</w:t>
            </w:r>
          </w:p>
          <w:p w:rsidR="00930F6C" w:rsidRDefault="00930F6C" w:rsidP="00571279">
            <w:pPr>
              <w:jc w:val="center"/>
            </w:pPr>
            <w:r>
              <w:t>(освоение ценностных отношений к себе)</w:t>
            </w:r>
          </w:p>
        </w:tc>
        <w:tc>
          <w:tcPr>
            <w:tcW w:w="2268" w:type="dxa"/>
            <w:shd w:val="clear" w:color="auto" w:fill="auto"/>
          </w:tcPr>
          <w:p w:rsidR="006217DE" w:rsidRPr="006217DE" w:rsidRDefault="006217DE" w:rsidP="006217DE">
            <w:pPr>
              <w:jc w:val="center"/>
              <w:rPr>
                <w:b/>
              </w:rPr>
            </w:pPr>
            <w:proofErr w:type="spellStart"/>
            <w:r w:rsidRPr="006217DE">
              <w:rPr>
                <w:b/>
              </w:rPr>
              <w:t>Примене</w:t>
            </w:r>
            <w:proofErr w:type="spellEnd"/>
          </w:p>
          <w:p w:rsidR="006217DE" w:rsidRPr="006217DE" w:rsidRDefault="006217DE" w:rsidP="006217DE">
            <w:pPr>
              <w:jc w:val="center"/>
              <w:rPr>
                <w:b/>
              </w:rPr>
            </w:pPr>
            <w:proofErr w:type="spellStart"/>
            <w:r w:rsidRPr="006217DE">
              <w:rPr>
                <w:b/>
              </w:rPr>
              <w:t>ние</w:t>
            </w:r>
            <w:proofErr w:type="spellEnd"/>
          </w:p>
          <w:p w:rsidR="006217DE" w:rsidRPr="006217DE" w:rsidRDefault="006217DE" w:rsidP="006217DE">
            <w:pPr>
              <w:jc w:val="center"/>
              <w:rPr>
                <w:b/>
              </w:rPr>
            </w:pPr>
            <w:r w:rsidRPr="006217DE">
              <w:rPr>
                <w:b/>
              </w:rPr>
              <w:t>лексики</w:t>
            </w:r>
          </w:p>
          <w:p w:rsidR="006217DE" w:rsidRPr="006217DE" w:rsidRDefault="006217DE" w:rsidP="006217DE">
            <w:pPr>
              <w:jc w:val="center"/>
              <w:rPr>
                <w:b/>
              </w:rPr>
            </w:pPr>
            <w:r w:rsidRPr="006217DE">
              <w:rPr>
                <w:b/>
              </w:rPr>
              <w:t>в</w:t>
            </w:r>
          </w:p>
          <w:p w:rsidR="006217DE" w:rsidRPr="006217DE" w:rsidRDefault="006217DE" w:rsidP="006217DE">
            <w:pPr>
              <w:jc w:val="center"/>
              <w:rPr>
                <w:b/>
              </w:rPr>
            </w:pPr>
            <w:r w:rsidRPr="006217DE">
              <w:rPr>
                <w:b/>
              </w:rPr>
              <w:t>монологи</w:t>
            </w:r>
          </w:p>
          <w:p w:rsidR="006217DE" w:rsidRPr="006217DE" w:rsidRDefault="006217DE" w:rsidP="006217DE">
            <w:pPr>
              <w:jc w:val="center"/>
              <w:rPr>
                <w:b/>
              </w:rPr>
            </w:pPr>
            <w:r w:rsidRPr="006217DE">
              <w:rPr>
                <w:b/>
              </w:rPr>
              <w:t>ческой</w:t>
            </w:r>
          </w:p>
          <w:p w:rsidR="00930F6C" w:rsidRPr="009C4599" w:rsidRDefault="006217DE" w:rsidP="006217DE">
            <w:pPr>
              <w:jc w:val="center"/>
              <w:rPr>
                <w:b/>
              </w:rPr>
            </w:pPr>
            <w:r w:rsidRPr="006217DE">
              <w:rPr>
                <w:b/>
              </w:rPr>
              <w:t>речи</w:t>
            </w:r>
          </w:p>
        </w:tc>
      </w:tr>
      <w:tr w:rsidR="00930F6C" w:rsidRPr="00113687" w:rsidTr="000C35A7">
        <w:trPr>
          <w:trHeight w:val="2283"/>
        </w:trPr>
        <w:tc>
          <w:tcPr>
            <w:tcW w:w="1701" w:type="dxa"/>
            <w:shd w:val="clear" w:color="auto" w:fill="auto"/>
          </w:tcPr>
          <w:p w:rsidR="00930F6C" w:rsidRPr="00702E1F" w:rsidRDefault="00930F6C" w:rsidP="00F3774F">
            <w:pPr>
              <w:jc w:val="center"/>
              <w:rPr>
                <w:b/>
              </w:rPr>
            </w:pPr>
            <w:r w:rsidRPr="00702E1F">
              <w:rPr>
                <w:b/>
              </w:rPr>
              <w:t>Контроль и оценка</w:t>
            </w:r>
          </w:p>
          <w:p w:rsidR="00571279" w:rsidRDefault="00571279" w:rsidP="00571279">
            <w:pPr>
              <w:jc w:val="center"/>
              <w:rPr>
                <w:sz w:val="22"/>
              </w:rPr>
            </w:pPr>
            <w:r w:rsidRPr="00571279">
              <w:rPr>
                <w:sz w:val="22"/>
              </w:rPr>
              <w:t>(</w:t>
            </w:r>
            <w:r w:rsidR="00930F6C" w:rsidRPr="00571279">
              <w:rPr>
                <w:sz w:val="22"/>
              </w:rPr>
              <w:t>контроль достижения результата,</w:t>
            </w:r>
          </w:p>
          <w:p w:rsidR="00930F6C" w:rsidRDefault="00930F6C" w:rsidP="00571279">
            <w:pPr>
              <w:jc w:val="center"/>
            </w:pPr>
            <w:r w:rsidRPr="00571279">
              <w:rPr>
                <w:sz w:val="22"/>
                <w:szCs w:val="22"/>
              </w:rPr>
              <w:t>самооценка</w:t>
            </w:r>
            <w:r w:rsidR="00571279">
              <w:rPr>
                <w:sz w:val="22"/>
                <w:szCs w:val="22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930F6C" w:rsidRDefault="006217DE" w:rsidP="00F3774F">
            <w:r w:rsidRPr="006217DE">
              <w:t>Представление результатов, обсуждение полученных результатов. Какие задания были трудными для выполнени</w:t>
            </w:r>
            <w:r w:rsidR="002763CE">
              <w:t>я? Оцените свою работу на уроке: рефлексия.</w:t>
            </w:r>
          </w:p>
          <w:p w:rsidR="002763CE" w:rsidRDefault="002763CE" w:rsidP="00F3774F"/>
          <w:p w:rsidR="002763CE" w:rsidRDefault="002763CE" w:rsidP="00F3774F">
            <w:r>
              <w:t>Сможете ли вы рассказать о своих каникулах вашему другу?</w:t>
            </w:r>
          </w:p>
          <w:p w:rsidR="002763CE" w:rsidRDefault="002763CE" w:rsidP="00F3774F"/>
          <w:p w:rsidR="002763CE" w:rsidRPr="002763CE" w:rsidRDefault="002763CE" w:rsidP="00F3774F">
            <w:r w:rsidRPr="002763CE">
              <w:rPr>
                <w:b/>
              </w:rPr>
              <w:t xml:space="preserve">Домашнее задание: </w:t>
            </w:r>
            <w:r>
              <w:rPr>
                <w:b/>
              </w:rPr>
              <w:t xml:space="preserve"> </w:t>
            </w:r>
            <w:r>
              <w:t xml:space="preserve">представьте, что у вас есть друг по переписке из Нью-Йорка. Он написал вам письмо, в котором спрашивает, как вы провели свои каникулы. Напишите ему письмо о ваших каникулах. </w:t>
            </w:r>
          </w:p>
          <w:p w:rsidR="002763CE" w:rsidRPr="002763CE" w:rsidRDefault="002763CE" w:rsidP="00F3774F"/>
        </w:tc>
        <w:tc>
          <w:tcPr>
            <w:tcW w:w="1389" w:type="dxa"/>
            <w:shd w:val="clear" w:color="auto" w:fill="auto"/>
          </w:tcPr>
          <w:p w:rsidR="00571279" w:rsidRDefault="00930F6C" w:rsidP="00F3774F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М</w:t>
            </w:r>
            <w:r w:rsidRPr="00113687">
              <w:rPr>
                <w:b/>
                <w:sz w:val="22"/>
              </w:rPr>
              <w:t>етапредмет</w:t>
            </w:r>
            <w:proofErr w:type="spellEnd"/>
          </w:p>
          <w:p w:rsidR="00930F6C" w:rsidRDefault="00930F6C" w:rsidP="00F3774F">
            <w:pPr>
              <w:jc w:val="center"/>
              <w:rPr>
                <w:b/>
                <w:sz w:val="22"/>
              </w:rPr>
            </w:pPr>
            <w:proofErr w:type="spellStart"/>
            <w:r w:rsidRPr="00113687">
              <w:rPr>
                <w:b/>
                <w:sz w:val="22"/>
              </w:rPr>
              <w:t>ные</w:t>
            </w:r>
            <w:proofErr w:type="spellEnd"/>
          </w:p>
          <w:p w:rsidR="00571279" w:rsidRDefault="00930F6C" w:rsidP="00F3774F">
            <w:pPr>
              <w:jc w:val="center"/>
              <w:rPr>
                <w:sz w:val="22"/>
              </w:rPr>
            </w:pPr>
            <w:r w:rsidRPr="004F0255">
              <w:rPr>
                <w:sz w:val="22"/>
              </w:rPr>
              <w:t xml:space="preserve">Регулятивные УУД </w:t>
            </w:r>
          </w:p>
          <w:p w:rsidR="00930F6C" w:rsidRDefault="00930F6C" w:rsidP="00571279">
            <w:pPr>
              <w:jc w:val="center"/>
            </w:pPr>
            <w:r w:rsidRPr="004F0255">
              <w:rPr>
                <w:sz w:val="22"/>
              </w:rPr>
              <w:t>(сохранять учебную задачу)</w:t>
            </w:r>
          </w:p>
        </w:tc>
        <w:tc>
          <w:tcPr>
            <w:tcW w:w="2268" w:type="dxa"/>
            <w:shd w:val="clear" w:color="auto" w:fill="auto"/>
          </w:tcPr>
          <w:p w:rsidR="002763CE" w:rsidRPr="002763CE" w:rsidRDefault="002763CE" w:rsidP="002763CE">
            <w:pPr>
              <w:jc w:val="center"/>
              <w:rPr>
                <w:b/>
                <w:sz w:val="22"/>
              </w:rPr>
            </w:pPr>
            <w:r w:rsidRPr="002763CE">
              <w:rPr>
                <w:b/>
                <w:sz w:val="22"/>
              </w:rPr>
              <w:t>Осознание</w:t>
            </w:r>
          </w:p>
          <w:p w:rsidR="002763CE" w:rsidRPr="002763CE" w:rsidRDefault="002763CE" w:rsidP="002763CE">
            <w:pPr>
              <w:jc w:val="center"/>
              <w:rPr>
                <w:b/>
                <w:sz w:val="22"/>
              </w:rPr>
            </w:pPr>
            <w:r w:rsidRPr="002763CE">
              <w:rPr>
                <w:b/>
                <w:sz w:val="22"/>
              </w:rPr>
              <w:t>цели</w:t>
            </w:r>
          </w:p>
          <w:p w:rsidR="002763CE" w:rsidRPr="002763CE" w:rsidRDefault="002763CE" w:rsidP="002763CE">
            <w:pPr>
              <w:jc w:val="center"/>
              <w:rPr>
                <w:b/>
                <w:sz w:val="22"/>
              </w:rPr>
            </w:pPr>
            <w:r w:rsidRPr="002763CE">
              <w:rPr>
                <w:b/>
                <w:sz w:val="22"/>
              </w:rPr>
              <w:t>деятель</w:t>
            </w:r>
          </w:p>
          <w:p w:rsidR="002763CE" w:rsidRPr="002763CE" w:rsidRDefault="002763CE" w:rsidP="002763CE">
            <w:pPr>
              <w:jc w:val="center"/>
              <w:rPr>
                <w:b/>
                <w:sz w:val="22"/>
              </w:rPr>
            </w:pPr>
            <w:proofErr w:type="spellStart"/>
            <w:r w:rsidRPr="002763CE">
              <w:rPr>
                <w:b/>
                <w:sz w:val="22"/>
              </w:rPr>
              <w:t>ности</w:t>
            </w:r>
            <w:proofErr w:type="spellEnd"/>
            <w:r w:rsidRPr="002763CE">
              <w:rPr>
                <w:b/>
                <w:sz w:val="22"/>
              </w:rPr>
              <w:t xml:space="preserve"> и</w:t>
            </w:r>
          </w:p>
          <w:p w:rsidR="002763CE" w:rsidRPr="002763CE" w:rsidRDefault="002763CE" w:rsidP="002763CE">
            <w:pPr>
              <w:jc w:val="center"/>
              <w:rPr>
                <w:b/>
                <w:sz w:val="22"/>
              </w:rPr>
            </w:pPr>
            <w:proofErr w:type="spellStart"/>
            <w:r w:rsidRPr="002763CE">
              <w:rPr>
                <w:b/>
                <w:sz w:val="22"/>
              </w:rPr>
              <w:t>планируе</w:t>
            </w:r>
            <w:proofErr w:type="spellEnd"/>
          </w:p>
          <w:p w:rsidR="002763CE" w:rsidRPr="002763CE" w:rsidRDefault="002763CE" w:rsidP="002763CE">
            <w:pPr>
              <w:jc w:val="center"/>
              <w:rPr>
                <w:b/>
                <w:sz w:val="22"/>
              </w:rPr>
            </w:pPr>
            <w:proofErr w:type="spellStart"/>
            <w:r w:rsidRPr="002763CE">
              <w:rPr>
                <w:b/>
                <w:sz w:val="22"/>
              </w:rPr>
              <w:t>мого</w:t>
            </w:r>
            <w:proofErr w:type="spellEnd"/>
          </w:p>
          <w:p w:rsidR="002763CE" w:rsidRPr="002763CE" w:rsidRDefault="002763CE" w:rsidP="002763CE">
            <w:pPr>
              <w:jc w:val="center"/>
              <w:rPr>
                <w:b/>
                <w:sz w:val="22"/>
              </w:rPr>
            </w:pPr>
            <w:r w:rsidRPr="002763CE">
              <w:rPr>
                <w:b/>
                <w:sz w:val="22"/>
              </w:rPr>
              <w:t>предмет</w:t>
            </w:r>
          </w:p>
          <w:p w:rsidR="002763CE" w:rsidRPr="002763CE" w:rsidRDefault="002763CE" w:rsidP="002763CE">
            <w:pPr>
              <w:jc w:val="center"/>
              <w:rPr>
                <w:b/>
                <w:sz w:val="22"/>
              </w:rPr>
            </w:pPr>
            <w:proofErr w:type="spellStart"/>
            <w:r w:rsidRPr="002763CE">
              <w:rPr>
                <w:b/>
                <w:sz w:val="22"/>
              </w:rPr>
              <w:t>ного</w:t>
            </w:r>
            <w:proofErr w:type="spellEnd"/>
          </w:p>
          <w:p w:rsidR="002763CE" w:rsidRPr="002763CE" w:rsidRDefault="002763CE" w:rsidP="002763CE">
            <w:pPr>
              <w:jc w:val="center"/>
              <w:rPr>
                <w:b/>
                <w:sz w:val="22"/>
              </w:rPr>
            </w:pPr>
            <w:r w:rsidRPr="002763CE">
              <w:rPr>
                <w:b/>
                <w:sz w:val="22"/>
              </w:rPr>
              <w:t>результата</w:t>
            </w:r>
          </w:p>
          <w:p w:rsidR="002763CE" w:rsidRPr="002763CE" w:rsidRDefault="002763CE" w:rsidP="002763CE">
            <w:pPr>
              <w:jc w:val="center"/>
              <w:rPr>
                <w:b/>
                <w:sz w:val="22"/>
              </w:rPr>
            </w:pPr>
            <w:r w:rsidRPr="002763CE">
              <w:rPr>
                <w:b/>
                <w:sz w:val="22"/>
              </w:rPr>
              <w:t>по теме</w:t>
            </w:r>
          </w:p>
          <w:p w:rsidR="00930F6C" w:rsidRPr="00113687" w:rsidRDefault="002763CE" w:rsidP="002763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r>
              <w:rPr>
                <w:b/>
                <w:sz w:val="22"/>
                <w:lang w:val="en-US"/>
              </w:rPr>
              <w:t>Holidays</w:t>
            </w:r>
            <w:r w:rsidRPr="002763CE">
              <w:rPr>
                <w:b/>
                <w:sz w:val="22"/>
              </w:rPr>
              <w:t>»</w:t>
            </w:r>
          </w:p>
        </w:tc>
      </w:tr>
    </w:tbl>
    <w:p w:rsidR="00930F6C" w:rsidRDefault="00930F6C" w:rsidP="00930F6C">
      <w:pPr>
        <w:rPr>
          <w:b/>
          <w:bCs/>
          <w:sz w:val="28"/>
          <w:szCs w:val="28"/>
        </w:rPr>
      </w:pPr>
    </w:p>
    <w:p w:rsidR="00930F6C" w:rsidRDefault="00930F6C" w:rsidP="00930F6C">
      <w:pPr>
        <w:rPr>
          <w:b/>
          <w:bCs/>
          <w:sz w:val="28"/>
          <w:szCs w:val="28"/>
        </w:rPr>
      </w:pPr>
    </w:p>
    <w:p w:rsidR="00930F6C" w:rsidRDefault="00571279" w:rsidP="00990A0F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30F6C" w:rsidRPr="0023143D">
        <w:rPr>
          <w:b/>
          <w:bCs/>
          <w:sz w:val="28"/>
          <w:szCs w:val="28"/>
        </w:rPr>
        <w:t>Выводы по уроку</w:t>
      </w:r>
      <w:r w:rsidR="00930F6C" w:rsidRPr="00EE38F1">
        <w:rPr>
          <w:bCs/>
          <w:sz w:val="28"/>
          <w:szCs w:val="28"/>
        </w:rPr>
        <w:t xml:space="preserve">: </w:t>
      </w:r>
    </w:p>
    <w:p w:rsidR="00990A0F" w:rsidRDefault="00990A0F" w:rsidP="00990A0F">
      <w:pPr>
        <w:rPr>
          <w:bCs/>
          <w:sz w:val="28"/>
          <w:szCs w:val="28"/>
        </w:rPr>
      </w:pPr>
    </w:p>
    <w:p w:rsidR="00930F6C" w:rsidRDefault="00930F6C" w:rsidP="00930F6C">
      <w:pPr>
        <w:jc w:val="right"/>
      </w:pPr>
    </w:p>
    <w:p w:rsidR="00930F6C" w:rsidRDefault="00990A0F" w:rsidP="00930F6C">
      <w:pPr>
        <w:jc w:val="right"/>
      </w:pPr>
      <w:r>
        <w:t>Учитель</w:t>
      </w:r>
      <w:r w:rsidR="00930F6C">
        <w:t xml:space="preserve">: </w:t>
      </w:r>
      <w:r w:rsidR="002763CE">
        <w:t>__________Сурина Н.А.</w:t>
      </w:r>
      <w:r>
        <w:t>___________</w:t>
      </w:r>
    </w:p>
    <w:p w:rsidR="00930F6C" w:rsidRDefault="00930F6C" w:rsidP="00930F6C"/>
    <w:p w:rsidR="007F5FC5" w:rsidRDefault="007F5FC5"/>
    <w:sectPr w:rsidR="007F5FC5" w:rsidSect="00AE2233">
      <w:pgSz w:w="11906" w:h="16838"/>
      <w:pgMar w:top="851" w:right="680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43A2"/>
    <w:multiLevelType w:val="hybridMultilevel"/>
    <w:tmpl w:val="7338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A0BB0"/>
    <w:multiLevelType w:val="hybridMultilevel"/>
    <w:tmpl w:val="2E3A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6C"/>
    <w:rsid w:val="000C35A7"/>
    <w:rsid w:val="00171E9A"/>
    <w:rsid w:val="002257C8"/>
    <w:rsid w:val="002763CE"/>
    <w:rsid w:val="002823BC"/>
    <w:rsid w:val="004975E0"/>
    <w:rsid w:val="004C12E1"/>
    <w:rsid w:val="004E1840"/>
    <w:rsid w:val="00553C2B"/>
    <w:rsid w:val="00571279"/>
    <w:rsid w:val="006217DE"/>
    <w:rsid w:val="00763208"/>
    <w:rsid w:val="007F5FC5"/>
    <w:rsid w:val="00826A85"/>
    <w:rsid w:val="00930F6C"/>
    <w:rsid w:val="00990A0F"/>
    <w:rsid w:val="00E64948"/>
    <w:rsid w:val="00F0484F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30F6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66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69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C35A7"/>
    <w:pPr>
      <w:ind w:left="720"/>
      <w:contextualSpacing/>
    </w:pPr>
  </w:style>
  <w:style w:type="table" w:styleId="a7">
    <w:name w:val="Table Grid"/>
    <w:basedOn w:val="a1"/>
    <w:uiPriority w:val="39"/>
    <w:rsid w:val="0076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30F6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66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69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C35A7"/>
    <w:pPr>
      <w:ind w:left="720"/>
      <w:contextualSpacing/>
    </w:pPr>
  </w:style>
  <w:style w:type="table" w:styleId="a7">
    <w:name w:val="Table Grid"/>
    <w:basedOn w:val="a1"/>
    <w:uiPriority w:val="39"/>
    <w:rsid w:val="0076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hyperlink" Target="https://rosuchebnik.ru/kompleks/rainbow/audio/5-1/" TargetMode="Externa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s://www.youtube.com/watch?v=JNZf29qbhK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uchenik</cp:lastModifiedBy>
  <cp:revision>7</cp:revision>
  <dcterms:created xsi:type="dcterms:W3CDTF">2022-05-15T13:10:00Z</dcterms:created>
  <dcterms:modified xsi:type="dcterms:W3CDTF">2022-05-25T15:43:00Z</dcterms:modified>
</cp:coreProperties>
</file>