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0D" w:rsidRPr="00DE230D" w:rsidRDefault="00DE230D" w:rsidP="00DE230D">
      <w:pPr>
        <w:pStyle w:val="a3"/>
        <w:shd w:val="clear" w:color="auto" w:fill="FFFFFF"/>
        <w:tabs>
          <w:tab w:val="left" w:pos="9278"/>
        </w:tabs>
        <w:spacing w:before="0" w:beforeAutospacing="0" w:after="0" w:afterAutospacing="0"/>
        <w:jc w:val="center"/>
        <w:rPr>
          <w:b/>
        </w:rPr>
      </w:pPr>
      <w:r w:rsidRPr="00DE230D">
        <w:rPr>
          <w:b/>
        </w:rPr>
        <w:t>Формирование читательской грамоты на уроках русского языка и литературы</w:t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rPr>
          <w:b/>
        </w:rPr>
        <w:br/>
      </w:r>
      <w:r w:rsidR="00DE230D" w:rsidRPr="00DE230D">
        <w:rPr>
          <w:shd w:val="clear" w:color="auto" w:fill="FFFFFF"/>
        </w:rPr>
        <w:t xml:space="preserve">         </w:t>
      </w:r>
      <w:r w:rsidRPr="00DE230D">
        <w:rPr>
          <w:shd w:val="clear" w:color="auto" w:fill="FFFFFF"/>
        </w:rPr>
        <w:t>«Функционально грамотный человек – это человек,  который способен использовать все постоянно приобретаемые в течение жизни </w:t>
      </w:r>
      <w:r w:rsidRPr="00DE230D">
        <w:rPr>
          <w:b/>
          <w:bCs/>
          <w:shd w:val="clear" w:color="auto" w:fill="FFFFFF"/>
        </w:rPr>
        <w:t>знания,</w:t>
      </w:r>
      <w:r w:rsidRPr="00DE230D">
        <w:rPr>
          <w:shd w:val="clear" w:color="auto" w:fill="FFFFFF"/>
        </w:rPr>
        <w:t> </w:t>
      </w:r>
      <w:r w:rsidRPr="00DE230D">
        <w:rPr>
          <w:b/>
          <w:bCs/>
          <w:shd w:val="clear" w:color="auto" w:fill="FFFFFF"/>
        </w:rPr>
        <w:t>умения и навыки</w:t>
      </w:r>
      <w:r w:rsidRPr="00DE230D">
        <w:rPr>
          <w:shd w:val="clear" w:color="auto" w:fill="FFFFFF"/>
        </w:rPr>
        <w:t> для </w:t>
      </w:r>
      <w:r w:rsidRPr="00DE230D">
        <w:rPr>
          <w:b/>
          <w:bCs/>
          <w:shd w:val="clear" w:color="auto" w:fill="FFFFFF"/>
        </w:rPr>
        <w:t>решения</w:t>
      </w:r>
      <w:r w:rsidRPr="00DE230D">
        <w:rPr>
          <w:shd w:val="clear" w:color="auto" w:fill="FFFFFF"/>
        </w:rPr>
        <w:t> максимально широкого диапазона </w:t>
      </w:r>
      <w:r w:rsidRPr="00DE230D">
        <w:rPr>
          <w:b/>
          <w:bCs/>
          <w:shd w:val="clear" w:color="auto" w:fill="FFFFFF"/>
        </w:rPr>
        <w:t>жизненных задач</w:t>
      </w:r>
      <w:r w:rsidRPr="00DE230D">
        <w:rPr>
          <w:shd w:val="clear" w:color="auto" w:fill="FFFFFF"/>
        </w:rPr>
        <w:t> в различных сферах человеческой деятельности, общения и социальных отношений»</w:t>
      </w:r>
    </w:p>
    <w:p w:rsidR="003922FF" w:rsidRPr="00DE230D" w:rsidRDefault="003922FF" w:rsidP="00DE230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230D">
        <w:rPr>
          <w:b/>
          <w:bCs/>
        </w:rPr>
        <w:t>Читательская грамотность</w:t>
      </w:r>
      <w:r w:rsidRPr="00DE230D">
        <w:t> – это первая ступень в функциональной грамотности.</w:t>
      </w:r>
    </w:p>
    <w:p w:rsidR="003922FF" w:rsidRPr="00DE230D" w:rsidRDefault="003922FF" w:rsidP="00DE230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E230D">
        <w:t>Словосочетание </w:t>
      </w:r>
      <w:r w:rsidRPr="00DE230D">
        <w:rPr>
          <w:b/>
          <w:bCs/>
        </w:rPr>
        <w:t>«читательская грамотность»</w:t>
      </w:r>
      <w:r w:rsidRPr="00DE230D">
        <w:t xml:space="preserve"> появилось в контексте международного тестирования в 1991 г. В исследовании </w:t>
      </w:r>
      <w:proofErr w:type="gramStart"/>
      <w:r w:rsidRPr="00DE230D">
        <w:t>Р</w:t>
      </w:r>
      <w:proofErr w:type="gramEnd"/>
      <w:r w:rsidRPr="00DE230D">
        <w:t>ISA «</w:t>
      </w:r>
      <w:r w:rsidRPr="00DE230D">
        <w:rPr>
          <w:b/>
          <w:bCs/>
        </w:rPr>
        <w:t>читательская грамотность </w:t>
      </w:r>
      <w:r w:rsidRPr="00DE230D">
        <w:t>– способность человека </w:t>
      </w:r>
      <w:r w:rsidRPr="00DE230D">
        <w:rPr>
          <w:b/>
          <w:bCs/>
        </w:rPr>
        <w:t>понимать </w:t>
      </w:r>
      <w:r w:rsidRPr="00DE230D">
        <w:t>и </w:t>
      </w:r>
      <w:r w:rsidRPr="00DE230D">
        <w:rPr>
          <w:b/>
          <w:bCs/>
        </w:rPr>
        <w:t>использовать</w:t>
      </w:r>
      <w:r w:rsidRPr="00DE230D">
        <w:t> письменные </w:t>
      </w:r>
      <w:r w:rsidRPr="00DE230D">
        <w:rPr>
          <w:b/>
          <w:bCs/>
        </w:rPr>
        <w:t>тексты</w:t>
      </w:r>
      <w:r w:rsidRPr="00DE230D">
        <w:t>, размышлять о них и заниматься чтением для того, чтобы </w:t>
      </w:r>
      <w:r w:rsidRPr="00DE230D">
        <w:rPr>
          <w:b/>
          <w:bCs/>
        </w:rPr>
        <w:t>достигать своих целей</w:t>
      </w:r>
      <w:r w:rsidRPr="00DE230D">
        <w:t>, расширять свои знания и возможности, участвовать в социальной жизни».</w:t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 xml:space="preserve">Умеют ли наши учащиеся читать? Однозначного ответа на этот вопрос нет. Читать </w:t>
      </w:r>
      <w:proofErr w:type="gramStart"/>
      <w:r w:rsidRPr="00DE230D">
        <w:t>написанное</w:t>
      </w:r>
      <w:proofErr w:type="gramEnd"/>
      <w:r w:rsidRPr="00DE230D">
        <w:t xml:space="preserve">, произносить буквы, слоги, слова – умеют. Но читать вдумчиво, осознанно, получая из текста информацию, – далеко не все, ведь «уметь читать» и «уметь читать грамотно» – это не одно </w:t>
      </w:r>
      <w:proofErr w:type="gramStart"/>
      <w:r w:rsidRPr="00DE230D">
        <w:t>и</w:t>
      </w:r>
      <w:proofErr w:type="gramEnd"/>
      <w:r w:rsidRPr="00DE230D">
        <w:t xml:space="preserve"> то же. Как показывают результаты исследований Международной программы по оценке образовательных достижений учащихся (PISA), </w:t>
      </w:r>
      <w:proofErr w:type="gramStart"/>
      <w:r w:rsidRPr="00DE230D">
        <w:t>которое</w:t>
      </w:r>
      <w:proofErr w:type="gramEnd"/>
      <w:r w:rsidRPr="00DE230D">
        <w:t xml:space="preserve"> проходило в последний раз в 2018 году, российские учащиеся находятся на 31 месте из 79.</w:t>
      </w:r>
    </w:p>
    <w:p w:rsidR="003922FF" w:rsidRPr="00DE230D" w:rsidRDefault="00DE230D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 xml:space="preserve">          </w:t>
      </w:r>
      <w:r w:rsidR="003922FF" w:rsidRPr="00DE230D">
        <w:t>Можно и не обращаться к исследованиям, достаточно посмотреть на результаты итогового собеседования в 9 классе, станет понятно, затруднения вызывает и пересказ текста, и построение монологического высказывания, и учет речевой ситуации. Проблема формирования читательской грамотности сегодня становится как никогда актуальной.</w:t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 xml:space="preserve">Что такое «читательская грамотность»? Традиционно под грамотностью понимают степень овладения навыками чтения и письма. Термин «читательская грамотность» появился в российской педагогике </w:t>
      </w:r>
      <w:proofErr w:type="gramStart"/>
      <w:r w:rsidRPr="00DE230D">
        <w:t>в начале</w:t>
      </w:r>
      <w:proofErr w:type="gramEnd"/>
      <w:r w:rsidRPr="00DE230D">
        <w:t xml:space="preserve"> 2000 гг. Тогда отечественные образовательные учреждения впервые приняли участие в международных программах по оценке достижений учащихся PISA.</w:t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 xml:space="preserve">В настоящее время под этим понятием подразумевается </w:t>
      </w:r>
      <w:proofErr w:type="gramStart"/>
      <w:r w:rsidRPr="00DE230D">
        <w:t>более прикладное</w:t>
      </w:r>
      <w:proofErr w:type="gramEnd"/>
      <w:r w:rsidRPr="00DE230D">
        <w:t xml:space="preserve"> умение оперировать с текстами. Читательская грамотность – это не синоним начитанности или хорошей техники чтения, а способность понимать, использовать и анализировать прочитанное. Читательская грамотность состоит из системы следующих аспектов: беглое чтение; толкование текста в буквальном смысле; оценка языка и формы сообщения; поиск информации и ее извлечение; преобразование данных от частных явлений к </w:t>
      </w:r>
      <w:proofErr w:type="gramStart"/>
      <w:r w:rsidRPr="00DE230D">
        <w:t>обобщенным</w:t>
      </w:r>
      <w:proofErr w:type="gramEnd"/>
      <w:r w:rsidRPr="00DE230D">
        <w:t xml:space="preserve">; формулирование основных идей и выводов; общее понимание текста; размышления о содержании и оценка, соотнесение с </w:t>
      </w:r>
      <w:proofErr w:type="spellStart"/>
      <w:r w:rsidRPr="00DE230D">
        <w:t>внетекстовой</w:t>
      </w:r>
      <w:proofErr w:type="spellEnd"/>
      <w:r w:rsidRPr="00DE230D">
        <w:t xml:space="preserve"> информацией. Все эти навыки взаимосвязаны между собой. Работа по формированию читательской грамотности опирается не только на сам текст, это и умение извлекать дополнительную информацию, делать выводы.</w:t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DE230D">
        <w:t xml:space="preserve">В Федеральном государственном образовательном стандарте определена основная задача образования - развитие личности, готовой к взаимодействию с окружающим миром, к самообразованию и саморазвитию. В соответствии с требованиями к содержанию и планируемым результатам освоения учащимися образовательных программ в качестве результата рассматривается формирование у учащихся универсальных учебных действий. Особое место среди </w:t>
      </w:r>
      <w:proofErr w:type="spellStart"/>
      <w:r w:rsidRPr="00DE230D">
        <w:t>метапредметных</w:t>
      </w:r>
      <w:proofErr w:type="spellEnd"/>
      <w:r w:rsidRPr="00DE230D">
        <w:t xml:space="preserve"> универсальных учебных действий занимает </w:t>
      </w:r>
      <w:proofErr w:type="spellStart"/>
      <w:r w:rsidRPr="00DE230D">
        <w:t>сформированность</w:t>
      </w:r>
      <w:proofErr w:type="spellEnd"/>
      <w:r w:rsidRPr="00DE230D">
        <w:t xml:space="preserve"> у учащихся читательской грамотности</w:t>
      </w:r>
      <w:r w:rsidRPr="00DE230D">
        <w:rPr>
          <w:b/>
          <w:bCs/>
        </w:rPr>
        <w:t>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текстом предполагает развитие определенных читательских умений: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DE2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 главную мысль всего текста или его частей;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DE2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понимать информацию, содержащуюся в тексте;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DE2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преобразовывать текстовую информацию с учетом цели дальнейшего использования;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DE2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информацию из текста в изменённой ситуации;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DE2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 оценивать степень достоверности, содержащейся в тексте информации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Выделяют четыре основных способа осмысления текста: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постановка вопросов (о </w:t>
      </w: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незнаемом</w:t>
      </w:r>
      <w:proofErr w:type="gram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) к тексту;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построение смысловых опор (планов, таблиц, схем, опорных конспектов и </w:t>
      </w:r>
      <w:proofErr w:type="spell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создание вторичных текстов (например, в результате конспектирования, пересказа и других видов сжатия);</w:t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конструирование собственных высказываний о </w:t>
      </w: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покажу несколько эффективных, на мой взгляд, приёмов работы с текстом, способствующих формированию читательской грамотности. Конечно же, приёмы должны соответствовать возрастным особенностям учащихся.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будем с текстом </w:t>
      </w:r>
      <w:proofErr w:type="spell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Вальтрауп</w:t>
      </w:r>
      <w:proofErr w:type="spell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Шелике</w:t>
      </w:r>
      <w:proofErr w:type="spell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дорогам войны и мира», который я взяла из своей практики по подготовке к ОГЭ с обучающимися 9в класса.</w:t>
      </w:r>
      <w:proofErr w:type="gramEnd"/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вызвать интерес  у ребят к чтению текста и работе с ним, часто использую различные приемы, которые помогают вызвать интерес к чтению и «пропустить» его через себя.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Прием «Верите ли вы, что…?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или  параграфа учебника и после знакомства с ним. Полученные результаты обсуждаются.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Итак,</w:t>
      </w:r>
      <w:r w:rsidRPr="00DE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верите ли вы, что повзрослеть можно за несколько минут? Ответ на этот вопрос мы найдем после работы с текстом </w:t>
      </w:r>
      <w:proofErr w:type="spellStart"/>
      <w:r w:rsidRPr="00DE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Вальтрауп</w:t>
      </w:r>
      <w:proofErr w:type="spellEnd"/>
      <w:r w:rsidRPr="00DE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E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Шелике</w:t>
      </w:r>
      <w:proofErr w:type="spellEnd"/>
      <w:r w:rsidRPr="00DE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«По дорогам войны и мира»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дальнейшей работе с текстом наиболее часто я использую следующие приёмы: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Прием – «Словарики»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первичном чтении произведения обучающие читают текст с карандашом, подчеркивая те слова, значение которых им непонятны. Затем необходимо попросить встать тех «ребят-словариков», кому все слова в тексте понятны (у кого нет подчеркиваний) и организовать разъяснение непонятных слов. При необходимости учитель помогает, ребята используют различные словари.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Приём «Чтение в кружок»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приём помогает управлять процессом осмысления текста во время чтения.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озвучивает задание: "Мы начинаем по очереди читать текст по абзацам. Наша задача – читать внимательно, задача </w:t>
      </w: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слушающих</w:t>
      </w:r>
      <w:proofErr w:type="gram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задавать чтецу вопросы, чтобы проверить, понимает ли он читаемый текст. У нас есть только одна копия текста, которую мы передаем следующему чтецу".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Слушающие задают вопросы по содержанию текста, </w:t>
      </w: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читающий</w:t>
      </w:r>
      <w:proofErr w:type="gram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отвечает. Если его ответ не верен или не точен, </w:t>
      </w: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слушающие</w:t>
      </w:r>
      <w:proofErr w:type="gram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поправляют.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Приём «Опорный конспект» или «Конкурс шпаргалок».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 название</w:t>
      </w:r>
      <w:proofErr w:type="gram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у ребят интерес  и используется для формирования читательского умения находить и извлекать информацию из текста. 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Это  задания, в которых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DE230D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Подобное задание может быть дано в качестве домашней работы, как правило,  по группам</w:t>
      </w:r>
    </w:p>
    <w:p w:rsidR="00DE230D" w:rsidRPr="00DE230D" w:rsidRDefault="00DE230D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154807" cy="1233578"/>
            <wp:effectExtent l="19050" t="0" r="0" b="0"/>
            <wp:docPr id="11" name="Рисунок 2" descr="t163628121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636281212a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0" cy="123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2FF" w:rsidRPr="00DE230D" w:rsidRDefault="003922FF" w:rsidP="00DE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Приём «Письмо с дырками (пробелами)».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 читательского умения интегрировать и интерпретировать сообщения текста рекомендуется этот прием. Он подойдет в качестве проверки усвоенных ранее знаний, а также для «работы над ошибками», если текст не был понят правильно ранее. В выпускных классах я использую этот прием для анализа написанного сочинения и создания своего текста, помогающего испытать успех даже слабому ребенку.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9.3. Как вы понимаете значение слова ВЗРОСЛЕНИЕ? Сформулируйте и прокомментируйте данное Вами определение. Напишите сочинение – рассуждение на данную тему, взяв в качестве тезиса данное Вами определение. Аргументируйте свой тезис, приведите два примера-аргумента, подтверждающих Ваши рассуждения: один пример – аргумент  приведите из прочитанного текста, а второй – из Вашего  жизненного опыта.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мой взгляд, взросление  - это (способность, умение человека)…. ……..Только ……………..люди     смогут……………………………..             Докажу своё суждение примерами.</w:t>
      </w:r>
      <w:proofErr w:type="gramEnd"/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тексту </w:t>
      </w:r>
      <w:proofErr w:type="spellStart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В.Шелике</w:t>
      </w:r>
      <w:proofErr w:type="spellEnd"/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,  в котором говорится (рассказывается) о….. ……, которые………… Доказательством этому служат  предложения …………………………. Ребята (подведи итог их поступкам)…………… Это и есть ……………………………….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(Продемонстрировать свое осмысление текста и сопоставить с собственным жизненным опытом  требует вторая часть сочинения.</w:t>
      </w:r>
      <w:proofErr w:type="gramEnd"/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здесь  можно использовать данный приём)</w:t>
      </w:r>
      <w:proofErr w:type="gramEnd"/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суждение я могу подтвердить примером из жизненного опыта. ………….…………..     Такой поступок свидетельствует о…………………………………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  можно сделать вывод, что…….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Приём «Лови ошибку»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ниверсальный приём, активизирующий внимание учащихся.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3922FF" w:rsidRPr="00DE230D" w:rsidRDefault="003922FF" w:rsidP="00DE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DE230D" w:rsidRPr="00DE230D" w:rsidRDefault="00DE230D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rPr>
          <w:b/>
        </w:rPr>
        <w:t>Прием «Составление кластера».</w:t>
      </w:r>
      <w:r w:rsidRPr="00DE230D">
        <w:t xml:space="preserve"> </w:t>
      </w:r>
    </w:p>
    <w:p w:rsidR="00DE230D" w:rsidRPr="00DE230D" w:rsidRDefault="00DE230D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>Кластер - это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 Прием позволяет визуализировать ключевые понятия текста, структурировать его.</w:t>
      </w:r>
    </w:p>
    <w:p w:rsidR="003922FF" w:rsidRPr="00DE230D" w:rsidRDefault="00DE230D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drawing>
          <wp:inline distT="0" distB="0" distL="0" distR="0">
            <wp:extent cx="1180022" cy="852316"/>
            <wp:effectExtent l="19050" t="0" r="1078" b="0"/>
            <wp:docPr id="12" name="Рисунок 1" descr="t163628121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6281212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04" cy="85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rPr>
          <w:b/>
        </w:rPr>
        <w:t>Прием «Таблица»</w:t>
      </w:r>
      <w:r w:rsidRPr="00DE230D">
        <w:t xml:space="preserve"> - отличный прием для глубокой и вдумчивой работы с текстом, когда учащиеся учатся подбирать цитаты, делать выводы и обобщения. Хорошие примеры таблиц для работы на уроках литературы можно найти, например, в пособии Натальи Васильевны Беляевой «Уроки литературы в 8 классе» (поурочные разработки).</w:t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rPr>
          <w:noProof/>
        </w:rPr>
        <w:drawing>
          <wp:inline distT="0" distB="0" distL="0" distR="0">
            <wp:extent cx="1645848" cy="1057900"/>
            <wp:effectExtent l="19050" t="0" r="0" b="0"/>
            <wp:docPr id="8" name="Рисунок 8" descr="t1636281212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636281212ah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58" cy="10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2FF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rPr>
          <w:b/>
        </w:rPr>
        <w:t>К приемам интерпретации художественного текста</w:t>
      </w:r>
      <w:r w:rsidRPr="00DE230D">
        <w:t xml:space="preserve"> относится словесное рисование: выделение художественных деталей, анализ изобразительно-выразительных средств языка;  сопоставление сюжетных линий, персонажей внутри одного произведения или нескольких произведений;  обобщение; формулирование собственной читательской позиции.</w:t>
      </w:r>
    </w:p>
    <w:p w:rsidR="00DE230D" w:rsidRPr="00DE230D" w:rsidRDefault="003922FF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>С приемом «Очевидное невероятное» связано, прежде всего, нахождение подтекста, скрытого смысла фразы, детали</w:t>
      </w:r>
    </w:p>
    <w:p w:rsidR="00DE230D" w:rsidRPr="00DE230D" w:rsidRDefault="00DE230D" w:rsidP="00DE230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p w:rsidR="00DE230D" w:rsidRPr="00DE230D" w:rsidRDefault="00DE230D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>В практике работы учителя русского языка и литературы существует огромный арсенал приемов, техник и технологий развития читательской грамотности. Остановимся лишь на некоторых.</w:t>
      </w:r>
    </w:p>
    <w:p w:rsidR="003922FF" w:rsidRPr="00DE230D" w:rsidRDefault="00DE230D" w:rsidP="00DE230D">
      <w:pPr>
        <w:pStyle w:val="a3"/>
        <w:shd w:val="clear" w:color="auto" w:fill="FFFFFF"/>
        <w:spacing w:before="0" w:beforeAutospacing="0" w:after="0" w:afterAutospacing="0"/>
        <w:jc w:val="both"/>
      </w:pPr>
      <w:r w:rsidRPr="00DE230D">
        <w:t>Все приемы формирования читательской грамотности используются учителями на уроках русского языка и литературы. С</w:t>
      </w:r>
      <w:r w:rsidR="003922FF" w:rsidRPr="00DE230D">
        <w:t>тановится важным заинтересовать ребенка, повысить мотивацию в обучении, и этому способствуют приемы и технологии формирования читательской грамотности.</w:t>
      </w:r>
    </w:p>
    <w:p w:rsidR="00913460" w:rsidRPr="00DE230D" w:rsidRDefault="00913460" w:rsidP="00DE2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460" w:rsidRPr="00DE230D" w:rsidSect="00392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22FF"/>
    <w:rsid w:val="00374B34"/>
    <w:rsid w:val="003922FF"/>
    <w:rsid w:val="007C2E78"/>
    <w:rsid w:val="00913460"/>
    <w:rsid w:val="00DE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FF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39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2022-01-19T05:23:00Z</cp:lastPrinted>
  <dcterms:created xsi:type="dcterms:W3CDTF">2022-01-15T16:41:00Z</dcterms:created>
  <dcterms:modified xsi:type="dcterms:W3CDTF">2022-01-19T05:24:00Z</dcterms:modified>
</cp:coreProperties>
</file>