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0B1A17" w:rsidRPr="00673AB8" w14:paraId="57AD3BEE" w14:textId="77777777" w:rsidTr="00A42BC1">
        <w:tc>
          <w:tcPr>
            <w:tcW w:w="4672" w:type="dxa"/>
          </w:tcPr>
          <w:p w14:paraId="4C8C1B67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14:paraId="36042286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 Читаем в любой обстановке</w:t>
            </w:r>
          </w:p>
        </w:tc>
      </w:tr>
      <w:tr w:rsidR="000B1A17" w:rsidRPr="00673AB8" w14:paraId="44C1EC22" w14:textId="77777777" w:rsidTr="00A42BC1">
        <w:tc>
          <w:tcPr>
            <w:tcW w:w="4672" w:type="dxa"/>
          </w:tcPr>
          <w:p w14:paraId="2BE0FDB7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14:paraId="717230AA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B1A17" w:rsidRPr="00673AB8" w14:paraId="6A261348" w14:textId="77777777" w:rsidTr="00A42BC1">
        <w:tc>
          <w:tcPr>
            <w:tcW w:w="4672" w:type="dxa"/>
          </w:tcPr>
          <w:p w14:paraId="5E8CB049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5653DBDA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</w:tr>
      <w:tr w:rsidR="000B1A17" w:rsidRPr="00673AB8" w14:paraId="770285BF" w14:textId="77777777" w:rsidTr="00A42BC1">
        <w:tc>
          <w:tcPr>
            <w:tcW w:w="4672" w:type="dxa"/>
          </w:tcPr>
          <w:p w14:paraId="51BEB03C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14:paraId="1B7BCA09" w14:textId="2912D168" w:rsidR="000B1A17" w:rsidRPr="00673AB8" w:rsidRDefault="000B1A17" w:rsidP="008F3E78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  <w:r w:rsidR="008F3E7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673AB8">
              <w:rPr>
                <w:rFonts w:ascii="Arial" w:eastAsia="Arial" w:hAnsi="Arial" w:cs="Arial"/>
                <w:sz w:val="28"/>
                <w:szCs w:val="28"/>
              </w:rPr>
              <w:t>минут</w:t>
            </w:r>
          </w:p>
        </w:tc>
      </w:tr>
      <w:tr w:rsidR="000B1A17" w:rsidRPr="00473580" w14:paraId="3FB2AB73" w14:textId="77777777" w:rsidTr="00A42BC1">
        <w:tc>
          <w:tcPr>
            <w:tcW w:w="4672" w:type="dxa"/>
          </w:tcPr>
          <w:p w14:paraId="36D1DF5B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14:paraId="2C728059" w14:textId="77CDB12C" w:rsidR="000B1A17" w:rsidRPr="00473580" w:rsidRDefault="000B1A17" w:rsidP="008F3E78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Научн</w:t>
            </w:r>
            <w:r w:rsidR="008F3E78">
              <w:rPr>
                <w:rFonts w:ascii="Arial" w:hAnsi="Arial" w:cs="Arial"/>
                <w:color w:val="202124"/>
                <w:shd w:val="clear" w:color="auto" w:fill="FFFFFF"/>
              </w:rPr>
              <w:t>о -п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ублицистический</w:t>
            </w:r>
          </w:p>
        </w:tc>
      </w:tr>
      <w:tr w:rsidR="000B1A17" w:rsidRPr="00673AB8" w14:paraId="22C94FB0" w14:textId="77777777" w:rsidTr="00A42BC1">
        <w:tc>
          <w:tcPr>
            <w:tcW w:w="4672" w:type="dxa"/>
          </w:tcPr>
          <w:p w14:paraId="446841CE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14:paraId="6EB14C4E" w14:textId="0ADE309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B1A17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946 слов</w:t>
            </w:r>
          </w:p>
        </w:tc>
      </w:tr>
      <w:tr w:rsidR="000B1A17" w:rsidRPr="00673AB8" w14:paraId="4E711CB4" w14:textId="77777777" w:rsidTr="00A42BC1">
        <w:tc>
          <w:tcPr>
            <w:tcW w:w="4672" w:type="dxa"/>
          </w:tcPr>
          <w:p w14:paraId="2002D673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14:paraId="4FD9E17A" w14:textId="17F1C99E" w:rsidR="000B1A17" w:rsidRDefault="004A2B49" w:rsidP="00A42BC1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5" w:history="1">
              <w:r w:rsidR="008F3E78" w:rsidRPr="00AB0368">
                <w:rPr>
                  <w:rStyle w:val="a6"/>
                  <w:rFonts w:ascii="Arial" w:eastAsia="Arial" w:hAnsi="Arial" w:cs="Arial"/>
                  <w:sz w:val="28"/>
                  <w:szCs w:val="28"/>
                </w:rPr>
                <w:t>https://tanki-tut.ru/istoricheskaja-spravka/</w:t>
              </w:r>
            </w:hyperlink>
          </w:p>
          <w:p w14:paraId="27E9C681" w14:textId="43B9F431" w:rsidR="008F3E78" w:rsidRPr="00673AB8" w:rsidRDefault="008F3E78" w:rsidP="00A42BC1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B1A17" w:rsidRPr="00673AB8" w14:paraId="5D20FA33" w14:textId="77777777" w:rsidTr="00A42BC1">
        <w:tc>
          <w:tcPr>
            <w:tcW w:w="9345" w:type="dxa"/>
            <w:gridSpan w:val="2"/>
          </w:tcPr>
          <w:p w14:paraId="6466F710" w14:textId="77777777" w:rsidR="000B1A17" w:rsidRPr="00673AB8" w:rsidRDefault="000B1A17" w:rsidP="00A42BC1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0B1A17" w:rsidRPr="00673AB8" w14:paraId="437FB7A5" w14:textId="77777777" w:rsidTr="00A42BC1">
        <w:trPr>
          <w:trHeight w:val="1100"/>
        </w:trPr>
        <w:tc>
          <w:tcPr>
            <w:tcW w:w="4672" w:type="dxa"/>
          </w:tcPr>
          <w:p w14:paraId="552B6B1D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Чтение печатного текста (читается молча)</w:t>
            </w:r>
          </w:p>
        </w:tc>
        <w:tc>
          <w:tcPr>
            <w:tcW w:w="4673" w:type="dxa"/>
          </w:tcPr>
          <w:p w14:paraId="7DB929A6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≈ 10</w:t>
            </w:r>
            <w:r w:rsidRPr="00673AB8">
              <w:rPr>
                <w:rFonts w:ascii="Arial" w:eastAsia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0B1A17" w:rsidRPr="00673AB8" w14:paraId="56868568" w14:textId="77777777" w:rsidTr="00A42BC1">
        <w:trPr>
          <w:trHeight w:val="1100"/>
        </w:trPr>
        <w:tc>
          <w:tcPr>
            <w:tcW w:w="4672" w:type="dxa"/>
          </w:tcPr>
          <w:p w14:paraId="15B515FA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 xml:space="preserve">Ответы на проблемный вопросы и решение </w:t>
            </w:r>
            <w:proofErr w:type="spellStart"/>
            <w:r w:rsidRPr="00673AB8">
              <w:rPr>
                <w:rFonts w:ascii="Arial" w:eastAsia="Arial" w:hAnsi="Arial" w:cs="Arial"/>
                <w:sz w:val="28"/>
                <w:szCs w:val="28"/>
              </w:rPr>
              <w:t>кейсовой</w:t>
            </w:r>
            <w:proofErr w:type="spellEnd"/>
            <w:r w:rsidRPr="00673AB8">
              <w:rPr>
                <w:rFonts w:ascii="Arial" w:eastAsia="Arial" w:hAnsi="Arial" w:cs="Arial"/>
                <w:sz w:val="28"/>
                <w:szCs w:val="28"/>
              </w:rPr>
              <w:t xml:space="preserve"> задачи</w:t>
            </w:r>
          </w:p>
        </w:tc>
        <w:tc>
          <w:tcPr>
            <w:tcW w:w="4673" w:type="dxa"/>
          </w:tcPr>
          <w:p w14:paraId="5F18D3E9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≈ 10</w:t>
            </w:r>
            <w:r w:rsidRPr="00673AB8">
              <w:rPr>
                <w:rFonts w:ascii="Arial" w:eastAsia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0B1A17" w:rsidRPr="00673AB8" w14:paraId="671E9B2E" w14:textId="77777777" w:rsidTr="00A42BC1">
        <w:trPr>
          <w:trHeight w:val="1100"/>
        </w:trPr>
        <w:tc>
          <w:tcPr>
            <w:tcW w:w="4672" w:type="dxa"/>
          </w:tcPr>
          <w:p w14:paraId="01B8D8FA" w14:textId="77777777" w:rsidR="000B1A17" w:rsidRPr="00673AB8" w:rsidRDefault="000B1A17" w:rsidP="00A42BC1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73AB8">
              <w:rPr>
                <w:rFonts w:ascii="Arial" w:eastAsia="Arial" w:hAnsi="Arial" w:cs="Arial"/>
                <w:sz w:val="28"/>
                <w:szCs w:val="28"/>
              </w:rPr>
              <w:t>Выполнение дополнительного задания</w:t>
            </w:r>
          </w:p>
        </w:tc>
        <w:tc>
          <w:tcPr>
            <w:tcW w:w="4673" w:type="dxa"/>
          </w:tcPr>
          <w:p w14:paraId="2B689B67" w14:textId="0621B2CD" w:rsidR="000B1A17" w:rsidRPr="00673AB8" w:rsidRDefault="000B1A17" w:rsidP="004A2B49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≈ 10</w:t>
            </w:r>
            <w:r w:rsidRPr="00673AB8">
              <w:rPr>
                <w:rFonts w:ascii="Arial" w:eastAsia="Arial" w:hAnsi="Arial" w:cs="Arial"/>
                <w:sz w:val="28"/>
                <w:szCs w:val="28"/>
              </w:rPr>
              <w:t xml:space="preserve"> минут</w:t>
            </w:r>
            <w:r w:rsidR="008F3E7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E4CAD7B" w14:textId="4EAF9773" w:rsidR="003B785D" w:rsidRPr="003B785D" w:rsidRDefault="000B1A17" w:rsidP="003B785D">
      <w:pPr>
        <w:shd w:val="clear" w:color="auto" w:fill="FFFFFF"/>
        <w:spacing w:after="0" w:line="600" w:lineRule="atLeast"/>
        <w:outlineLvl w:val="0"/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lastRenderedPageBreak/>
        <w:br/>
      </w:r>
      <w:r w:rsidR="003B785D" w:rsidRPr="003B785D">
        <w:rPr>
          <w:rFonts w:ascii="Roboto" w:eastAsia="Times New Roman" w:hAnsi="Roboto" w:cs="Times New Roman"/>
          <w:b/>
          <w:bCs/>
          <w:color w:val="333333"/>
          <w:spacing w:val="5"/>
          <w:kern w:val="36"/>
          <w:sz w:val="54"/>
          <w:szCs w:val="54"/>
          <w:lang w:eastAsia="ru-RU"/>
        </w:rPr>
        <w:t>История создания танков</w:t>
      </w:r>
    </w:p>
    <w:p w14:paraId="2EA7F458" w14:textId="37606EFC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Для прорыва полевых укреплений колесные броневики были недостаточно вездеходными. Они уверенно двигались только по твердому грунту. В рыхлую землю, снег или грязь узкие колеса проваливались, техника застревала. Воронки, канавы и окопы, заборы и валы тогдашние колесные машины также не могли преодолевать. Это заставило конструкторов разрабатывать бронетехнику на гусеничном ходу.</w:t>
      </w:r>
      <w:r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br/>
      </w:r>
    </w:p>
    <w:p w14:paraId="7C559155" w14:textId="3C9D129F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drawing>
          <wp:inline distT="0" distB="0" distL="0" distR="0" wp14:anchorId="52EA7F5A" wp14:editId="70E92E2B">
            <wp:extent cx="5940425" cy="3837305"/>
            <wp:effectExtent l="0" t="0" r="3175" b="0"/>
            <wp:docPr id="9" name="Рисунок 9" descr="«Маленький Вил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аленький Вил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6103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«Маленький Вилли»</w:t>
      </w:r>
    </w:p>
    <w:p w14:paraId="43FF0B69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В 1914–1915 гг. в России, Англии и Франции было предложено несколько проектов гусеничных «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бронетракторов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», «вездеходов» и «сухопутных крейсеров», но большинство не пошло дальше чертежей и опытных образцов. Самым удачным стал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«Маленький Вилли»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, созданный в 1915 г. англичанами У.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Триттоном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и У. Вильсоном, взявшими за основу схему гусеничного движителя трактора «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Холт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». В серию машина не пошла – короткая гусеница не позволяла преодолевать широкие рвы и заборы. У следующей модели –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«Большого Вилли» 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проходимость улучшили, изменив устройство гусеничного движителя.</w:t>
      </w:r>
    </w:p>
    <w:p w14:paraId="2A658121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Корпус сделали ромбовидным, установив гусеницу в обхват борта. При преодолении рвов и стенок передняя выступающая грань «ромба» нависала над ними, а затем наползала на препятствие сверху. Из-за такой конструкции машина 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lastRenderedPageBreak/>
        <w:t>получилась высокой. У оружейной башни на крыше была большая «мертвая зона», поэтому оружие установили в </w:t>
      </w:r>
      <w:proofErr w:type="spellStart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спонсонах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 – поворотных выступах на бортах. «Большой Вилли» поступил в армию под названием </w:t>
      </w:r>
      <w:proofErr w:type="spellStart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Mk</w:t>
      </w:r>
      <w:proofErr w:type="spellEnd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 xml:space="preserve"> I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 (сокр. «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Mark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I» – «первая модель») с двумя вариантами вооружения в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спонсонах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: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«самец»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 с 6-фунтовыми орудиями и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«самка»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 с пулеметами. В 1916 г. первые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Mk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I вступили в бой. Из 48 машин лишь 16 добрались до немецких позиций, не сломавшись, но им удалось прорвать оборону. Успех побудил увеличить выпуск новых машин. В ходе войны появилось еще 7 модификаций «ромба», последовательно получивших маркировку от </w:t>
      </w:r>
      <w:proofErr w:type="spellStart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Mk</w:t>
      </w:r>
      <w:proofErr w:type="spellEnd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 xml:space="preserve"> II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 до </w:t>
      </w:r>
      <w:proofErr w:type="spellStart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Mk</w:t>
      </w:r>
      <w:proofErr w:type="spellEnd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 xml:space="preserve"> VIII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. На них устранили недоработки, усилили двигатель, вооружение и броню, улучшили управление.</w:t>
      </w:r>
    </w:p>
    <w:p w14:paraId="13179B7E" w14:textId="72437BAF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drawing>
          <wp:inline distT="0" distB="0" distL="0" distR="0" wp14:anchorId="09247D49" wp14:editId="18BEFED9">
            <wp:extent cx="5940425" cy="3211195"/>
            <wp:effectExtent l="0" t="0" r="3175" b="8255"/>
            <wp:docPr id="8" name="Рисунок 8" descr="Mark I («Большой Вилли») «самец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 I («Большой Вилли») «самец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F5B6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proofErr w:type="spellStart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Mark</w:t>
      </w:r>
      <w:proofErr w:type="spellEnd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 xml:space="preserve"> I («Большой Вилли») «самец»</w:t>
      </w:r>
    </w:p>
    <w:p w14:paraId="3842FECA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Французы начали разрабатывать «сухопутные броненосцы» (по аналогии с кораблями-броненосцами) одновременно с англичанами, взяв за основу тот же «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Холт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». Но французские танки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«Шнейдер»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 и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«Сен-</w:t>
      </w:r>
      <w:proofErr w:type="spellStart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Шамон</w:t>
      </w:r>
      <w:proofErr w:type="spellEnd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»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 вступили в бой лишь в 1917 г. Форму гусеницы французы изменять не стали, поэтому проходимость их машин была ниже, чем у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Mk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I. Зато гусеница находилась под корпусом, который ее защищал. «Изюминкой» французских танков была электрическая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трансмиссия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 (система передачи энергии двигателя к движителю – гусеницам), позволявшая управлять машиной одному водителю. У британского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Mk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I на каждую гусеницу приходилась отдельная коробка передач, и с управлением им еле-еле справлялись 4 человека (водитель, два помощника на коробках передач, командир на тормозах гусениц).</w:t>
      </w:r>
    </w:p>
    <w:p w14:paraId="7D3563A5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В «Шнейдере» и «Сен-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Шамоне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» бензиновый двигатель крутил генератор, и ток поступал к электромоторам, вращавшим гусеницы. Водитель регулировал подачу тока на моторы, изменяя направление и скорость вращения гусениц, тем самым 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lastRenderedPageBreak/>
        <w:t>заставляя танк поворачивать в движении и даже разворачиваться на месте. «Шнейдер» и «Сен-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Шамон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» получились настолько легко управляемыми, что орудие можно было наводить по горизонтали поворотом машины. Это позволило отказаться от хрупких конструкций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спонсонов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или башен и установить более мощное орудие прямо в лобовой броне. Машины такой компоновки позже стали называть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самоходными артиллерийскими установками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 (САУ).</w:t>
      </w:r>
    </w:p>
    <w:p w14:paraId="043CB019" w14:textId="73B873EE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drawing>
          <wp:inline distT="0" distB="0" distL="0" distR="0" wp14:anchorId="57E707F9" wp14:editId="39F7D523">
            <wp:extent cx="5940425" cy="3732530"/>
            <wp:effectExtent l="0" t="0" r="3175" b="1270"/>
            <wp:docPr id="7" name="Рисунок 7" descr="«Сен-Шамо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Сен-Шамон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C6C00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«Сен-</w:t>
      </w:r>
      <w:proofErr w:type="spellStart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Шамон</w:t>
      </w:r>
      <w:proofErr w:type="spellEnd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»</w:t>
      </w:r>
    </w:p>
    <w:p w14:paraId="54080953" w14:textId="485DE1E1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drawing>
          <wp:inline distT="0" distB="0" distL="0" distR="0" wp14:anchorId="5529CCF9" wp14:editId="37836F9E">
            <wp:extent cx="5940425" cy="3331210"/>
            <wp:effectExtent l="0" t="0" r="3175" b="2540"/>
            <wp:docPr id="6" name="Рисунок 6" descr="Танк «Шнейдер» с экипажем. Франция. 1918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нк «Шнейдер» с экипажем. Франция. 1918 г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AA060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Танк «Шнейдер» с экипажем. Франция. 1918 г.</w:t>
      </w:r>
    </w:p>
    <w:p w14:paraId="56C759F1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lastRenderedPageBreak/>
        <w:t>Для управления танками первого поколения и стрельбы из их пушек и пулеметов требовался экипаж из 8–12 человек. Машины, вмещающие такое количество людей, выходили громоздкими и тяжелыми. Они ползали по полю боя со скоростью пешехода, не поспевая за бегущей в атаку пехотой и становясь легкой мишенью для орудий противника. Более мощные двигатели не решали проблемы – массивные и тяжелые, они только увеличивали размер и вес машин. Инженеры искали иные решения.</w:t>
      </w:r>
    </w:p>
    <w:p w14:paraId="38D24EF0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Оригинальный выход из конструктивного тупика, в котором оказались танки, предложили французы Л. Рено и Э.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Эстиен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, создатели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«Рено FT-17» 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– первого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легкого танка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. «Рено FT-17» был настолько прост в управлении, что с ним справлялись всего 2 человека: водитель и командир-стрелок. Большой корпус стал не нужен, и FT-17 в 5 раз более легкий, чем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Mk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V, даже с простеньким массовым автомобильным двигателем развивал вдвое большую, чем он, скорость.</w:t>
      </w:r>
    </w:p>
    <w:p w14:paraId="772B259A" w14:textId="1A7AE912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drawing>
          <wp:inline distT="0" distB="0" distL="0" distR="0" wp14:anchorId="3FA94D6A" wp14:editId="67E6C0AF">
            <wp:extent cx="5940425" cy="3973830"/>
            <wp:effectExtent l="0" t="0" r="3175" b="7620"/>
            <wp:docPr id="5" name="Рисунок 5" descr="Первый немецкий танк A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вый немецкий танк A7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6BAC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Первый немецкий танк A7V</w:t>
      </w:r>
    </w:p>
    <w:p w14:paraId="54858085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Рено и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Эстиен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применили ряд решений, позже ставших классическими. Гусеницу вместо ромбовидной сделали треугольной – поднятой вверх только спереди. При этом благодаря оригинальной системе амортизирующих рессор проходимость осталась высокой. Низкий корпус позволил установить оружие не по бортам, а во вращающейся башне сверху, не теряя возможности обстрела ближних подступов. 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lastRenderedPageBreak/>
        <w:t>Варианты вооружения были разными – 8-мм «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Гочкис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» у «самки», 37-мм орудие у «самца» или 76-мм гаубица у машины огневой поддержки.</w:t>
      </w:r>
    </w:p>
    <w:p w14:paraId="20A062C2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Маленькие и быстрые FT-17 поспевали не только за пехотой, но и за кавалерией, вместе с которой могли, прорвав оборону, совершить рейд в тылу врага. До конца войны союзники «наклепали» около 3100 простых и дешевых FT-17, а всего в разных странах их выпустили около 8000.</w:t>
      </w:r>
    </w:p>
    <w:p w14:paraId="43F96A4B" w14:textId="40FC9F66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drawing>
          <wp:inline distT="0" distB="0" distL="0" distR="0" wp14:anchorId="5D0BB6FE" wp14:editId="582C927D">
            <wp:extent cx="5940425" cy="3636645"/>
            <wp:effectExtent l="0" t="0" r="3175" b="1905"/>
            <wp:docPr id="4" name="Рисунок 4" descr="Французский легкий танк Рено FT-17 («самец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ранцузский легкий танк Рено FT-17 («самец»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9377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Французский легкий танк Рено FT-17 («самец»)</w:t>
      </w:r>
    </w:p>
    <w:p w14:paraId="1D791C5E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Российская промышленность периода Первой мировой войны не могла наладить выпуск танков. В стране не производилось компактных и мощных двигателей, заводов тоже не хватало. В то же время даже применение закупленных у англичан танков было осложнено слабым развитием сети железных дорог в России. Медленные и часто ломавшиеся машины приходилось везти к месту применения на поездах, и на многие участки огромного русского фронта их просто невозможно было доставить.</w:t>
      </w:r>
    </w:p>
    <w:p w14:paraId="4A41F759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Более полезной на русском бездорожье оказалась техника с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полугусеничным движителем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, изобретенным личным водителем Николая II, французом А.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Кегрессом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. Еще в 1906–1914 гг. конструктор опробовал свою схему на ряде машин, включая личный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«Мерседес»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 императора. Заднюю – ведущую пару колес конструктор заменил резиновыми гусеницами, получив хорошее сцепление и тягу на мягком грунте. Передняя ось осталась колесной. Это позволило использовать обычное рулевое управление вместо технически сложного метода поворота за счет изменения скорости вращения гусениц.</w:t>
      </w:r>
    </w:p>
    <w:p w14:paraId="5FBAE9D2" w14:textId="444D7EE5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lastRenderedPageBreak/>
        <w:drawing>
          <wp:inline distT="0" distB="0" distL="0" distR="0" wp14:anchorId="25782629" wp14:editId="094557FF">
            <wp:extent cx="5940425" cy="4029710"/>
            <wp:effectExtent l="0" t="0" r="3175" b="8890"/>
            <wp:docPr id="3" name="Рисунок 3" descr="Английский средний танк Mk А «Уайппет» («Whippet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глийский средний танк Mk А «Уайппет» («Whippet»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0AFC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 xml:space="preserve">Английский средний танк </w:t>
      </w:r>
      <w:proofErr w:type="spellStart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Mk</w:t>
      </w:r>
      <w:proofErr w:type="spellEnd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 xml:space="preserve"> А «</w:t>
      </w:r>
      <w:proofErr w:type="spellStart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Уайппет</w:t>
      </w:r>
      <w:proofErr w:type="spellEnd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» («</w:t>
      </w:r>
      <w:proofErr w:type="spellStart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Whippet</w:t>
      </w:r>
      <w:proofErr w:type="spellEnd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»)</w:t>
      </w:r>
    </w:p>
    <w:p w14:paraId="10173C64" w14:textId="77777777" w:rsidR="003B785D" w:rsidRPr="003B785D" w:rsidRDefault="003B785D" w:rsidP="003B785D">
      <w:pPr>
        <w:shd w:val="clear" w:color="auto" w:fill="FFFFFF"/>
        <w:spacing w:after="0" w:line="375" w:lineRule="atLeast"/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Автомобили на шасси 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Кегресса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 xml:space="preserve"> хорошо показали себя на фронте. Когда в 1916 г. в Россию из Англии стали поступать броневики «</w:t>
      </w:r>
      <w:proofErr w:type="spellStart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Остин</w:t>
      </w:r>
      <w:proofErr w:type="spellEnd"/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» на базе одноименного грузовика, часть из них переделали в полугусеничные. Так в Русской армии появился </w:t>
      </w:r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Остин-Кегресс</w:t>
      </w:r>
      <w:proofErr w:type="spellEnd"/>
      <w:r w:rsidRPr="003B785D">
        <w:rPr>
          <w:rFonts w:ascii="Roboto" w:eastAsia="Times New Roman" w:hAnsi="Roboto" w:cs="Times New Roman"/>
          <w:b/>
          <w:bCs/>
          <w:color w:val="111111"/>
          <w:spacing w:val="3"/>
          <w:sz w:val="26"/>
          <w:szCs w:val="26"/>
          <w:bdr w:val="none" w:sz="0" w:space="0" w:color="auto" w:frame="1"/>
          <w:lang w:eastAsia="ru-RU"/>
        </w:rPr>
        <w:t>»</w:t>
      </w:r>
      <w:r w:rsidRPr="003B785D">
        <w:rPr>
          <w:rFonts w:ascii="Roboto" w:eastAsia="Times New Roman" w:hAnsi="Roboto" w:cs="Times New Roman"/>
          <w:color w:val="111111"/>
          <w:spacing w:val="3"/>
          <w:sz w:val="26"/>
          <w:szCs w:val="26"/>
          <w:lang w:eastAsia="ru-RU"/>
        </w:rPr>
        <w:t> – более скоростной, простой и дешевый, чем танки. Благодаря дополнительным опорным каткам, выступавшим спереди и сзади колес и гусениц, он мог потягаться с танками и в проходимости. Но, к сожалению, таких броневиков до конца войны построили немного.</w:t>
      </w:r>
    </w:p>
    <w:p w14:paraId="66748FCF" w14:textId="65D67D2E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lastRenderedPageBreak/>
        <w:drawing>
          <wp:inline distT="0" distB="0" distL="0" distR="0" wp14:anchorId="0D5CBE5A" wp14:editId="07D086F8">
            <wp:extent cx="5940425" cy="3419475"/>
            <wp:effectExtent l="0" t="0" r="3175" b="9525"/>
            <wp:docPr id="2" name="Рисунок 2" descr="Русский полугусеничный броневик «Остин-Кегрес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усский полугусеничный броневик «Остин-Кегресс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DCFB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Русский полугусеничный броневик «</w:t>
      </w:r>
      <w:proofErr w:type="spellStart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Остин-Кегресс</w:t>
      </w:r>
      <w:proofErr w:type="spellEnd"/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»</w:t>
      </w:r>
    </w:p>
    <w:p w14:paraId="2ED3486D" w14:textId="11DCBD68" w:rsidR="003B785D" w:rsidRPr="003B785D" w:rsidRDefault="003B785D" w:rsidP="003B7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C4C4C"/>
          <w:spacing w:val="3"/>
          <w:sz w:val="26"/>
          <w:szCs w:val="26"/>
          <w:lang w:eastAsia="ru-RU"/>
        </w:rPr>
      </w:pPr>
      <w:r w:rsidRPr="003B785D">
        <w:rPr>
          <w:rFonts w:ascii="Roboto" w:eastAsia="Times New Roman" w:hAnsi="Roboto" w:cs="Times New Roman"/>
          <w:noProof/>
          <w:color w:val="4C4C4C"/>
          <w:spacing w:val="3"/>
          <w:sz w:val="26"/>
          <w:szCs w:val="26"/>
          <w:lang w:eastAsia="ru-RU"/>
        </w:rPr>
        <w:drawing>
          <wp:inline distT="0" distB="0" distL="0" distR="0" wp14:anchorId="39FF32CD" wp14:editId="3E99158E">
            <wp:extent cx="5940425" cy="3749040"/>
            <wp:effectExtent l="0" t="0" r="3175" b="3810"/>
            <wp:docPr id="1" name="Рисунок 1" descr="Немецкий легкий танк LK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мецкий легкий танк LK-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E3CC2" w14:textId="77777777" w:rsidR="003B785D" w:rsidRPr="003B785D" w:rsidRDefault="003B785D" w:rsidP="003B785D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</w:pPr>
      <w:r w:rsidRPr="003B785D">
        <w:rPr>
          <w:rFonts w:ascii="Arial" w:eastAsia="Times New Roman" w:hAnsi="Arial" w:cs="Arial"/>
          <w:i/>
          <w:iCs/>
          <w:color w:val="4C4C4C"/>
          <w:spacing w:val="3"/>
          <w:sz w:val="23"/>
          <w:szCs w:val="23"/>
          <w:lang w:eastAsia="ru-RU"/>
        </w:rPr>
        <w:t>Немецкий легкий танк LK-I</w:t>
      </w:r>
    </w:p>
    <w:p w14:paraId="416D9063" w14:textId="613D1C8E" w:rsidR="00F11C95" w:rsidRDefault="003B785D">
      <w:pPr>
        <w:rPr>
          <w:rFonts w:ascii="Times New Roman" w:hAnsi="Times New Roman" w:cs="Times New Roman"/>
          <w:sz w:val="40"/>
          <w:szCs w:val="4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3B785D">
        <w:rPr>
          <w:rFonts w:ascii="Times New Roman" w:hAnsi="Times New Roman" w:cs="Times New Roman"/>
          <w:sz w:val="40"/>
          <w:szCs w:val="40"/>
        </w:rPr>
        <w:lastRenderedPageBreak/>
        <w:t>ВОПРОСЫ</w:t>
      </w:r>
      <w:r>
        <w:rPr>
          <w:rFonts w:ascii="Times New Roman" w:hAnsi="Times New Roman" w:cs="Times New Roman"/>
          <w:sz w:val="40"/>
          <w:szCs w:val="40"/>
        </w:rPr>
        <w:br/>
      </w:r>
    </w:p>
    <w:p w14:paraId="7032632D" w14:textId="66305CB3" w:rsidR="001E0AFD" w:rsidRPr="001E0AFD" w:rsidRDefault="003B785D" w:rsidP="001E0A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z w:val="28"/>
          <w:szCs w:val="28"/>
        </w:rPr>
        <w:t xml:space="preserve">Как назывался </w:t>
      </w:r>
      <w:r w:rsidR="001E0AFD" w:rsidRPr="001E0AFD">
        <w:rPr>
          <w:rFonts w:ascii="Times New Roman" w:hAnsi="Times New Roman" w:cs="Times New Roman"/>
          <w:sz w:val="28"/>
          <w:szCs w:val="28"/>
        </w:rPr>
        <w:t xml:space="preserve">опытный образец, который создали англичане </w:t>
      </w:r>
    </w:p>
    <w:p w14:paraId="73C3E31F" w14:textId="77777777" w:rsidR="001E0AFD" w:rsidRDefault="001E0AFD" w:rsidP="001E0AFD">
      <w:pPr>
        <w:pStyle w:val="a5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3B785D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У. </w:t>
      </w:r>
      <w:proofErr w:type="spellStart"/>
      <w:r w:rsidRPr="003B785D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Триттоном</w:t>
      </w:r>
      <w:proofErr w:type="spellEnd"/>
      <w:r w:rsidRPr="003B785D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и У. Вильсоном</w:t>
      </w:r>
      <w:r w:rsidRPr="001E0AFD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в 1915 году?</w:t>
      </w:r>
    </w:p>
    <w:p w14:paraId="700ACBBB" w14:textId="023A10E4" w:rsidR="001E0AFD" w:rsidRDefault="001E0AFD" w:rsidP="001E0AF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Какими были главные проблемы танков первого поколения?</w:t>
      </w:r>
    </w:p>
    <w:p w14:paraId="5F1C5E8E" w14:textId="77777777" w:rsidR="009C21CF" w:rsidRDefault="001E0AFD" w:rsidP="001E0AF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Кто предложил выход из конструктивного тупика и созда</w:t>
      </w:r>
      <w:r w:rsidR="009C21CF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л легкий танк?</w:t>
      </w:r>
    </w:p>
    <w:p w14:paraId="7443CD87" w14:textId="77777777" w:rsidR="00F702FE" w:rsidRDefault="009C21CF" w:rsidP="001E0AF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Как звали личного водителя Николая 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val="en-US" w:eastAsia="ru-RU"/>
        </w:rPr>
        <w:t>II</w:t>
      </w:r>
      <w:r w:rsidR="00F702FE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?</w:t>
      </w:r>
    </w:p>
    <w:p w14:paraId="008B1D67" w14:textId="55D51BA5" w:rsidR="00F702FE" w:rsidRDefault="00F702FE" w:rsidP="004A2B49">
      <w:pPr>
        <w:pStyle w:val="a5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</w:p>
    <w:p w14:paraId="61802BB7" w14:textId="77777777" w:rsidR="004A2B49" w:rsidRDefault="00EE7C37" w:rsidP="001E0AF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Как зовут самого результативного танкиста </w:t>
      </w:r>
      <w:proofErr w:type="gramStart"/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ВОВ?</w:t>
      </w:r>
      <w:r w:rsidR="004A2B49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br/>
      </w:r>
      <w:r w:rsidR="004A2B49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br/>
        <w:t>Дополнительное</w:t>
      </w:r>
      <w:proofErr w:type="gramEnd"/>
      <w:r w:rsidR="004A2B49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задание</w:t>
      </w:r>
    </w:p>
    <w:p w14:paraId="3A3F35C2" w14:textId="77777777" w:rsidR="004A2B49" w:rsidRPr="004A2B49" w:rsidRDefault="004A2B49" w:rsidP="004A2B49">
      <w:pPr>
        <w:pStyle w:val="a5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</w:p>
    <w:p w14:paraId="08A6AC96" w14:textId="064E424B" w:rsidR="001E0AFD" w:rsidRDefault="004A2B49" w:rsidP="004A2B4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Найти и перечислить 7 легендарных русских танков?</w:t>
      </w:r>
      <w:bookmarkStart w:id="0" w:name="_GoBack"/>
      <w:bookmarkEnd w:id="0"/>
      <w:r w:rsidR="00F702FE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br/>
      </w:r>
      <w:r w:rsidR="00F702FE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br/>
      </w:r>
      <w:r w:rsidR="00F702FE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br/>
      </w:r>
      <w:r w:rsidR="009C21CF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br/>
      </w:r>
    </w:p>
    <w:p w14:paraId="7618B751" w14:textId="77777777" w:rsidR="001E0AFD" w:rsidRDefault="001E0AFD" w:rsidP="001E0AFD">
      <w:pPr>
        <w:pStyle w:val="a5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</w:p>
    <w:p w14:paraId="2F35013C" w14:textId="77777777" w:rsidR="001E0AFD" w:rsidRDefault="001E0AFD" w:rsidP="001E0AFD">
      <w:pPr>
        <w:pStyle w:val="a5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</w:p>
    <w:p w14:paraId="007D572B" w14:textId="2D3D9976" w:rsidR="003B785D" w:rsidRDefault="001E0AFD" w:rsidP="001E0AFD">
      <w:pPr>
        <w:pStyle w:val="a5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br/>
      </w:r>
    </w:p>
    <w:p w14:paraId="0929FEF7" w14:textId="2B2711F7" w:rsidR="001E0AFD" w:rsidRDefault="001E0AFD" w:rsidP="001E0AFD">
      <w:pPr>
        <w:pStyle w:val="a5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</w:p>
    <w:p w14:paraId="14E8E81B" w14:textId="77777777" w:rsidR="001E0AFD" w:rsidRPr="001E0AFD" w:rsidRDefault="001E0AFD" w:rsidP="001E0AF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E0AFD" w:rsidRPr="001E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05D76"/>
    <w:multiLevelType w:val="hybridMultilevel"/>
    <w:tmpl w:val="3EF8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1F74"/>
    <w:multiLevelType w:val="hybridMultilevel"/>
    <w:tmpl w:val="3EF8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A"/>
    <w:rsid w:val="000B1A17"/>
    <w:rsid w:val="001E0AFD"/>
    <w:rsid w:val="003B785D"/>
    <w:rsid w:val="00483F6A"/>
    <w:rsid w:val="004A2B49"/>
    <w:rsid w:val="008F3E78"/>
    <w:rsid w:val="009C21CF"/>
    <w:rsid w:val="00AF0114"/>
    <w:rsid w:val="00EE7C37"/>
    <w:rsid w:val="00F11C95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34A7"/>
  <w15:chartTrackingRefBased/>
  <w15:docId w15:val="{0E217DA9-FBB9-40C2-8770-59BD6F0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85D"/>
    <w:rPr>
      <w:b/>
      <w:bCs/>
    </w:rPr>
  </w:style>
  <w:style w:type="paragraph" w:styleId="a5">
    <w:name w:val="List Paragraph"/>
    <w:basedOn w:val="a"/>
    <w:uiPriority w:val="34"/>
    <w:qFormat/>
    <w:rsid w:val="003B78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0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13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9972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82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514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638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636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29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60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tanki-tut.ru/istoricheskaja-spravk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Усеинов Тимур Сергеевич</dc:creator>
  <cp:keywords/>
  <dc:description/>
  <cp:lastModifiedBy>Усеинов Тимур Сергеевич</cp:lastModifiedBy>
  <cp:revision>7</cp:revision>
  <dcterms:created xsi:type="dcterms:W3CDTF">2022-03-10T18:30:00Z</dcterms:created>
  <dcterms:modified xsi:type="dcterms:W3CDTF">2022-03-14T14:04:00Z</dcterms:modified>
</cp:coreProperties>
</file>