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4D0F8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</w:p>
    <w:p w14:paraId="019164CF" w14:textId="77777777" w:rsidR="004B5B99" w:rsidRPr="005148BF" w:rsidRDefault="004B5B99" w:rsidP="004B5B99">
      <w:pPr>
        <w:pStyle w:val="a3"/>
        <w:jc w:val="center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КОНСПЕКТ УРОКА</w:t>
      </w:r>
    </w:p>
    <w:p w14:paraId="41D4FAD8" w14:textId="05551307" w:rsidR="004B5B99" w:rsidRPr="005148BF" w:rsidRDefault="004B5B99" w:rsidP="004B5B99">
      <w:pPr>
        <w:pStyle w:val="a3"/>
        <w:jc w:val="center"/>
        <w:rPr>
          <w:b/>
          <w:bCs/>
          <w:sz w:val="24"/>
          <w:szCs w:val="24"/>
          <w:lang w:eastAsia="ru-RU"/>
        </w:rPr>
      </w:pPr>
      <w:r w:rsidRPr="005148BF">
        <w:rPr>
          <w:b/>
          <w:bCs/>
          <w:sz w:val="24"/>
          <w:szCs w:val="24"/>
          <w:lang w:eastAsia="ru-RU"/>
        </w:rPr>
        <w:t>по предмету «</w:t>
      </w:r>
      <w:r>
        <w:rPr>
          <w:b/>
          <w:bCs/>
          <w:sz w:val="24"/>
          <w:szCs w:val="24"/>
          <w:lang w:eastAsia="ru-RU"/>
        </w:rPr>
        <w:t>ОБЖ</w:t>
      </w:r>
      <w:r w:rsidRPr="005148BF">
        <w:rPr>
          <w:b/>
          <w:bCs/>
          <w:sz w:val="24"/>
          <w:szCs w:val="24"/>
          <w:lang w:eastAsia="ru-RU"/>
        </w:rPr>
        <w:t>»</w:t>
      </w:r>
    </w:p>
    <w:p w14:paraId="22A7F94D" w14:textId="1FF67CCE" w:rsidR="004B5B99" w:rsidRPr="005148BF" w:rsidRDefault="004B5B99" w:rsidP="004B5B99">
      <w:pPr>
        <w:pStyle w:val="a3"/>
        <w:jc w:val="center"/>
        <w:rPr>
          <w:b/>
          <w:sz w:val="24"/>
          <w:szCs w:val="24"/>
        </w:rPr>
      </w:pPr>
      <w:r w:rsidRPr="005148BF">
        <w:rPr>
          <w:b/>
          <w:bCs/>
          <w:sz w:val="24"/>
          <w:szCs w:val="24"/>
          <w:lang w:eastAsia="ru-RU"/>
        </w:rPr>
        <w:t>на тему «</w:t>
      </w:r>
      <w:r w:rsidR="00103969">
        <w:rPr>
          <w:b/>
          <w:bCs/>
          <w:sz w:val="24"/>
          <w:szCs w:val="24"/>
          <w:lang w:eastAsia="ru-RU"/>
        </w:rPr>
        <w:t>Зима. Знакомство с сезонными признаками.</w:t>
      </w:r>
      <w:r w:rsidRPr="005148BF">
        <w:rPr>
          <w:b/>
          <w:sz w:val="24"/>
          <w:szCs w:val="24"/>
        </w:rPr>
        <w:t>»</w:t>
      </w:r>
      <w:bookmarkStart w:id="0" w:name="_GoBack"/>
      <w:bookmarkEnd w:id="0"/>
    </w:p>
    <w:p w14:paraId="2113D332" w14:textId="77777777" w:rsidR="004B5B99" w:rsidRPr="005148BF" w:rsidRDefault="004B5B99" w:rsidP="004B5B99">
      <w:pPr>
        <w:pStyle w:val="a3"/>
        <w:rPr>
          <w:bCs/>
          <w:color w:val="FF0000"/>
          <w:sz w:val="24"/>
          <w:szCs w:val="24"/>
          <w:lang w:eastAsia="ru-RU"/>
        </w:rPr>
      </w:pPr>
    </w:p>
    <w:p w14:paraId="1099DEF0" w14:textId="77777777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>Коррекционно - образовательные:</w:t>
      </w:r>
    </w:p>
    <w:p w14:paraId="7A0A5262" w14:textId="77777777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>-учить алгоритму действий при проведении вертикальных параллельных линий</w:t>
      </w:r>
    </w:p>
    <w:p w14:paraId="79077874" w14:textId="77777777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>- учить проводить вертикальные параллельные линии.</w:t>
      </w:r>
    </w:p>
    <w:p w14:paraId="2EA4E7E9" w14:textId="77777777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>- учить ориентироваться на плоскости листа</w:t>
      </w:r>
    </w:p>
    <w:p w14:paraId="0761B389" w14:textId="77777777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</w:p>
    <w:p w14:paraId="4A3132BC" w14:textId="719DDDAB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>Коррекционно</w:t>
      </w:r>
      <w:r w:rsidR="00CA1054">
        <w:rPr>
          <w:bCs/>
          <w:sz w:val="24"/>
          <w:szCs w:val="24"/>
          <w:lang w:eastAsia="ru-RU"/>
        </w:rPr>
        <w:t xml:space="preserve"> </w:t>
      </w:r>
      <w:r w:rsidRPr="005148BF">
        <w:rPr>
          <w:bCs/>
          <w:sz w:val="24"/>
          <w:szCs w:val="24"/>
          <w:lang w:eastAsia="ru-RU"/>
        </w:rPr>
        <w:t>-</w:t>
      </w:r>
      <w:r w:rsidR="00CA1054">
        <w:rPr>
          <w:bCs/>
          <w:sz w:val="24"/>
          <w:szCs w:val="24"/>
          <w:lang w:eastAsia="ru-RU"/>
        </w:rPr>
        <w:t xml:space="preserve"> </w:t>
      </w:r>
      <w:r w:rsidRPr="005148BF">
        <w:rPr>
          <w:bCs/>
          <w:sz w:val="24"/>
          <w:szCs w:val="24"/>
          <w:lang w:eastAsia="ru-RU"/>
        </w:rPr>
        <w:t>развивающие:</w:t>
      </w:r>
    </w:p>
    <w:p w14:paraId="5C743754" w14:textId="77777777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развивать мелкую мо</w:t>
      </w:r>
      <w:r w:rsidRPr="005148BF">
        <w:rPr>
          <w:bCs/>
          <w:sz w:val="24"/>
          <w:szCs w:val="24"/>
          <w:lang w:eastAsia="ru-RU"/>
        </w:rPr>
        <w:t>торику</w:t>
      </w:r>
    </w:p>
    <w:p w14:paraId="717B73F8" w14:textId="541A53A5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 xml:space="preserve">- </w:t>
      </w:r>
      <w:r w:rsidR="00CA1054">
        <w:rPr>
          <w:bCs/>
          <w:sz w:val="24"/>
          <w:szCs w:val="24"/>
          <w:lang w:eastAsia="ru-RU"/>
        </w:rPr>
        <w:t>р</w:t>
      </w:r>
      <w:r w:rsidRPr="005148BF">
        <w:rPr>
          <w:bCs/>
          <w:sz w:val="24"/>
          <w:szCs w:val="24"/>
          <w:lang w:eastAsia="ru-RU"/>
        </w:rPr>
        <w:t>азвитие творческого и логического мышления</w:t>
      </w:r>
    </w:p>
    <w:p w14:paraId="281CE4DC" w14:textId="7286A5F4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 xml:space="preserve">- </w:t>
      </w:r>
      <w:r w:rsidR="00CA1054">
        <w:rPr>
          <w:bCs/>
          <w:sz w:val="24"/>
          <w:szCs w:val="24"/>
          <w:lang w:eastAsia="ru-RU"/>
        </w:rPr>
        <w:t>р</w:t>
      </w:r>
      <w:r w:rsidRPr="005148BF">
        <w:rPr>
          <w:bCs/>
          <w:sz w:val="24"/>
          <w:szCs w:val="24"/>
          <w:lang w:eastAsia="ru-RU"/>
        </w:rPr>
        <w:t>азвитие зрительного восприятия, зрительного и слухового внимания.</w:t>
      </w:r>
    </w:p>
    <w:p w14:paraId="778497D2" w14:textId="77777777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</w:p>
    <w:p w14:paraId="34C15391" w14:textId="77777777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>Коррекционно-воспитательные:</w:t>
      </w:r>
    </w:p>
    <w:p w14:paraId="77AFBA50" w14:textId="77777777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>- Воспитание аккуратности,</w:t>
      </w:r>
    </w:p>
    <w:p w14:paraId="2B8B8AB2" w14:textId="77777777" w:rsidR="004B5B99" w:rsidRPr="005148BF" w:rsidRDefault="004B5B99" w:rsidP="004B5B99">
      <w:pPr>
        <w:pStyle w:val="a3"/>
        <w:rPr>
          <w:bCs/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>- Воспитание эмоциональной отзывчивости.</w:t>
      </w:r>
    </w:p>
    <w:p w14:paraId="23549D6A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bCs/>
          <w:sz w:val="24"/>
          <w:szCs w:val="24"/>
          <w:lang w:eastAsia="ru-RU"/>
        </w:rPr>
        <w:t>- Воспитание работы в коллективе</w:t>
      </w:r>
    </w:p>
    <w:p w14:paraId="42AA54BC" w14:textId="77777777" w:rsidR="00CA1054" w:rsidRDefault="00CA1054" w:rsidP="004B5B99">
      <w:pPr>
        <w:pStyle w:val="a3"/>
        <w:rPr>
          <w:sz w:val="24"/>
          <w:szCs w:val="24"/>
          <w:lang w:eastAsia="ru-RU"/>
        </w:rPr>
      </w:pPr>
    </w:p>
    <w:p w14:paraId="0027C1AE" w14:textId="32996AFE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Технологии: энергосберегающие, урок-открытие</w:t>
      </w:r>
    </w:p>
    <w:p w14:paraId="103DDF58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</w:p>
    <w:p w14:paraId="30ADF01D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</w:p>
    <w:p w14:paraId="1BE152C6" w14:textId="5446CAC1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Ход урок</w:t>
      </w:r>
      <w:r w:rsidR="00CA1054">
        <w:rPr>
          <w:sz w:val="24"/>
          <w:szCs w:val="24"/>
          <w:lang w:eastAsia="ru-RU"/>
        </w:rPr>
        <w:t>а:</w:t>
      </w:r>
    </w:p>
    <w:p w14:paraId="2E313180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</w:p>
    <w:p w14:paraId="3044BE7D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5148BF">
        <w:rPr>
          <w:sz w:val="24"/>
          <w:szCs w:val="24"/>
          <w:lang w:eastAsia="ru-RU"/>
        </w:rPr>
        <w:t>.</w:t>
      </w:r>
      <w:r w:rsidRPr="005148BF">
        <w:rPr>
          <w:sz w:val="24"/>
          <w:szCs w:val="24"/>
          <w:lang w:eastAsia="ru-RU"/>
        </w:rPr>
        <w:tab/>
        <w:t xml:space="preserve">Организационный момент. Сообщение темы. </w:t>
      </w:r>
    </w:p>
    <w:p w14:paraId="584C83B8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</w:p>
    <w:p w14:paraId="0A662089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Просмотр презентации «Зимние лес и зимние игры».</w:t>
      </w:r>
    </w:p>
    <w:p w14:paraId="0AFAD076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Рассматривание картинок, изображающих зимние виды спорта, называние вида спорта и спортсмена, занимающегося данным видом спорта.</w:t>
      </w:r>
    </w:p>
    <w:p w14:paraId="531BE42E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</w:p>
    <w:p w14:paraId="700DA415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5148BF">
        <w:rPr>
          <w:sz w:val="24"/>
          <w:szCs w:val="24"/>
          <w:lang w:eastAsia="ru-RU"/>
        </w:rPr>
        <w:t>. Подготовка к изучению нового материала</w:t>
      </w:r>
    </w:p>
    <w:p w14:paraId="565C9EA2" w14:textId="2BC7B974" w:rsidR="004B5B99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Игра «Собери картинку»</w:t>
      </w:r>
    </w:p>
    <w:p w14:paraId="28225CAD" w14:textId="7AAB8FDD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Игра « Выполни задание»</w:t>
      </w:r>
    </w:p>
    <w:p w14:paraId="3A3E80FF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</w:p>
    <w:p w14:paraId="0AE78FCE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</w:p>
    <w:p w14:paraId="70848B27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Pr="005148BF">
        <w:rPr>
          <w:sz w:val="24"/>
          <w:szCs w:val="24"/>
          <w:lang w:eastAsia="ru-RU"/>
        </w:rPr>
        <w:t>. Изучение нового материала</w:t>
      </w:r>
    </w:p>
    <w:p w14:paraId="27DB55A6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</w:p>
    <w:p w14:paraId="24718C29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Актуализация знаний</w:t>
      </w:r>
    </w:p>
    <w:p w14:paraId="331AC5FB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Мы уже выполнили несколько заданий. А впереди нас ждут ещё испытания: мы будем учиться писать точки и прямые линии.</w:t>
      </w:r>
    </w:p>
    <w:p w14:paraId="2529F3CB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Письмо точек под ритмичную музыку на манке</w:t>
      </w:r>
      <w:r>
        <w:rPr>
          <w:sz w:val="24"/>
          <w:szCs w:val="24"/>
          <w:lang w:eastAsia="ru-RU"/>
        </w:rPr>
        <w:t>.</w:t>
      </w:r>
    </w:p>
    <w:p w14:paraId="557A82C5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произвольно</w:t>
      </w:r>
    </w:p>
    <w:p w14:paraId="57F7991B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в заданном направлении: сверху – вниз; слева – направо</w:t>
      </w:r>
    </w:p>
    <w:p w14:paraId="50B97CF8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Письмо линий под ритмичную музыку на манке:</w:t>
      </w:r>
    </w:p>
    <w:p w14:paraId="76FC1FF7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произвольно</w:t>
      </w:r>
    </w:p>
    <w:p w14:paraId="416339D2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в заданном направлении: сверху – вниз; слева – направо</w:t>
      </w:r>
    </w:p>
    <w:p w14:paraId="16AE0722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Выполняет письмо точек, соблюдая темп и ритм письма.</w:t>
      </w:r>
    </w:p>
    <w:p w14:paraId="2D544EA9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Выполняет письмо точек, соблюдая темп, ритм и направление письма.</w:t>
      </w:r>
    </w:p>
    <w:p w14:paraId="165A82C9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lastRenderedPageBreak/>
        <w:t>Выполняет письмо прямых линий, соблюдая темп и ритм письма.</w:t>
      </w:r>
    </w:p>
    <w:p w14:paraId="2958273F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Выполняет письмо прямых линий, соблюдая темп, ритм и направление письма.</w:t>
      </w:r>
    </w:p>
    <w:p w14:paraId="35E667A4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</w:p>
    <w:p w14:paraId="6322CA8E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Релаксация. Упражнение «Ласковый мелок»</w:t>
      </w:r>
    </w:p>
    <w:p w14:paraId="48C18A78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Работа в прописи</w:t>
      </w:r>
    </w:p>
    <w:p w14:paraId="43E9F21D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Возьмите простой карандаш и дорисуйте карандаши, нарисованные вверху страницы. Не забудьте про вертикальные линии.</w:t>
      </w:r>
    </w:p>
    <w:p w14:paraId="00FA182F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 xml:space="preserve">Молодцы. </w:t>
      </w:r>
    </w:p>
    <w:p w14:paraId="157E67CB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Упражнение-</w:t>
      </w:r>
      <w:r w:rsidRPr="005148BF">
        <w:rPr>
          <w:sz w:val="24"/>
          <w:szCs w:val="24"/>
          <w:lang w:eastAsia="ru-RU"/>
        </w:rPr>
        <w:t>Проводим линию до следующей остановки.</w:t>
      </w:r>
    </w:p>
    <w:p w14:paraId="2D608A60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Динамическая пауза.</w:t>
      </w:r>
    </w:p>
    <w:p w14:paraId="6BA9499F" w14:textId="3ADD40E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Игра с мячом «Зимние забавы»</w:t>
      </w:r>
    </w:p>
    <w:p w14:paraId="587A388E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Дыхательная гимнастика «Надуваем шары»</w:t>
      </w:r>
    </w:p>
    <w:p w14:paraId="63D89572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VІ. Закрепление изученного материала</w:t>
      </w:r>
    </w:p>
    <w:p w14:paraId="06EA2BE8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Цель: вспомнить изученный ранее материал, подготовить обучающуюся к изучению новой темы</w:t>
      </w:r>
    </w:p>
    <w:p w14:paraId="60A30F90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Упражнение на формирование представление о целостном образе.</w:t>
      </w:r>
    </w:p>
    <w:p w14:paraId="6A98EE90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Пальчиковая гимнастика «Шарик»</w:t>
      </w:r>
    </w:p>
    <w:p w14:paraId="0804EFB2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Письмо точек и линий в тетради</w:t>
      </w:r>
    </w:p>
    <w:p w14:paraId="406C29ED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VІІ. Заключительный этап урока. Рефлексия</w:t>
      </w:r>
    </w:p>
    <w:p w14:paraId="10912DA9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Цель: организовать рефлексию и самооценку обучающейся собственной деятельности.</w:t>
      </w:r>
    </w:p>
    <w:p w14:paraId="2C916797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Проводит рефлексию.</w:t>
      </w:r>
    </w:p>
    <w:p w14:paraId="613FD25C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Какое у тебя настроение сейчас?</w:t>
      </w:r>
    </w:p>
    <w:p w14:paraId="687610B3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Посмотри, на доске нарисовано солнышко. Чего не хватает у него? (лица)</w:t>
      </w:r>
    </w:p>
    <w:p w14:paraId="146B97D8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Подбери солнышко личико, которое соответствует твоему настроению. (Приложение 8)</w:t>
      </w:r>
    </w:p>
    <w:p w14:paraId="7EACF3C2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Почему ты выбрала такое личико?</w:t>
      </w:r>
    </w:p>
    <w:p w14:paraId="4C1065D1" w14:textId="77777777" w:rsidR="004B5B99" w:rsidRPr="005148BF" w:rsidRDefault="004B5B99" w:rsidP="004B5B99">
      <w:pPr>
        <w:pStyle w:val="a3"/>
        <w:rPr>
          <w:sz w:val="24"/>
          <w:szCs w:val="24"/>
          <w:lang w:eastAsia="ru-RU"/>
        </w:rPr>
      </w:pPr>
      <w:r w:rsidRPr="005148BF">
        <w:rPr>
          <w:sz w:val="24"/>
          <w:szCs w:val="24"/>
          <w:lang w:eastAsia="ru-RU"/>
        </w:rPr>
        <w:t>- Дорисуй солнышку лучики.</w:t>
      </w:r>
    </w:p>
    <w:p w14:paraId="2C1EE502" w14:textId="77777777" w:rsidR="004B5B99" w:rsidRPr="005148BF" w:rsidRDefault="004B5B99" w:rsidP="004B5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1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хорошо сегодня работали.</w:t>
      </w:r>
      <w:r w:rsidRPr="0051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444EA6" w14:textId="77777777" w:rsidR="004B5B99" w:rsidRPr="00ED3B6E" w:rsidRDefault="004B5B99" w:rsidP="004B5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A16BD" w14:textId="77777777" w:rsidR="004B5B99" w:rsidRPr="00ED3B6E" w:rsidRDefault="004B5B99" w:rsidP="004B5B99">
      <w:pPr>
        <w:pStyle w:val="a3"/>
        <w:rPr>
          <w:sz w:val="24"/>
          <w:szCs w:val="24"/>
        </w:rPr>
      </w:pPr>
    </w:p>
    <w:p w14:paraId="545A1230" w14:textId="77777777" w:rsidR="00037AB9" w:rsidRDefault="00037AB9"/>
    <w:sectPr w:rsidR="0003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1"/>
    <w:rsid w:val="00037AB9"/>
    <w:rsid w:val="00103969"/>
    <w:rsid w:val="004B5B99"/>
    <w:rsid w:val="007814A1"/>
    <w:rsid w:val="00C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21BB"/>
  <w15:chartTrackingRefBased/>
  <w15:docId w15:val="{28C8AF21-9CBD-45E7-B1F4-80B569D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B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4</cp:revision>
  <dcterms:created xsi:type="dcterms:W3CDTF">2021-12-15T09:46:00Z</dcterms:created>
  <dcterms:modified xsi:type="dcterms:W3CDTF">2022-01-10T17:31:00Z</dcterms:modified>
</cp:coreProperties>
</file>