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B37F69" w14:textId="77777777" w:rsidR="00D45488" w:rsidRDefault="00D45488" w:rsidP="00D45488">
      <w:pPr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4A50FC2B" w14:textId="77777777" w:rsidR="00D45488" w:rsidRDefault="00D45488" w:rsidP="00D45488">
      <w:pPr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737D7736" w14:textId="77777777" w:rsidR="00D45488" w:rsidRDefault="00D45488" w:rsidP="00D45488">
      <w:pPr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2A7A9597" w14:textId="77777777" w:rsidR="00D45488" w:rsidRDefault="00D45488" w:rsidP="00D45488">
      <w:pPr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3D4A9129" w14:textId="77777777" w:rsidR="00D45488" w:rsidRDefault="00D45488" w:rsidP="00D45488">
      <w:pPr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1CE38DEA" w14:textId="77777777" w:rsidR="00D45488" w:rsidRDefault="00D45488" w:rsidP="00D45488">
      <w:pPr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457559CB" w14:textId="77777777" w:rsidR="00D45488" w:rsidRDefault="00D45488" w:rsidP="00D4548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EC3F26E" w14:textId="42029B2F" w:rsidR="00D45488" w:rsidRDefault="00D45488" w:rsidP="00D45488">
      <w:pPr>
        <w:spacing w:line="360" w:lineRule="auto"/>
        <w:ind w:firstLine="851"/>
        <w:jc w:val="center"/>
        <w:rPr>
          <w:rFonts w:ascii="Times New Roman" w:hAnsi="Times New Roman" w:cs="Times New Roman"/>
          <w:sz w:val="44"/>
          <w:szCs w:val="44"/>
        </w:rPr>
      </w:pPr>
      <w:r w:rsidRPr="00D45488">
        <w:rPr>
          <w:rFonts w:ascii="Times New Roman" w:hAnsi="Times New Roman" w:cs="Times New Roman"/>
          <w:sz w:val="44"/>
          <w:szCs w:val="44"/>
        </w:rPr>
        <w:t>Школа как сообщество: методика организации совместной деятельности детей и взрослых</w:t>
      </w:r>
    </w:p>
    <w:p w14:paraId="79083D20" w14:textId="4C1DF9C6" w:rsidR="00D45488" w:rsidRDefault="00D45488" w:rsidP="00D45488">
      <w:pPr>
        <w:spacing w:line="360" w:lineRule="auto"/>
        <w:ind w:firstLine="851"/>
        <w:jc w:val="center"/>
        <w:rPr>
          <w:rFonts w:ascii="Times New Roman" w:hAnsi="Times New Roman" w:cs="Times New Roman"/>
          <w:sz w:val="44"/>
          <w:szCs w:val="44"/>
        </w:rPr>
      </w:pPr>
    </w:p>
    <w:p w14:paraId="3503F23A" w14:textId="72E54F1F" w:rsidR="00D45488" w:rsidRDefault="00D45488" w:rsidP="00D45488">
      <w:pPr>
        <w:spacing w:line="360" w:lineRule="auto"/>
        <w:ind w:firstLine="85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Выполнила </w:t>
      </w:r>
    </w:p>
    <w:p w14:paraId="62193FA9" w14:textId="2C6FA19E" w:rsidR="00D45488" w:rsidRDefault="00D45488" w:rsidP="00D45488">
      <w:pPr>
        <w:spacing w:line="360" w:lineRule="auto"/>
        <w:ind w:firstLine="85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Учитель начальных классов</w:t>
      </w:r>
    </w:p>
    <w:p w14:paraId="5197EC2F" w14:textId="391028A7" w:rsidR="00D45488" w:rsidRDefault="00D45488" w:rsidP="00D45488">
      <w:pPr>
        <w:spacing w:line="360" w:lineRule="auto"/>
        <w:ind w:firstLine="85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Заикина К.А.</w:t>
      </w:r>
    </w:p>
    <w:p w14:paraId="3BF47326" w14:textId="2BF24289" w:rsidR="00D45488" w:rsidRDefault="00D45488" w:rsidP="00D45488">
      <w:pPr>
        <w:spacing w:line="360" w:lineRule="auto"/>
        <w:ind w:firstLine="851"/>
        <w:jc w:val="right"/>
        <w:rPr>
          <w:rFonts w:ascii="Times New Roman" w:hAnsi="Times New Roman" w:cs="Times New Roman"/>
          <w:sz w:val="28"/>
          <w:szCs w:val="28"/>
        </w:rPr>
      </w:pPr>
    </w:p>
    <w:p w14:paraId="07EF516C" w14:textId="031352F0" w:rsidR="00D45488" w:rsidRDefault="00D45488" w:rsidP="00D45488">
      <w:pPr>
        <w:spacing w:line="360" w:lineRule="auto"/>
        <w:ind w:firstLine="851"/>
        <w:jc w:val="right"/>
        <w:rPr>
          <w:rFonts w:ascii="Times New Roman" w:hAnsi="Times New Roman" w:cs="Times New Roman"/>
          <w:sz w:val="28"/>
          <w:szCs w:val="28"/>
        </w:rPr>
      </w:pPr>
    </w:p>
    <w:p w14:paraId="1761653B" w14:textId="0E754A14" w:rsidR="00D45488" w:rsidRDefault="00D45488" w:rsidP="00D45488">
      <w:pPr>
        <w:spacing w:line="360" w:lineRule="auto"/>
        <w:ind w:firstLine="851"/>
        <w:jc w:val="right"/>
        <w:rPr>
          <w:rFonts w:ascii="Times New Roman" w:hAnsi="Times New Roman" w:cs="Times New Roman"/>
          <w:sz w:val="28"/>
          <w:szCs w:val="28"/>
        </w:rPr>
      </w:pPr>
    </w:p>
    <w:p w14:paraId="44A789E0" w14:textId="6A614172" w:rsidR="00D45488" w:rsidRDefault="00D45488" w:rsidP="00D45488">
      <w:pPr>
        <w:spacing w:line="360" w:lineRule="auto"/>
        <w:ind w:firstLine="851"/>
        <w:jc w:val="right"/>
        <w:rPr>
          <w:rFonts w:ascii="Times New Roman" w:hAnsi="Times New Roman" w:cs="Times New Roman"/>
          <w:sz w:val="28"/>
          <w:szCs w:val="28"/>
        </w:rPr>
      </w:pPr>
    </w:p>
    <w:p w14:paraId="7E0CC776" w14:textId="77777777" w:rsidR="00D45488" w:rsidRDefault="00D45488" w:rsidP="00D45488">
      <w:pPr>
        <w:spacing w:line="360" w:lineRule="auto"/>
        <w:ind w:firstLine="851"/>
        <w:jc w:val="center"/>
        <w:rPr>
          <w:rFonts w:ascii="Times New Roman" w:hAnsi="Times New Roman" w:cs="Times New Roman"/>
          <w:sz w:val="28"/>
          <w:szCs w:val="28"/>
        </w:rPr>
      </w:pPr>
    </w:p>
    <w:p w14:paraId="61B266D6" w14:textId="77777777" w:rsidR="00D45488" w:rsidRDefault="00D45488" w:rsidP="00D45488">
      <w:pPr>
        <w:spacing w:line="360" w:lineRule="auto"/>
        <w:ind w:firstLine="851"/>
        <w:jc w:val="center"/>
        <w:rPr>
          <w:rFonts w:ascii="Times New Roman" w:hAnsi="Times New Roman" w:cs="Times New Roman"/>
          <w:sz w:val="28"/>
          <w:szCs w:val="28"/>
        </w:rPr>
      </w:pPr>
    </w:p>
    <w:p w14:paraId="12E64324" w14:textId="77777777" w:rsidR="00D45488" w:rsidRDefault="00D45488" w:rsidP="00D45488">
      <w:pPr>
        <w:spacing w:line="360" w:lineRule="auto"/>
        <w:ind w:firstLine="85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2026 г.</w:t>
      </w:r>
    </w:p>
    <w:p w14:paraId="44508235" w14:textId="79001303" w:rsidR="00D45488" w:rsidRPr="00D45488" w:rsidRDefault="00D45488" w:rsidP="00D45488">
      <w:pPr>
        <w:spacing w:line="360" w:lineRule="auto"/>
        <w:ind w:firstLine="851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45488">
        <w:rPr>
          <w:rFonts w:ascii="Times New Roman" w:hAnsi="Times New Roman" w:cs="Times New Roman"/>
          <w:b/>
          <w:bCs/>
          <w:sz w:val="28"/>
          <w:szCs w:val="28"/>
        </w:rPr>
        <w:lastRenderedPageBreak/>
        <w:t>Аннотация</w:t>
      </w:r>
    </w:p>
    <w:p w14:paraId="5FA0131B" w14:textId="77777777" w:rsidR="00D45488" w:rsidRPr="00D45488" w:rsidRDefault="00D45488" w:rsidP="00D45488">
      <w:pPr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45488">
        <w:rPr>
          <w:rFonts w:ascii="Times New Roman" w:hAnsi="Times New Roman" w:cs="Times New Roman"/>
          <w:sz w:val="28"/>
          <w:szCs w:val="28"/>
        </w:rPr>
        <w:t xml:space="preserve">В методической разработке представлена авторская методика организации совместной деятельности детей и взрослых, направленная на формирование школьного сообщества как воспитательной среды. Обоснована концепция «школы-сообщества», описана структурно-функциональная модель совместной деятельности, включающая четыре модуля: общие дела, </w:t>
      </w:r>
      <w:proofErr w:type="spellStart"/>
      <w:r w:rsidRPr="00D45488">
        <w:rPr>
          <w:rFonts w:ascii="Times New Roman" w:hAnsi="Times New Roman" w:cs="Times New Roman"/>
          <w:sz w:val="28"/>
          <w:szCs w:val="28"/>
        </w:rPr>
        <w:t>соуправление</w:t>
      </w:r>
      <w:proofErr w:type="spellEnd"/>
      <w:r w:rsidRPr="00D45488">
        <w:rPr>
          <w:rFonts w:ascii="Times New Roman" w:hAnsi="Times New Roman" w:cs="Times New Roman"/>
          <w:sz w:val="28"/>
          <w:szCs w:val="28"/>
        </w:rPr>
        <w:t>, традиции и партнёрство семьи. Предложены технологии вовлечения взрослых участников образовательных отношений (педагогов, родителей, социальных партнёров) в позицию соучастников, а не наблюдателей воспитательного процесса. Описаны этапы внедрения методики, педагогические условия её реализации, диагностический инструментарий оценки сформированности школьного сообщества. Разработка адресована администрациям образовательных организаций, классным руководителям, педагогам-организаторам и родительским активам.</w:t>
      </w:r>
    </w:p>
    <w:p w14:paraId="1B09DA36" w14:textId="77777777" w:rsidR="00D45488" w:rsidRPr="00D45488" w:rsidRDefault="00D45488" w:rsidP="00D45488">
      <w:pPr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64051691" w14:textId="77777777" w:rsidR="00D45488" w:rsidRPr="00D45488" w:rsidRDefault="00D45488" w:rsidP="00D45488">
      <w:pPr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45488">
        <w:rPr>
          <w:rFonts w:ascii="Times New Roman" w:hAnsi="Times New Roman" w:cs="Times New Roman"/>
          <w:sz w:val="28"/>
          <w:szCs w:val="28"/>
        </w:rPr>
        <w:t xml:space="preserve">Ключевые слова: школьное сообщество, совместная деятельность, </w:t>
      </w:r>
      <w:proofErr w:type="spellStart"/>
      <w:r w:rsidRPr="00D45488">
        <w:rPr>
          <w:rFonts w:ascii="Times New Roman" w:hAnsi="Times New Roman" w:cs="Times New Roman"/>
          <w:sz w:val="28"/>
          <w:szCs w:val="28"/>
        </w:rPr>
        <w:t>соуправление</w:t>
      </w:r>
      <w:proofErr w:type="spellEnd"/>
      <w:r w:rsidRPr="00D45488">
        <w:rPr>
          <w:rFonts w:ascii="Times New Roman" w:hAnsi="Times New Roman" w:cs="Times New Roman"/>
          <w:sz w:val="28"/>
          <w:szCs w:val="28"/>
        </w:rPr>
        <w:t>, воспитательная среда, социальное партнёрство, родительское участие, традиции школы, субъектная позиция ребёнка.</w:t>
      </w:r>
    </w:p>
    <w:p w14:paraId="323FA76C" w14:textId="77777777" w:rsidR="00D45488" w:rsidRPr="00D45488" w:rsidRDefault="00D45488" w:rsidP="00D45488">
      <w:pPr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7757C049" w14:textId="77777777" w:rsidR="00D45488" w:rsidRDefault="00D45488" w:rsidP="00D45488">
      <w:pPr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3A0CDE64" w14:textId="77777777" w:rsidR="00D45488" w:rsidRDefault="00D45488" w:rsidP="00D45488">
      <w:pPr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49AFA96B" w14:textId="77777777" w:rsidR="00D45488" w:rsidRDefault="00D45488" w:rsidP="00D45488">
      <w:pPr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5E16F77B" w14:textId="77777777" w:rsidR="00D45488" w:rsidRDefault="00D45488" w:rsidP="00D45488">
      <w:pPr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38997174" w14:textId="77777777" w:rsidR="00D45488" w:rsidRDefault="00D45488" w:rsidP="00D45488">
      <w:pPr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7A71CFDE" w14:textId="77777777" w:rsidR="00D45488" w:rsidRDefault="00D45488" w:rsidP="00D45488">
      <w:pPr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7456AB86" w14:textId="77777777" w:rsidR="00D45488" w:rsidRDefault="00D45488" w:rsidP="00D45488">
      <w:pPr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4F069F8B" w14:textId="7B407F0A" w:rsidR="00D45488" w:rsidRPr="00D45488" w:rsidRDefault="00D45488" w:rsidP="00D45488">
      <w:pPr>
        <w:spacing w:line="360" w:lineRule="auto"/>
        <w:ind w:firstLine="851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45488">
        <w:rPr>
          <w:rFonts w:ascii="Times New Roman" w:hAnsi="Times New Roman" w:cs="Times New Roman"/>
          <w:b/>
          <w:bCs/>
          <w:sz w:val="28"/>
          <w:szCs w:val="28"/>
        </w:rPr>
        <w:lastRenderedPageBreak/>
        <w:t>Введение</w:t>
      </w:r>
    </w:p>
    <w:p w14:paraId="4C237202" w14:textId="77777777" w:rsidR="00D45488" w:rsidRPr="00D45488" w:rsidRDefault="00D45488" w:rsidP="00D45488">
      <w:pPr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45488">
        <w:rPr>
          <w:rFonts w:ascii="Times New Roman" w:hAnsi="Times New Roman" w:cs="Times New Roman"/>
          <w:sz w:val="28"/>
          <w:szCs w:val="28"/>
        </w:rPr>
        <w:t>Актуальность разработки определяется противоречием, характерным для современной воспитательной практики: большинство мероприятий, формально охватывающих всех участников образовательных отношений, фактически реализуются в режиме «дети исполняют — взрослые наблюдают». Родители присутствуют на праздниках в роли зрителей, педагоги — в роли организаторов, а обучающиеся — в роли аудитории. Такая ролевая структура воспроизводит отчуждение участников от школы как от «места предоставления услуг» и не создаёт условий для формирования общности — ключевого фактора воспитательного эффекта, зафиксированного в стратегии развития воспитания и в рабочей программе воспитания, где подчёркивается значимость коллективной творческой деятельности и активного участия детей и родителей в жизни образовательной организации [1; 2].</w:t>
      </w:r>
    </w:p>
    <w:p w14:paraId="06D9A0C1" w14:textId="77777777" w:rsidR="00D45488" w:rsidRPr="00D45488" w:rsidRDefault="00D45488" w:rsidP="00D45488">
      <w:pPr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12FA741C" w14:textId="48DE2E96" w:rsidR="00D45488" w:rsidRPr="00D45488" w:rsidRDefault="00D45488" w:rsidP="00D45488">
      <w:pPr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45488">
        <w:rPr>
          <w:rFonts w:ascii="Times New Roman" w:hAnsi="Times New Roman" w:cs="Times New Roman"/>
          <w:sz w:val="28"/>
          <w:szCs w:val="28"/>
        </w:rPr>
        <w:t>Цель методики — создание организационных и содержательных условий, при которых школа функционирует как сообщество: совокупность детей и взрослых, объединённых совместной деятельностью, общими ценностями и распределённой ответственностью.</w:t>
      </w:r>
    </w:p>
    <w:p w14:paraId="4B7363C8" w14:textId="47A74029" w:rsidR="00D45488" w:rsidRPr="00D45488" w:rsidRDefault="00D45488" w:rsidP="00D45488">
      <w:pPr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45488">
        <w:rPr>
          <w:rFonts w:ascii="Times New Roman" w:hAnsi="Times New Roman" w:cs="Times New Roman"/>
          <w:sz w:val="28"/>
          <w:szCs w:val="28"/>
        </w:rPr>
        <w:t>Задачи:</w:t>
      </w:r>
    </w:p>
    <w:p w14:paraId="24C7BB09" w14:textId="77777777" w:rsidR="00D45488" w:rsidRPr="00D45488" w:rsidRDefault="00D45488" w:rsidP="00D45488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45488">
        <w:rPr>
          <w:rFonts w:ascii="Times New Roman" w:hAnsi="Times New Roman" w:cs="Times New Roman"/>
          <w:sz w:val="28"/>
          <w:szCs w:val="28"/>
        </w:rPr>
        <w:t>обосновать теоретические основания построения школы как сообщества;</w:t>
      </w:r>
    </w:p>
    <w:p w14:paraId="1D5F17C5" w14:textId="77777777" w:rsidR="00D45488" w:rsidRPr="00D45488" w:rsidRDefault="00D45488" w:rsidP="00D45488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45488">
        <w:rPr>
          <w:rFonts w:ascii="Times New Roman" w:hAnsi="Times New Roman" w:cs="Times New Roman"/>
          <w:sz w:val="28"/>
          <w:szCs w:val="28"/>
        </w:rPr>
        <w:t>представить структурно-функциональную модель совместной деятельности детей и взрослых;</w:t>
      </w:r>
    </w:p>
    <w:p w14:paraId="5DE3E180" w14:textId="77777777" w:rsidR="00D45488" w:rsidRDefault="00D45488" w:rsidP="00D45488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45488">
        <w:rPr>
          <w:rFonts w:ascii="Times New Roman" w:hAnsi="Times New Roman" w:cs="Times New Roman"/>
          <w:sz w:val="28"/>
          <w:szCs w:val="28"/>
        </w:rPr>
        <w:t>описать технологии и механизмы вовлечения всех участников образовательных отношений в соучастную позицию;</w:t>
      </w:r>
    </w:p>
    <w:p w14:paraId="606975EF" w14:textId="77777777" w:rsidR="00D45488" w:rsidRDefault="00D45488" w:rsidP="00D45488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45488">
        <w:rPr>
          <w:rFonts w:ascii="Times New Roman" w:hAnsi="Times New Roman" w:cs="Times New Roman"/>
          <w:sz w:val="28"/>
          <w:szCs w:val="28"/>
        </w:rPr>
        <w:t>определить этапы внедрения методики и педагогические условия её реализации;</w:t>
      </w:r>
    </w:p>
    <w:p w14:paraId="619F8A2A" w14:textId="21B96521" w:rsidR="00D45488" w:rsidRPr="00D45488" w:rsidRDefault="00D45488" w:rsidP="00D45488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45488">
        <w:rPr>
          <w:rFonts w:ascii="Times New Roman" w:hAnsi="Times New Roman" w:cs="Times New Roman"/>
          <w:sz w:val="28"/>
          <w:szCs w:val="28"/>
        </w:rPr>
        <w:lastRenderedPageBreak/>
        <w:t>предложить систему диагностики сформированности школьного сообщества.</w:t>
      </w:r>
    </w:p>
    <w:p w14:paraId="408452A3" w14:textId="77777777" w:rsidR="00D45488" w:rsidRPr="00D45488" w:rsidRDefault="00D45488" w:rsidP="00D45488">
      <w:pPr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45488">
        <w:rPr>
          <w:rFonts w:ascii="Times New Roman" w:hAnsi="Times New Roman" w:cs="Times New Roman"/>
          <w:sz w:val="28"/>
          <w:szCs w:val="28"/>
        </w:rPr>
        <w:t>Новизна разработки состоит в целостном объединении разрозненных воспитательных практик (событийных, самоуправленческих, партнёрских) в единую модель с общим механизмом — «совместным делом» — и в чётко распределённых ролевых позициях детей и взрослых на каждом этапе деятельности.</w:t>
      </w:r>
    </w:p>
    <w:p w14:paraId="2F6307D7" w14:textId="77777777" w:rsidR="00D45488" w:rsidRPr="00D45488" w:rsidRDefault="00D45488" w:rsidP="00D45488">
      <w:pPr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053087AB" w14:textId="77777777" w:rsidR="00D45488" w:rsidRPr="00D45488" w:rsidRDefault="00D45488" w:rsidP="00D45488">
      <w:pPr>
        <w:spacing w:line="360" w:lineRule="auto"/>
        <w:ind w:firstLine="851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45488">
        <w:rPr>
          <w:rFonts w:ascii="Times New Roman" w:hAnsi="Times New Roman" w:cs="Times New Roman"/>
          <w:b/>
          <w:bCs/>
          <w:sz w:val="28"/>
          <w:szCs w:val="28"/>
        </w:rPr>
        <w:t>1. Теоретические основания</w:t>
      </w:r>
    </w:p>
    <w:p w14:paraId="494EF7EF" w14:textId="3BFF2E7D" w:rsidR="00D45488" w:rsidRPr="00D45488" w:rsidRDefault="00D45488" w:rsidP="00D45488">
      <w:pPr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45488">
        <w:rPr>
          <w:rFonts w:ascii="Times New Roman" w:hAnsi="Times New Roman" w:cs="Times New Roman"/>
          <w:sz w:val="28"/>
          <w:szCs w:val="28"/>
        </w:rPr>
        <w:t>Методика опирается на три взаимодополняющие традиции.</w:t>
      </w:r>
    </w:p>
    <w:p w14:paraId="58FAE179" w14:textId="0EAE0564" w:rsidR="00D45488" w:rsidRPr="00D45488" w:rsidRDefault="00D45488" w:rsidP="00D45488">
      <w:pPr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45488">
        <w:rPr>
          <w:rFonts w:ascii="Times New Roman" w:hAnsi="Times New Roman" w:cs="Times New Roman"/>
          <w:sz w:val="28"/>
          <w:szCs w:val="28"/>
        </w:rPr>
        <w:t>Теория коллективной творческой деятельности. Методика коллективного творческого дела (КТД), разработанная И. П. Ивановым в рамках коммунарской педагогики, трактует воспитание как совместную жизнедеятельность взрослых и детей, в которой каждый является организатором и участником общего дела [3]. Ключевые положения — коллективное целеполагание, распределение ролей, коллективный анализ (рефлексия) результата — положены в основу предлагаемой модели.</w:t>
      </w:r>
    </w:p>
    <w:p w14:paraId="03CEAFE3" w14:textId="45117916" w:rsidR="00D45488" w:rsidRPr="00D45488" w:rsidRDefault="00D45488" w:rsidP="00D45488">
      <w:pPr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45488">
        <w:rPr>
          <w:rFonts w:ascii="Times New Roman" w:hAnsi="Times New Roman" w:cs="Times New Roman"/>
          <w:sz w:val="28"/>
          <w:szCs w:val="28"/>
        </w:rPr>
        <w:t>Концепция воспитательного пространства и среды. В работах Л. И. Новиковой и её научной школы школа рассматривается как воспитательное пространство, упорядочиваемое не столько административными мерами, сколько системой связей и отношений между субъектами [4]. Сообщество в данном контексте выступает и средством, и результатом воспитания.</w:t>
      </w:r>
    </w:p>
    <w:p w14:paraId="10690A3E" w14:textId="4A5F1DD4" w:rsidR="00D45488" w:rsidRPr="00D45488" w:rsidRDefault="00D45488" w:rsidP="00D45488">
      <w:pPr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45488">
        <w:rPr>
          <w:rFonts w:ascii="Times New Roman" w:hAnsi="Times New Roman" w:cs="Times New Roman"/>
          <w:sz w:val="28"/>
          <w:szCs w:val="28"/>
        </w:rPr>
        <w:t>Современные подходы к участию детей и взрослых. Принцип соучастия (</w:t>
      </w:r>
      <w:proofErr w:type="spellStart"/>
      <w:r w:rsidRPr="00D45488">
        <w:rPr>
          <w:rFonts w:ascii="Times New Roman" w:hAnsi="Times New Roman" w:cs="Times New Roman"/>
          <w:sz w:val="28"/>
          <w:szCs w:val="28"/>
        </w:rPr>
        <w:t>participation</w:t>
      </w:r>
      <w:proofErr w:type="spellEnd"/>
      <w:r w:rsidRPr="00D45488">
        <w:rPr>
          <w:rFonts w:ascii="Times New Roman" w:hAnsi="Times New Roman" w:cs="Times New Roman"/>
          <w:sz w:val="28"/>
          <w:szCs w:val="28"/>
        </w:rPr>
        <w:t xml:space="preserve">) предполагает переход ребёнка от позиции объекта воспитательных воздействий к позиции субъекта, обладающего правом вносить вклад в решения, затрагивающие его жизнь [5]. Применительно к взрослым участникам аналогичный переход означает отказ от формального «сопровождения» мероприятий в пользу реального совместного действия. </w:t>
      </w:r>
      <w:r w:rsidRPr="00D45488">
        <w:rPr>
          <w:rFonts w:ascii="Times New Roman" w:hAnsi="Times New Roman" w:cs="Times New Roman"/>
          <w:sz w:val="28"/>
          <w:szCs w:val="28"/>
        </w:rPr>
        <w:lastRenderedPageBreak/>
        <w:t xml:space="preserve">Субъектность, как показано в экологической </w:t>
      </w:r>
      <w:proofErr w:type="spellStart"/>
      <w:r w:rsidRPr="00D45488">
        <w:rPr>
          <w:rFonts w:ascii="Times New Roman" w:hAnsi="Times New Roman" w:cs="Times New Roman"/>
          <w:sz w:val="28"/>
          <w:szCs w:val="28"/>
        </w:rPr>
        <w:t>психопедагогике</w:t>
      </w:r>
      <w:proofErr w:type="spellEnd"/>
      <w:r w:rsidRPr="00D45488">
        <w:rPr>
          <w:rFonts w:ascii="Times New Roman" w:hAnsi="Times New Roman" w:cs="Times New Roman"/>
          <w:sz w:val="28"/>
          <w:szCs w:val="28"/>
        </w:rPr>
        <w:t xml:space="preserve"> В. А. </w:t>
      </w:r>
      <w:proofErr w:type="spellStart"/>
      <w:r w:rsidRPr="00D45488">
        <w:rPr>
          <w:rFonts w:ascii="Times New Roman" w:hAnsi="Times New Roman" w:cs="Times New Roman"/>
          <w:sz w:val="28"/>
          <w:szCs w:val="28"/>
        </w:rPr>
        <w:t>Ясвина</w:t>
      </w:r>
      <w:proofErr w:type="spellEnd"/>
      <w:r w:rsidRPr="00D45488">
        <w:rPr>
          <w:rFonts w:ascii="Times New Roman" w:hAnsi="Times New Roman" w:cs="Times New Roman"/>
          <w:sz w:val="28"/>
          <w:szCs w:val="28"/>
        </w:rPr>
        <w:t>, формируется только через личную включённость в практическую деятельность — это положение методика распространяет и на детей, и на взрослых [6].</w:t>
      </w:r>
    </w:p>
    <w:p w14:paraId="28BAA732" w14:textId="77777777" w:rsidR="00D45488" w:rsidRPr="00D45488" w:rsidRDefault="00D45488" w:rsidP="00D45488">
      <w:pPr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45488">
        <w:rPr>
          <w:rFonts w:ascii="Times New Roman" w:hAnsi="Times New Roman" w:cs="Times New Roman"/>
          <w:sz w:val="28"/>
          <w:szCs w:val="28"/>
        </w:rPr>
        <w:t>Таким образом, под школьным сообществом в настоящей разработке понимается устойчивая совокупность обучающихся, педагогов, родителей и социальных партнёров, связанных: а) регулярно воспроизводимой совместной деятельностью; б) общими ценностями и нормами; в) механизмами совместного принятия решений; г) разделяемой ответственностью за результат.</w:t>
      </w:r>
    </w:p>
    <w:p w14:paraId="1BACE542" w14:textId="77777777" w:rsidR="00D45488" w:rsidRPr="00D45488" w:rsidRDefault="00D45488" w:rsidP="00D45488">
      <w:pPr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52E3E260" w14:textId="77777777" w:rsidR="00D45488" w:rsidRPr="00D45488" w:rsidRDefault="00D45488" w:rsidP="00D45488">
      <w:pPr>
        <w:spacing w:line="360" w:lineRule="auto"/>
        <w:ind w:firstLine="851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45488">
        <w:rPr>
          <w:rFonts w:ascii="Times New Roman" w:hAnsi="Times New Roman" w:cs="Times New Roman"/>
          <w:b/>
          <w:bCs/>
          <w:sz w:val="28"/>
          <w:szCs w:val="28"/>
        </w:rPr>
        <w:t>2. Структурно-функциональная модель совместной деятельности</w:t>
      </w:r>
    </w:p>
    <w:p w14:paraId="0B706F12" w14:textId="77777777" w:rsidR="00D45488" w:rsidRPr="00D45488" w:rsidRDefault="00D45488" w:rsidP="00D45488">
      <w:pPr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45488">
        <w:rPr>
          <w:rFonts w:ascii="Times New Roman" w:hAnsi="Times New Roman" w:cs="Times New Roman"/>
          <w:sz w:val="28"/>
          <w:szCs w:val="28"/>
        </w:rPr>
        <w:t>2.1. Базовый механизм: «совместное дело»</w:t>
      </w:r>
    </w:p>
    <w:p w14:paraId="05FB2C07" w14:textId="347AB1DF" w:rsidR="00D45488" w:rsidRPr="00D45488" w:rsidRDefault="00D45488" w:rsidP="00D45488">
      <w:pPr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45488">
        <w:rPr>
          <w:rFonts w:ascii="Times New Roman" w:hAnsi="Times New Roman" w:cs="Times New Roman"/>
          <w:sz w:val="28"/>
          <w:szCs w:val="28"/>
        </w:rPr>
        <w:t>Единицей методики является совместное дело — завершённый цикл деятельности, в котором дети и взрослые выступают соучастниками на всех этапах. Цикл включает пять этапов, каждому из которых соответствует ролевая модель:</w:t>
      </w:r>
    </w:p>
    <w:p w14:paraId="0FD4B73A" w14:textId="77777777" w:rsidR="00D45488" w:rsidRPr="00D45488" w:rsidRDefault="00D45488" w:rsidP="00D45488">
      <w:pPr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45488">
        <w:rPr>
          <w:rFonts w:ascii="Times New Roman" w:hAnsi="Times New Roman" w:cs="Times New Roman"/>
          <w:sz w:val="28"/>
          <w:szCs w:val="28"/>
        </w:rPr>
        <w:t>Этап</w:t>
      </w:r>
      <w:r w:rsidRPr="00D45488">
        <w:rPr>
          <w:rFonts w:ascii="Times New Roman" w:hAnsi="Times New Roman" w:cs="Times New Roman"/>
          <w:sz w:val="28"/>
          <w:szCs w:val="28"/>
        </w:rPr>
        <w:tab/>
        <w:t>Действие детей</w:t>
      </w:r>
      <w:r w:rsidRPr="00D45488">
        <w:rPr>
          <w:rFonts w:ascii="Times New Roman" w:hAnsi="Times New Roman" w:cs="Times New Roman"/>
          <w:sz w:val="28"/>
          <w:szCs w:val="28"/>
        </w:rPr>
        <w:tab/>
        <w:t>Действие взрослых</w:t>
      </w:r>
    </w:p>
    <w:p w14:paraId="6E85E5C3" w14:textId="77777777" w:rsidR="00D45488" w:rsidRPr="00D45488" w:rsidRDefault="00D45488" w:rsidP="00D45488">
      <w:pPr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45488">
        <w:rPr>
          <w:rFonts w:ascii="Times New Roman" w:hAnsi="Times New Roman" w:cs="Times New Roman"/>
          <w:sz w:val="28"/>
          <w:szCs w:val="28"/>
        </w:rPr>
        <w:t>1. Замысел</w:t>
      </w:r>
      <w:r w:rsidRPr="00D45488">
        <w:rPr>
          <w:rFonts w:ascii="Times New Roman" w:hAnsi="Times New Roman" w:cs="Times New Roman"/>
          <w:sz w:val="28"/>
          <w:szCs w:val="28"/>
        </w:rPr>
        <w:tab/>
        <w:t>Коллективный сбор идей, выбор проблемы</w:t>
      </w:r>
      <w:r w:rsidRPr="00D45488">
        <w:rPr>
          <w:rFonts w:ascii="Times New Roman" w:hAnsi="Times New Roman" w:cs="Times New Roman"/>
          <w:sz w:val="28"/>
          <w:szCs w:val="28"/>
        </w:rPr>
        <w:tab/>
        <w:t>Фасилитация обсуждения, помощь в оценке реализуемости</w:t>
      </w:r>
    </w:p>
    <w:p w14:paraId="21CC64CD" w14:textId="77777777" w:rsidR="00D45488" w:rsidRPr="00D45488" w:rsidRDefault="00D45488" w:rsidP="00D45488">
      <w:pPr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45488">
        <w:rPr>
          <w:rFonts w:ascii="Times New Roman" w:hAnsi="Times New Roman" w:cs="Times New Roman"/>
          <w:sz w:val="28"/>
          <w:szCs w:val="28"/>
        </w:rPr>
        <w:t>2. Планирование</w:t>
      </w:r>
      <w:r w:rsidRPr="00D45488">
        <w:rPr>
          <w:rFonts w:ascii="Times New Roman" w:hAnsi="Times New Roman" w:cs="Times New Roman"/>
          <w:sz w:val="28"/>
          <w:szCs w:val="28"/>
        </w:rPr>
        <w:tab/>
        <w:t>Составление плана, распределение ролей в команде</w:t>
      </w:r>
      <w:r w:rsidRPr="00D45488">
        <w:rPr>
          <w:rFonts w:ascii="Times New Roman" w:hAnsi="Times New Roman" w:cs="Times New Roman"/>
          <w:sz w:val="28"/>
          <w:szCs w:val="28"/>
        </w:rPr>
        <w:tab/>
        <w:t>Экспертная консультация по запросу, ресурсная поддержка</w:t>
      </w:r>
    </w:p>
    <w:p w14:paraId="3943C2CC" w14:textId="77777777" w:rsidR="00D45488" w:rsidRPr="00D45488" w:rsidRDefault="00D45488" w:rsidP="00D45488">
      <w:pPr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45488">
        <w:rPr>
          <w:rFonts w:ascii="Times New Roman" w:hAnsi="Times New Roman" w:cs="Times New Roman"/>
          <w:sz w:val="28"/>
          <w:szCs w:val="28"/>
        </w:rPr>
        <w:t>3. Реализация</w:t>
      </w:r>
      <w:r w:rsidRPr="00D45488">
        <w:rPr>
          <w:rFonts w:ascii="Times New Roman" w:hAnsi="Times New Roman" w:cs="Times New Roman"/>
          <w:sz w:val="28"/>
          <w:szCs w:val="28"/>
        </w:rPr>
        <w:tab/>
        <w:t>Организация и выполнение дел в рамках своей роли</w:t>
      </w:r>
      <w:r w:rsidRPr="00D45488">
        <w:rPr>
          <w:rFonts w:ascii="Times New Roman" w:hAnsi="Times New Roman" w:cs="Times New Roman"/>
          <w:sz w:val="28"/>
          <w:szCs w:val="28"/>
        </w:rPr>
        <w:tab/>
        <w:t>Участие в качестве полноправного члена команды (не руководителя)</w:t>
      </w:r>
    </w:p>
    <w:p w14:paraId="7794DA08" w14:textId="77777777" w:rsidR="00D45488" w:rsidRPr="00D45488" w:rsidRDefault="00D45488" w:rsidP="00D45488">
      <w:pPr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45488">
        <w:rPr>
          <w:rFonts w:ascii="Times New Roman" w:hAnsi="Times New Roman" w:cs="Times New Roman"/>
          <w:sz w:val="28"/>
          <w:szCs w:val="28"/>
        </w:rPr>
        <w:t>4. Презентация</w:t>
      </w:r>
      <w:r w:rsidRPr="00D45488">
        <w:rPr>
          <w:rFonts w:ascii="Times New Roman" w:hAnsi="Times New Roman" w:cs="Times New Roman"/>
          <w:sz w:val="28"/>
          <w:szCs w:val="28"/>
        </w:rPr>
        <w:tab/>
        <w:t>Публичное представление результата</w:t>
      </w:r>
      <w:r w:rsidRPr="00D45488">
        <w:rPr>
          <w:rFonts w:ascii="Times New Roman" w:hAnsi="Times New Roman" w:cs="Times New Roman"/>
          <w:sz w:val="28"/>
          <w:szCs w:val="28"/>
        </w:rPr>
        <w:tab/>
        <w:t xml:space="preserve">Участие в </w:t>
      </w:r>
      <w:proofErr w:type="spellStart"/>
      <w:r w:rsidRPr="00D45488">
        <w:rPr>
          <w:rFonts w:ascii="Times New Roman" w:hAnsi="Times New Roman" w:cs="Times New Roman"/>
          <w:sz w:val="28"/>
          <w:szCs w:val="28"/>
        </w:rPr>
        <w:t>audience</w:t>
      </w:r>
      <w:proofErr w:type="spellEnd"/>
      <w:r w:rsidRPr="00D45488">
        <w:rPr>
          <w:rFonts w:ascii="Times New Roman" w:hAnsi="Times New Roman" w:cs="Times New Roman"/>
          <w:sz w:val="28"/>
          <w:szCs w:val="28"/>
        </w:rPr>
        <w:t xml:space="preserve"> как равноценный участник, обратная связь</w:t>
      </w:r>
    </w:p>
    <w:p w14:paraId="247D6184" w14:textId="77777777" w:rsidR="00D45488" w:rsidRPr="00D45488" w:rsidRDefault="00D45488" w:rsidP="00D45488">
      <w:pPr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45488">
        <w:rPr>
          <w:rFonts w:ascii="Times New Roman" w:hAnsi="Times New Roman" w:cs="Times New Roman"/>
          <w:sz w:val="28"/>
          <w:szCs w:val="28"/>
        </w:rPr>
        <w:lastRenderedPageBreak/>
        <w:t>5. Рефлексия</w:t>
      </w:r>
      <w:r w:rsidRPr="00D45488">
        <w:rPr>
          <w:rFonts w:ascii="Times New Roman" w:hAnsi="Times New Roman" w:cs="Times New Roman"/>
          <w:sz w:val="28"/>
          <w:szCs w:val="28"/>
        </w:rPr>
        <w:tab/>
        <w:t>Самоанализ: удалось — не удалось — что изменилось бы</w:t>
      </w:r>
      <w:r w:rsidRPr="00D45488">
        <w:rPr>
          <w:rFonts w:ascii="Times New Roman" w:hAnsi="Times New Roman" w:cs="Times New Roman"/>
          <w:sz w:val="28"/>
          <w:szCs w:val="28"/>
        </w:rPr>
        <w:tab/>
        <w:t>Собственный анализ и обмен позициями с детьми</w:t>
      </w:r>
    </w:p>
    <w:p w14:paraId="5EA1A0FA" w14:textId="3E0829E1" w:rsidR="00D45488" w:rsidRPr="00D45488" w:rsidRDefault="00D45488" w:rsidP="00D45488">
      <w:pPr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45488">
        <w:rPr>
          <w:rFonts w:ascii="Times New Roman" w:hAnsi="Times New Roman" w:cs="Times New Roman"/>
          <w:sz w:val="28"/>
          <w:szCs w:val="28"/>
        </w:rPr>
        <w:t>Принципиальное значение имеет третий этап: взрослый должен выполнять в команде реальную функцию, а не контрольную. Родитель может отвечать за логистику, бухгалтер — за смету, плотник — за рабочую часть проекта; учитель истории — за историческую экспозицию. Там, где взрослый лишь «присутствует», методика теряет свой эффект.</w:t>
      </w:r>
    </w:p>
    <w:p w14:paraId="79A97574" w14:textId="77777777" w:rsidR="00D45488" w:rsidRPr="00D45488" w:rsidRDefault="00D45488" w:rsidP="00D45488">
      <w:pPr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45488">
        <w:rPr>
          <w:rFonts w:ascii="Times New Roman" w:hAnsi="Times New Roman" w:cs="Times New Roman"/>
          <w:sz w:val="28"/>
          <w:szCs w:val="28"/>
        </w:rPr>
        <w:t>2.2. Четыре модуля модели</w:t>
      </w:r>
    </w:p>
    <w:p w14:paraId="60BC3FB7" w14:textId="5A3B6ABD" w:rsidR="00D45488" w:rsidRPr="00D45488" w:rsidRDefault="00D45488" w:rsidP="00D45488">
      <w:pPr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45488">
        <w:rPr>
          <w:rFonts w:ascii="Times New Roman" w:hAnsi="Times New Roman" w:cs="Times New Roman"/>
          <w:sz w:val="28"/>
          <w:szCs w:val="28"/>
        </w:rPr>
        <w:t xml:space="preserve">Модуль 1. «Общие дела» — событийно-проектный модуль. Календарь совместных дел на учебный год (8–12 крупных событий), построенный по принципу чередования типов: созидательные (благоустройство, оформление), социально значимые (акции, </w:t>
      </w:r>
      <w:proofErr w:type="spellStart"/>
      <w:r w:rsidRPr="00D45488">
        <w:rPr>
          <w:rFonts w:ascii="Times New Roman" w:hAnsi="Times New Roman" w:cs="Times New Roman"/>
          <w:sz w:val="28"/>
          <w:szCs w:val="28"/>
        </w:rPr>
        <w:t>волонтёрство</w:t>
      </w:r>
      <w:proofErr w:type="spellEnd"/>
      <w:r w:rsidRPr="00D45488">
        <w:rPr>
          <w:rFonts w:ascii="Times New Roman" w:hAnsi="Times New Roman" w:cs="Times New Roman"/>
          <w:sz w:val="28"/>
          <w:szCs w:val="28"/>
        </w:rPr>
        <w:t>), культурные (фестивали, творческие вечера), познавательные (ярмарки знаний, проекты). Каждое дело проходит полный пятиэтапный цикл.</w:t>
      </w:r>
    </w:p>
    <w:p w14:paraId="30E543B2" w14:textId="77777777" w:rsidR="00D45488" w:rsidRPr="00D45488" w:rsidRDefault="00D45488" w:rsidP="00D45488">
      <w:pPr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45488">
        <w:rPr>
          <w:rFonts w:ascii="Times New Roman" w:hAnsi="Times New Roman" w:cs="Times New Roman"/>
          <w:sz w:val="28"/>
          <w:szCs w:val="28"/>
        </w:rPr>
        <w:t>Модуль 2. «</w:t>
      </w:r>
      <w:proofErr w:type="spellStart"/>
      <w:r w:rsidRPr="00D45488">
        <w:rPr>
          <w:rFonts w:ascii="Times New Roman" w:hAnsi="Times New Roman" w:cs="Times New Roman"/>
          <w:sz w:val="28"/>
          <w:szCs w:val="28"/>
        </w:rPr>
        <w:t>Соуправление</w:t>
      </w:r>
      <w:proofErr w:type="spellEnd"/>
      <w:r w:rsidRPr="00D45488">
        <w:rPr>
          <w:rFonts w:ascii="Times New Roman" w:hAnsi="Times New Roman" w:cs="Times New Roman"/>
          <w:sz w:val="28"/>
          <w:szCs w:val="28"/>
        </w:rPr>
        <w:t>» — организационный модуль. Создание структур, в которых дети и взрослые совместно принимают решения: разновозрастный совет дела (с участием педагогов и представителей родительского актива), общешкольное собрание-форум 1–2 раза в год, система предложений («почтовый ящик идей» с обязательным публичным ответом). Ключевая норма: любое решение совета реализуется силами тех, кто его принял.</w:t>
      </w:r>
    </w:p>
    <w:p w14:paraId="6662D2F0" w14:textId="77777777" w:rsidR="00D45488" w:rsidRPr="00D45488" w:rsidRDefault="00D45488" w:rsidP="00D45488">
      <w:pPr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784321C4" w14:textId="77777777" w:rsidR="00D45488" w:rsidRPr="00D45488" w:rsidRDefault="00D45488" w:rsidP="00D45488">
      <w:pPr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45488">
        <w:rPr>
          <w:rFonts w:ascii="Times New Roman" w:hAnsi="Times New Roman" w:cs="Times New Roman"/>
          <w:sz w:val="28"/>
          <w:szCs w:val="28"/>
        </w:rPr>
        <w:t>Модуль 3. «Традиции» — ценностно-символический модуль. Формирование повторяющихся ритуалов сообщества: день рождения школы, посвящение, «передача эстафеты» от выпускников новичкам, общие сборы с ритуалами начала и завершения года. Традиции создают устойчивость сообщества между «большими делами» и обеспечивают преемственность.</w:t>
      </w:r>
    </w:p>
    <w:p w14:paraId="42736193" w14:textId="77777777" w:rsidR="00D45488" w:rsidRPr="00D45488" w:rsidRDefault="00D45488" w:rsidP="00D45488">
      <w:pPr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5F732A87" w14:textId="77777777" w:rsidR="00D45488" w:rsidRPr="00D45488" w:rsidRDefault="00D45488" w:rsidP="00D45488">
      <w:pPr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45488">
        <w:rPr>
          <w:rFonts w:ascii="Times New Roman" w:hAnsi="Times New Roman" w:cs="Times New Roman"/>
          <w:sz w:val="28"/>
          <w:szCs w:val="28"/>
        </w:rPr>
        <w:lastRenderedPageBreak/>
        <w:t>Модуль 4. «Партнёрство» — ресурсно-сетевой модуль. Включение внешних участников (организации культуры, предприятия, общественные объединения, старшее поколение) в совместные дела в позиции соучастников. Родительское вовлечение организуется не как «помощь школе», а как совместная деятельность: родители ведут мастер-классы по своей профессии, участвуют в экспедициях, входят в экспертные команды проектов.</w:t>
      </w:r>
    </w:p>
    <w:p w14:paraId="60336CFC" w14:textId="77777777" w:rsidR="00D45488" w:rsidRPr="00D45488" w:rsidRDefault="00D45488" w:rsidP="00D45488">
      <w:pPr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2FE8E7A0" w14:textId="77777777" w:rsidR="00D45488" w:rsidRPr="00D45488" w:rsidRDefault="00D45488" w:rsidP="00D45488">
      <w:pPr>
        <w:spacing w:line="360" w:lineRule="auto"/>
        <w:ind w:firstLine="851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45488">
        <w:rPr>
          <w:rFonts w:ascii="Times New Roman" w:hAnsi="Times New Roman" w:cs="Times New Roman"/>
          <w:b/>
          <w:bCs/>
          <w:sz w:val="28"/>
          <w:szCs w:val="28"/>
        </w:rPr>
        <w:t>2.3. Ролевая матрица «растущего участия»</w:t>
      </w:r>
    </w:p>
    <w:p w14:paraId="5444E9D4" w14:textId="51BE124F" w:rsidR="00D45488" w:rsidRPr="00D45488" w:rsidRDefault="00D45488" w:rsidP="00D45488">
      <w:pPr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45488">
        <w:rPr>
          <w:rFonts w:ascii="Times New Roman" w:hAnsi="Times New Roman" w:cs="Times New Roman"/>
          <w:sz w:val="28"/>
          <w:szCs w:val="28"/>
        </w:rPr>
        <w:t>Для обеспечения субъектной динамики вводится матрица ролевого роста, позволяющая каждому ребёнку продвигаться от простой позиции к организаторской:</w:t>
      </w:r>
    </w:p>
    <w:p w14:paraId="72CB590E" w14:textId="77777777" w:rsidR="00D45488" w:rsidRPr="00D45488" w:rsidRDefault="00D45488" w:rsidP="00D45488">
      <w:pPr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45488">
        <w:rPr>
          <w:rFonts w:ascii="Times New Roman" w:hAnsi="Times New Roman" w:cs="Times New Roman"/>
          <w:sz w:val="28"/>
          <w:szCs w:val="28"/>
        </w:rPr>
        <w:t>участник — выполняет порученную роль в деле;</w:t>
      </w:r>
    </w:p>
    <w:p w14:paraId="7E2475A1" w14:textId="77777777" w:rsidR="00D45488" w:rsidRPr="00D45488" w:rsidRDefault="00D45488" w:rsidP="00D45488">
      <w:pPr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45488">
        <w:rPr>
          <w:rFonts w:ascii="Times New Roman" w:hAnsi="Times New Roman" w:cs="Times New Roman"/>
          <w:sz w:val="28"/>
          <w:szCs w:val="28"/>
        </w:rPr>
        <w:t>организатор — отвечает за участок общего плана;</w:t>
      </w:r>
    </w:p>
    <w:p w14:paraId="57C191F4" w14:textId="77777777" w:rsidR="00D45488" w:rsidRPr="00D45488" w:rsidRDefault="00D45488" w:rsidP="00D45488">
      <w:pPr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45488">
        <w:rPr>
          <w:rFonts w:ascii="Times New Roman" w:hAnsi="Times New Roman" w:cs="Times New Roman"/>
          <w:sz w:val="28"/>
          <w:szCs w:val="28"/>
        </w:rPr>
        <w:t>координатор — руководит командой одного дела;</w:t>
      </w:r>
    </w:p>
    <w:p w14:paraId="38093035" w14:textId="77777777" w:rsidR="00D45488" w:rsidRPr="00D45488" w:rsidRDefault="00D45488" w:rsidP="00D45488">
      <w:pPr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45488">
        <w:rPr>
          <w:rFonts w:ascii="Times New Roman" w:hAnsi="Times New Roman" w:cs="Times New Roman"/>
          <w:sz w:val="28"/>
          <w:szCs w:val="28"/>
        </w:rPr>
        <w:t>наставник — готовит младших участников, передаёт опыт.</w:t>
      </w:r>
    </w:p>
    <w:p w14:paraId="1DD74B5F" w14:textId="37748365" w:rsidR="00D45488" w:rsidRPr="00D45488" w:rsidRDefault="00D45488" w:rsidP="00D45488">
      <w:pPr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45488">
        <w:rPr>
          <w:rFonts w:ascii="Times New Roman" w:hAnsi="Times New Roman" w:cs="Times New Roman"/>
          <w:sz w:val="28"/>
          <w:szCs w:val="28"/>
        </w:rPr>
        <w:t>Переход между ролями фиксируется в «карте роста» участника и обсуждается на рефлексии. Взрослые в этой матрице занимают параллельную позицию: педагог или родитель также начинает как участник дела и лишь затем, по мере накопления опыта совместной работы, берёт на себя координирующие функции — это симметрично ценно как демонстрация детям «взрослого учения».</w:t>
      </w:r>
    </w:p>
    <w:p w14:paraId="67732BEA" w14:textId="77777777" w:rsidR="00D45488" w:rsidRPr="00D45488" w:rsidRDefault="00D45488" w:rsidP="00D45488">
      <w:pPr>
        <w:spacing w:line="360" w:lineRule="auto"/>
        <w:ind w:firstLine="851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45488">
        <w:rPr>
          <w:rFonts w:ascii="Times New Roman" w:hAnsi="Times New Roman" w:cs="Times New Roman"/>
          <w:b/>
          <w:bCs/>
          <w:sz w:val="28"/>
          <w:szCs w:val="28"/>
        </w:rPr>
        <w:t>3. Этапы внедрения методики</w:t>
      </w:r>
    </w:p>
    <w:p w14:paraId="486896E2" w14:textId="77777777" w:rsidR="00D45488" w:rsidRPr="00D45488" w:rsidRDefault="00D45488" w:rsidP="00D45488">
      <w:pPr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45488">
        <w:rPr>
          <w:rFonts w:ascii="Times New Roman" w:hAnsi="Times New Roman" w:cs="Times New Roman"/>
          <w:sz w:val="28"/>
          <w:szCs w:val="28"/>
        </w:rPr>
        <w:t>Диагностический этап (1–2 месяца). Анализ сложившейся воспитательной практики: карта мероприятий (кто инициатор, кто участник), опросы детей, педагогов и родителей о вовлечённости, выявление точек интереса и «неписаных» традиций, уже существующих в школе. Результат — карта стартовой ситуации и портрет сообщества.</w:t>
      </w:r>
    </w:p>
    <w:p w14:paraId="6F714500" w14:textId="77777777" w:rsidR="00D45488" w:rsidRPr="00D45488" w:rsidRDefault="00D45488" w:rsidP="00D45488">
      <w:pPr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73A2F831" w14:textId="10A22510" w:rsidR="00D45488" w:rsidRPr="00D45488" w:rsidRDefault="00D45488" w:rsidP="00D45488">
      <w:pPr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45488">
        <w:rPr>
          <w:rFonts w:ascii="Times New Roman" w:hAnsi="Times New Roman" w:cs="Times New Roman"/>
          <w:sz w:val="28"/>
          <w:szCs w:val="28"/>
        </w:rPr>
        <w:t xml:space="preserve">Проектировочный этап (2–3 месяца). Формирование разновозрастного совета дела, разработка календаря совместных дел на год, согласование модели с администрацией и родительским комитетом, обучение педагогического коллектива </w:t>
      </w:r>
      <w:proofErr w:type="spellStart"/>
      <w:r w:rsidRPr="00D45488">
        <w:rPr>
          <w:rFonts w:ascii="Times New Roman" w:hAnsi="Times New Roman" w:cs="Times New Roman"/>
          <w:sz w:val="28"/>
          <w:szCs w:val="28"/>
        </w:rPr>
        <w:t>фасилитационным</w:t>
      </w:r>
      <w:proofErr w:type="spellEnd"/>
      <w:r w:rsidRPr="00D45488">
        <w:rPr>
          <w:rFonts w:ascii="Times New Roman" w:hAnsi="Times New Roman" w:cs="Times New Roman"/>
          <w:sz w:val="28"/>
          <w:szCs w:val="28"/>
        </w:rPr>
        <w:t xml:space="preserve"> техникам (организация коллективного целеполагания, распределения ролей, рефлексивного круга).</w:t>
      </w:r>
    </w:p>
    <w:p w14:paraId="19A4D2AA" w14:textId="03D15478" w:rsidR="00D45488" w:rsidRPr="00D45488" w:rsidRDefault="00D45488" w:rsidP="00D45488">
      <w:pPr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45488">
        <w:rPr>
          <w:rFonts w:ascii="Times New Roman" w:hAnsi="Times New Roman" w:cs="Times New Roman"/>
          <w:sz w:val="28"/>
          <w:szCs w:val="28"/>
        </w:rPr>
        <w:t>Внедренческий этап (первый год). Реализация 8–12 совместных дел по полному циклу. Задача года — прохождение цикла без «сбоев ролей»: недопущение подмены детского дела взрослым мероприятием. Промежуточные рефлексии после каждого дела, корректировка календаря.</w:t>
      </w:r>
    </w:p>
    <w:p w14:paraId="2262A6FB" w14:textId="0BE19675" w:rsidR="00D45488" w:rsidRPr="00D45488" w:rsidRDefault="00D45488" w:rsidP="00D45488">
      <w:pPr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45488">
        <w:rPr>
          <w:rFonts w:ascii="Times New Roman" w:hAnsi="Times New Roman" w:cs="Times New Roman"/>
          <w:sz w:val="28"/>
          <w:szCs w:val="28"/>
        </w:rPr>
        <w:t>Этап укоренения (второй-третий год). Передача координации дел обучающимся, запуск механизма «эстафеты» (старшие наставляют младших), закрепление традиций, подключение внешних партнёров, переход от инициативы «сверху» к самовозобновляющейся практике.</w:t>
      </w:r>
    </w:p>
    <w:p w14:paraId="3DACA208" w14:textId="77777777" w:rsidR="00D45488" w:rsidRPr="00D45488" w:rsidRDefault="00D45488" w:rsidP="00D45488">
      <w:pPr>
        <w:spacing w:line="360" w:lineRule="auto"/>
        <w:ind w:firstLine="851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45488">
        <w:rPr>
          <w:rFonts w:ascii="Times New Roman" w:hAnsi="Times New Roman" w:cs="Times New Roman"/>
          <w:b/>
          <w:bCs/>
          <w:sz w:val="28"/>
          <w:szCs w:val="28"/>
        </w:rPr>
        <w:t>4. Педагогические условия реализации</w:t>
      </w:r>
    </w:p>
    <w:p w14:paraId="22D0E540" w14:textId="77777777" w:rsidR="00D45488" w:rsidRPr="00D45488" w:rsidRDefault="00D45488" w:rsidP="00D45488">
      <w:pPr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45488">
        <w:rPr>
          <w:rFonts w:ascii="Times New Roman" w:hAnsi="Times New Roman" w:cs="Times New Roman"/>
          <w:sz w:val="28"/>
          <w:szCs w:val="28"/>
        </w:rPr>
        <w:t>Единое пространство смысла. Каждое дело публично соотносится с ценностью или содержательной линией программы воспитания; «мероприятие ради отчёта» исключается из практики.</w:t>
      </w:r>
    </w:p>
    <w:p w14:paraId="42F781A5" w14:textId="77777777" w:rsidR="00D45488" w:rsidRPr="00D45488" w:rsidRDefault="00D45488" w:rsidP="00D45488">
      <w:pPr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45488">
        <w:rPr>
          <w:rFonts w:ascii="Times New Roman" w:hAnsi="Times New Roman" w:cs="Times New Roman"/>
          <w:sz w:val="28"/>
          <w:szCs w:val="28"/>
        </w:rPr>
        <w:t>Реальная, а не декларативная взрослость. Взрослый в совместном деле выполняет содержательную функцию; контрольная позиция заменяется партнёрской. Это требует управленческого решения: педагогу должно быть выделено время для участия в делах.</w:t>
      </w:r>
    </w:p>
    <w:p w14:paraId="2C357607" w14:textId="77777777" w:rsidR="00D45488" w:rsidRPr="00D45488" w:rsidRDefault="00D45488" w:rsidP="00D45488">
      <w:pPr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45488">
        <w:rPr>
          <w:rFonts w:ascii="Times New Roman" w:hAnsi="Times New Roman" w:cs="Times New Roman"/>
          <w:sz w:val="28"/>
          <w:szCs w:val="28"/>
        </w:rPr>
        <w:t>Право на ошибку и завершённость. Дело, не достигшее результата, не «закрывается молча», а анализируется на рефлексии; неудача трактуется как опыт, а не как провал группы.</w:t>
      </w:r>
    </w:p>
    <w:p w14:paraId="19FDB147" w14:textId="77777777" w:rsidR="00D45488" w:rsidRPr="00D45488" w:rsidRDefault="00D45488" w:rsidP="00D45488">
      <w:pPr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45488">
        <w:rPr>
          <w:rFonts w:ascii="Times New Roman" w:hAnsi="Times New Roman" w:cs="Times New Roman"/>
          <w:sz w:val="28"/>
          <w:szCs w:val="28"/>
        </w:rPr>
        <w:lastRenderedPageBreak/>
        <w:t>Видимость вклада. Каждый участник должен видеть свой вклад в общий результат (списки ролей, «стена вклада», благодарности от сообщества), что формирует субъективную значимость участия.</w:t>
      </w:r>
    </w:p>
    <w:p w14:paraId="3486B641" w14:textId="77777777" w:rsidR="00D45488" w:rsidRPr="00D45488" w:rsidRDefault="00D45488" w:rsidP="00D45488">
      <w:pPr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45488">
        <w:rPr>
          <w:rFonts w:ascii="Times New Roman" w:hAnsi="Times New Roman" w:cs="Times New Roman"/>
          <w:sz w:val="28"/>
          <w:szCs w:val="28"/>
        </w:rPr>
        <w:t xml:space="preserve">Регулярность. Совместные дела не могут быть эпизодическими: минимальная частота — одно крупное дело в месяц плюс ежедневные </w:t>
      </w:r>
      <w:proofErr w:type="spellStart"/>
      <w:r w:rsidRPr="00D45488">
        <w:rPr>
          <w:rFonts w:ascii="Times New Roman" w:hAnsi="Times New Roman" w:cs="Times New Roman"/>
          <w:sz w:val="28"/>
          <w:szCs w:val="28"/>
        </w:rPr>
        <w:t>микропрактики</w:t>
      </w:r>
      <w:proofErr w:type="spellEnd"/>
      <w:r w:rsidRPr="00D45488">
        <w:rPr>
          <w:rFonts w:ascii="Times New Roman" w:hAnsi="Times New Roman" w:cs="Times New Roman"/>
          <w:sz w:val="28"/>
          <w:szCs w:val="28"/>
        </w:rPr>
        <w:t xml:space="preserve"> (дежурства, бригады, «эко-пятиминутки»).</w:t>
      </w:r>
    </w:p>
    <w:p w14:paraId="2F0A9DB4" w14:textId="77777777" w:rsidR="00D45488" w:rsidRPr="00D45488" w:rsidRDefault="00D45488" w:rsidP="00D45488">
      <w:pPr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45488">
        <w:rPr>
          <w:rFonts w:ascii="Times New Roman" w:hAnsi="Times New Roman" w:cs="Times New Roman"/>
          <w:sz w:val="28"/>
          <w:szCs w:val="28"/>
        </w:rPr>
        <w:t>Возрастная адаптация. Для младших школьников цикл сокращается по времени, но сохраняет все этапы; для подростков усиливаются организаторская и экспертная роли.</w:t>
      </w:r>
    </w:p>
    <w:p w14:paraId="4550BDCF" w14:textId="77777777" w:rsidR="00D45488" w:rsidRPr="00D45488" w:rsidRDefault="00D45488" w:rsidP="00D45488">
      <w:pPr>
        <w:spacing w:line="360" w:lineRule="auto"/>
        <w:ind w:firstLine="851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45488">
        <w:rPr>
          <w:rFonts w:ascii="Times New Roman" w:hAnsi="Times New Roman" w:cs="Times New Roman"/>
          <w:b/>
          <w:bCs/>
          <w:sz w:val="28"/>
          <w:szCs w:val="28"/>
        </w:rPr>
        <w:t>5. Диагностика сформированности школьного сообщества</w:t>
      </w:r>
    </w:p>
    <w:p w14:paraId="08421698" w14:textId="6855B508" w:rsidR="00D45488" w:rsidRPr="00D45488" w:rsidRDefault="00D45488" w:rsidP="00D45488">
      <w:pPr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45488">
        <w:rPr>
          <w:rFonts w:ascii="Times New Roman" w:hAnsi="Times New Roman" w:cs="Times New Roman"/>
          <w:sz w:val="28"/>
          <w:szCs w:val="28"/>
        </w:rPr>
        <w:t xml:space="preserve">Диагностический комплекс построен на деятельностных и </w:t>
      </w:r>
      <w:proofErr w:type="spellStart"/>
      <w:r w:rsidRPr="00D45488">
        <w:rPr>
          <w:rFonts w:ascii="Times New Roman" w:hAnsi="Times New Roman" w:cs="Times New Roman"/>
          <w:sz w:val="28"/>
          <w:szCs w:val="28"/>
        </w:rPr>
        <w:t>отношенческих</w:t>
      </w:r>
      <w:proofErr w:type="spellEnd"/>
      <w:r w:rsidRPr="00D45488">
        <w:rPr>
          <w:rFonts w:ascii="Times New Roman" w:hAnsi="Times New Roman" w:cs="Times New Roman"/>
          <w:sz w:val="28"/>
          <w:szCs w:val="28"/>
        </w:rPr>
        <w:t xml:space="preserve"> показателях:</w:t>
      </w:r>
    </w:p>
    <w:p w14:paraId="6A696E6D" w14:textId="77777777" w:rsidR="00D45488" w:rsidRPr="00D45488" w:rsidRDefault="00D45488" w:rsidP="00D45488">
      <w:pPr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45488">
        <w:rPr>
          <w:rFonts w:ascii="Times New Roman" w:hAnsi="Times New Roman" w:cs="Times New Roman"/>
          <w:sz w:val="28"/>
          <w:szCs w:val="28"/>
        </w:rPr>
        <w:t>Опросник вовлечённости (адаптированный для трёх групп: дети, педагоги, родители): частота и инициативность участия, ощущение «этой школы касается и меня»;</w:t>
      </w:r>
    </w:p>
    <w:p w14:paraId="69BE480D" w14:textId="77777777" w:rsidR="00D45488" w:rsidRPr="00D45488" w:rsidRDefault="00D45488" w:rsidP="00D45488">
      <w:pPr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45488">
        <w:rPr>
          <w:rFonts w:ascii="Times New Roman" w:hAnsi="Times New Roman" w:cs="Times New Roman"/>
          <w:sz w:val="28"/>
          <w:szCs w:val="28"/>
        </w:rPr>
        <w:t>Социометрия и карта связей — плотность взаимодействий между классами, между детьми и взрослыми вне уроков;</w:t>
      </w:r>
    </w:p>
    <w:p w14:paraId="43DF0F9C" w14:textId="77777777" w:rsidR="00D45488" w:rsidRPr="00D45488" w:rsidRDefault="00D45488" w:rsidP="00D45488">
      <w:pPr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45488">
        <w:rPr>
          <w:rFonts w:ascii="Times New Roman" w:hAnsi="Times New Roman" w:cs="Times New Roman"/>
          <w:sz w:val="28"/>
          <w:szCs w:val="28"/>
        </w:rPr>
        <w:t>Анализ продуктов — отчёты о делах, фотолетопись, стена благодарностей как объективные следы совместной деятельности;</w:t>
      </w:r>
    </w:p>
    <w:p w14:paraId="5F66BB4C" w14:textId="77777777" w:rsidR="00D45488" w:rsidRPr="00D45488" w:rsidRDefault="00D45488" w:rsidP="00D45488">
      <w:pPr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45488">
        <w:rPr>
          <w:rFonts w:ascii="Times New Roman" w:hAnsi="Times New Roman" w:cs="Times New Roman"/>
          <w:sz w:val="28"/>
          <w:szCs w:val="28"/>
        </w:rPr>
        <w:t>Наблюдение за рефлексией — способность детей формулировать выводы, а взрослых — принимать детскую позицию;</w:t>
      </w:r>
    </w:p>
    <w:p w14:paraId="032C3478" w14:textId="77777777" w:rsidR="00D45488" w:rsidRPr="00D45488" w:rsidRDefault="00D45488" w:rsidP="00D45488">
      <w:pPr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45488">
        <w:rPr>
          <w:rFonts w:ascii="Times New Roman" w:hAnsi="Times New Roman" w:cs="Times New Roman"/>
          <w:sz w:val="28"/>
          <w:szCs w:val="28"/>
        </w:rPr>
        <w:t>Индекс инициативы — доля дел, инициированных самими детьми или родителями, от общего числа дел в календаре (целевой ориентир к третьему году — не менее 50%).</w:t>
      </w:r>
    </w:p>
    <w:p w14:paraId="51E59B9C" w14:textId="77777777" w:rsidR="00D45488" w:rsidRPr="00D45488" w:rsidRDefault="00D45488" w:rsidP="00D45488">
      <w:pPr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45488">
        <w:rPr>
          <w:rFonts w:ascii="Times New Roman" w:hAnsi="Times New Roman" w:cs="Times New Roman"/>
          <w:sz w:val="28"/>
          <w:szCs w:val="28"/>
        </w:rPr>
        <w:t>Совокупность данных даёт объёмную картину: диагностируется не «</w:t>
      </w:r>
      <w:proofErr w:type="spellStart"/>
      <w:r w:rsidRPr="00D45488">
        <w:rPr>
          <w:rFonts w:ascii="Times New Roman" w:hAnsi="Times New Roman" w:cs="Times New Roman"/>
          <w:sz w:val="28"/>
          <w:szCs w:val="28"/>
        </w:rPr>
        <w:t>проведённость</w:t>
      </w:r>
      <w:proofErr w:type="spellEnd"/>
      <w:r w:rsidRPr="00D45488">
        <w:rPr>
          <w:rFonts w:ascii="Times New Roman" w:hAnsi="Times New Roman" w:cs="Times New Roman"/>
          <w:sz w:val="28"/>
          <w:szCs w:val="28"/>
        </w:rPr>
        <w:t xml:space="preserve"> мероприятий», а качество общности.</w:t>
      </w:r>
    </w:p>
    <w:p w14:paraId="708F9C78" w14:textId="77777777" w:rsidR="00D45488" w:rsidRPr="00D45488" w:rsidRDefault="00D45488" w:rsidP="00D45488">
      <w:pPr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50728E8B" w14:textId="77777777" w:rsidR="00D45488" w:rsidRPr="00D45488" w:rsidRDefault="00D45488" w:rsidP="00D45488">
      <w:pPr>
        <w:spacing w:line="360" w:lineRule="auto"/>
        <w:ind w:firstLine="851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45488">
        <w:rPr>
          <w:rFonts w:ascii="Times New Roman" w:hAnsi="Times New Roman" w:cs="Times New Roman"/>
          <w:b/>
          <w:bCs/>
          <w:sz w:val="28"/>
          <w:szCs w:val="28"/>
        </w:rPr>
        <w:t>6. Обсуждение: типичные риски и способы их преодоления</w:t>
      </w:r>
    </w:p>
    <w:p w14:paraId="284442A3" w14:textId="6E1CA988" w:rsidR="00D45488" w:rsidRPr="00D45488" w:rsidRDefault="00D45488" w:rsidP="00D45488">
      <w:pPr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45488">
        <w:rPr>
          <w:rFonts w:ascii="Times New Roman" w:hAnsi="Times New Roman" w:cs="Times New Roman"/>
          <w:sz w:val="28"/>
          <w:szCs w:val="28"/>
        </w:rPr>
        <w:t xml:space="preserve">Риск 1. </w:t>
      </w:r>
      <w:proofErr w:type="spellStart"/>
      <w:r w:rsidRPr="00D45488">
        <w:rPr>
          <w:rFonts w:ascii="Times New Roman" w:hAnsi="Times New Roman" w:cs="Times New Roman"/>
          <w:sz w:val="28"/>
          <w:szCs w:val="28"/>
        </w:rPr>
        <w:t>Мероприятийная</w:t>
      </w:r>
      <w:proofErr w:type="spellEnd"/>
      <w:r w:rsidRPr="00D45488">
        <w:rPr>
          <w:rFonts w:ascii="Times New Roman" w:hAnsi="Times New Roman" w:cs="Times New Roman"/>
          <w:sz w:val="28"/>
          <w:szCs w:val="28"/>
        </w:rPr>
        <w:t xml:space="preserve"> логика. Модель вырождается в череду конкурсов, если пропадает этап коллективного целеполагания и рефлексии. Средство защиты — обязательность полного цикла каждого дела и запрет на «закрытие» дела без общего анализа.</w:t>
      </w:r>
    </w:p>
    <w:p w14:paraId="6E7493A1" w14:textId="09507171" w:rsidR="00D45488" w:rsidRPr="00D45488" w:rsidRDefault="00D45488" w:rsidP="00D45488">
      <w:pPr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45488">
        <w:rPr>
          <w:rFonts w:ascii="Times New Roman" w:hAnsi="Times New Roman" w:cs="Times New Roman"/>
          <w:sz w:val="28"/>
          <w:szCs w:val="28"/>
        </w:rPr>
        <w:t xml:space="preserve">Риск 2. Формальное </w:t>
      </w:r>
      <w:proofErr w:type="spellStart"/>
      <w:r w:rsidRPr="00D45488">
        <w:rPr>
          <w:rFonts w:ascii="Times New Roman" w:hAnsi="Times New Roman" w:cs="Times New Roman"/>
          <w:sz w:val="28"/>
          <w:szCs w:val="28"/>
        </w:rPr>
        <w:t>соуправление</w:t>
      </w:r>
      <w:proofErr w:type="spellEnd"/>
      <w:r w:rsidRPr="00D45488">
        <w:rPr>
          <w:rFonts w:ascii="Times New Roman" w:hAnsi="Times New Roman" w:cs="Times New Roman"/>
          <w:sz w:val="28"/>
          <w:szCs w:val="28"/>
        </w:rPr>
        <w:t>. Совет дела существует, но решения принимает администрация. Средство — публичность решений (протоколы советов вывешиваются), закрепление за советом реального ресурса (бюджет части дел, расписание).</w:t>
      </w:r>
    </w:p>
    <w:p w14:paraId="76D2BCED" w14:textId="7EDFA85B" w:rsidR="00D45488" w:rsidRPr="00D45488" w:rsidRDefault="00D45488" w:rsidP="00D45488">
      <w:pPr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45488">
        <w:rPr>
          <w:rFonts w:ascii="Times New Roman" w:hAnsi="Times New Roman" w:cs="Times New Roman"/>
          <w:sz w:val="28"/>
          <w:szCs w:val="28"/>
        </w:rPr>
        <w:t>Риск 3. Перегрузка педагогов. Совместная деятельность требует времени. Средство — встраивание дел в учебный план (проектные недели, внеурочная деятельность), а не «добавление» к нагрузке.</w:t>
      </w:r>
    </w:p>
    <w:p w14:paraId="517B43C6" w14:textId="5B9C48C1" w:rsidR="00D45488" w:rsidRPr="00D45488" w:rsidRDefault="00D45488" w:rsidP="00D45488">
      <w:pPr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45488">
        <w:rPr>
          <w:rFonts w:ascii="Times New Roman" w:hAnsi="Times New Roman" w:cs="Times New Roman"/>
          <w:sz w:val="28"/>
          <w:szCs w:val="28"/>
        </w:rPr>
        <w:t>Риск 4. Неравномерность вовлечения. Часть детей и родителей остаётся пассивной. Средство — ролевая матрица: у каждого есть посильная позиция, а рост внутри модели мотивирует продвижение.</w:t>
      </w:r>
    </w:p>
    <w:p w14:paraId="00E3E28B" w14:textId="77777777" w:rsidR="00D45488" w:rsidRPr="00D45488" w:rsidRDefault="00D45488" w:rsidP="00D45488">
      <w:pPr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45488">
        <w:rPr>
          <w:rFonts w:ascii="Times New Roman" w:hAnsi="Times New Roman" w:cs="Times New Roman"/>
          <w:sz w:val="28"/>
          <w:szCs w:val="28"/>
        </w:rPr>
        <w:t>Ограничение методики. Формирование сообщества — процесс долгосрочный; первые видимые результаты появляются не ранее чем через полгода систематической работы, а устойчивое сообщество формируется к третьему году. Методика не претендует на быстрый эффект и не заменяет содержательного воспитательного планирования.</w:t>
      </w:r>
    </w:p>
    <w:p w14:paraId="41769948" w14:textId="77777777" w:rsidR="00D45488" w:rsidRPr="00D45488" w:rsidRDefault="00D45488" w:rsidP="00D45488">
      <w:pPr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468F952A" w14:textId="77777777" w:rsidR="00D45488" w:rsidRDefault="00D45488" w:rsidP="00D45488">
      <w:pPr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5B8D9B43" w14:textId="654AA364" w:rsidR="00D45488" w:rsidRDefault="00D45488" w:rsidP="00D45488">
      <w:pPr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7B6B28BD" w14:textId="77777777" w:rsidR="00D45488" w:rsidRDefault="00D45488" w:rsidP="00D45488">
      <w:pPr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33953A05" w14:textId="77777777" w:rsidR="00D45488" w:rsidRDefault="00D45488" w:rsidP="00D45488">
      <w:pPr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7DE32E21" w14:textId="0D5A4820" w:rsidR="00D45488" w:rsidRPr="00D45488" w:rsidRDefault="00D45488" w:rsidP="00D45488">
      <w:pPr>
        <w:spacing w:line="360" w:lineRule="auto"/>
        <w:ind w:firstLine="851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45488">
        <w:rPr>
          <w:rFonts w:ascii="Times New Roman" w:hAnsi="Times New Roman" w:cs="Times New Roman"/>
          <w:b/>
          <w:bCs/>
          <w:sz w:val="28"/>
          <w:szCs w:val="28"/>
        </w:rPr>
        <w:lastRenderedPageBreak/>
        <w:t>Заключение</w:t>
      </w:r>
    </w:p>
    <w:p w14:paraId="7B67624D" w14:textId="2113D357" w:rsidR="00D45488" w:rsidRPr="00D45488" w:rsidRDefault="00D45488" w:rsidP="00D45488">
      <w:pPr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45488">
        <w:rPr>
          <w:rFonts w:ascii="Times New Roman" w:hAnsi="Times New Roman" w:cs="Times New Roman"/>
          <w:sz w:val="28"/>
          <w:szCs w:val="28"/>
        </w:rPr>
        <w:t xml:space="preserve">Представленная методика переводит школу из режима «проведения мероприятий» в режим совместной жизнедеятельности. Ключевым механизмом является совместное дело с распределёнными ролями детей и взрослых, а системность обеспечивается четырьмя модулями: общими делами, </w:t>
      </w:r>
      <w:proofErr w:type="spellStart"/>
      <w:r w:rsidRPr="00D45488">
        <w:rPr>
          <w:rFonts w:ascii="Times New Roman" w:hAnsi="Times New Roman" w:cs="Times New Roman"/>
          <w:sz w:val="28"/>
          <w:szCs w:val="28"/>
        </w:rPr>
        <w:t>соуправлением</w:t>
      </w:r>
      <w:proofErr w:type="spellEnd"/>
      <w:r w:rsidRPr="00D45488">
        <w:rPr>
          <w:rFonts w:ascii="Times New Roman" w:hAnsi="Times New Roman" w:cs="Times New Roman"/>
          <w:sz w:val="28"/>
          <w:szCs w:val="28"/>
        </w:rPr>
        <w:t>, традициями и партнёрством. Формируемое школьное сообщество выступает одновременно воспитательным средством (субъектность, ответственность, опыт сотрудничества) и воспитательным результатом (ценностная общность, устойчивые отношения, преемственность поколений участников).</w:t>
      </w:r>
    </w:p>
    <w:p w14:paraId="48332C31" w14:textId="77777777" w:rsidR="00D45488" w:rsidRPr="00D45488" w:rsidRDefault="00D45488" w:rsidP="00D45488">
      <w:pPr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45488">
        <w:rPr>
          <w:rFonts w:ascii="Times New Roman" w:hAnsi="Times New Roman" w:cs="Times New Roman"/>
          <w:sz w:val="28"/>
          <w:szCs w:val="28"/>
        </w:rPr>
        <w:t xml:space="preserve">Перспективы развития методики: цифровая поддержка </w:t>
      </w:r>
      <w:proofErr w:type="spellStart"/>
      <w:r w:rsidRPr="00D45488">
        <w:rPr>
          <w:rFonts w:ascii="Times New Roman" w:hAnsi="Times New Roman" w:cs="Times New Roman"/>
          <w:sz w:val="28"/>
          <w:szCs w:val="28"/>
        </w:rPr>
        <w:t>соуправления</w:t>
      </w:r>
      <w:proofErr w:type="spellEnd"/>
      <w:r w:rsidRPr="00D45488">
        <w:rPr>
          <w:rFonts w:ascii="Times New Roman" w:hAnsi="Times New Roman" w:cs="Times New Roman"/>
          <w:sz w:val="28"/>
          <w:szCs w:val="28"/>
        </w:rPr>
        <w:t xml:space="preserve"> (электронные карты идей, отчёты дел), интеграция с социальными проектами города и региона, разработка системы наставничества выпускников.</w:t>
      </w:r>
    </w:p>
    <w:p w14:paraId="6E333654" w14:textId="77777777" w:rsidR="00D45488" w:rsidRPr="00D45488" w:rsidRDefault="00D45488" w:rsidP="00D45488">
      <w:pPr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7D2FA12C" w14:textId="628A368D" w:rsidR="00D45488" w:rsidRDefault="00D45488" w:rsidP="00D45488">
      <w:pPr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6B5B9790" w14:textId="33D24F12" w:rsidR="00D45488" w:rsidRDefault="00D45488" w:rsidP="00D45488">
      <w:pPr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263044C6" w14:textId="24CB349A" w:rsidR="00D45488" w:rsidRDefault="00D45488" w:rsidP="00D45488">
      <w:pPr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22ADB52A" w14:textId="7D0BCF17" w:rsidR="00D45488" w:rsidRDefault="00D45488" w:rsidP="00D45488">
      <w:pPr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4914A675" w14:textId="109F668F" w:rsidR="00D45488" w:rsidRDefault="00D45488" w:rsidP="00D45488">
      <w:pPr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4E2E2708" w14:textId="77777777" w:rsidR="00D45488" w:rsidRDefault="00D45488" w:rsidP="00D45488">
      <w:pPr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7145F3B5" w14:textId="23A35BB8" w:rsidR="00D45488" w:rsidRDefault="00D45488" w:rsidP="00D45488">
      <w:pPr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4D026A26" w14:textId="70AF1881" w:rsidR="00D45488" w:rsidRDefault="00D45488" w:rsidP="00D45488">
      <w:pPr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084C11DD" w14:textId="69560EA5" w:rsidR="00D45488" w:rsidRDefault="00D45488" w:rsidP="00D45488">
      <w:pPr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257CB519" w14:textId="3C3C3BCD" w:rsidR="00D45488" w:rsidRDefault="00D45488" w:rsidP="00D45488">
      <w:pPr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6DCEF865" w14:textId="77777777" w:rsidR="00D45488" w:rsidRDefault="00D45488" w:rsidP="00D45488">
      <w:pPr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3DB82F40" w14:textId="709E1F9C" w:rsidR="00D45488" w:rsidRPr="00D45488" w:rsidRDefault="00D45488" w:rsidP="00D45488">
      <w:pPr>
        <w:spacing w:line="360" w:lineRule="auto"/>
        <w:ind w:firstLine="85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45488">
        <w:rPr>
          <w:rFonts w:ascii="Times New Roman" w:hAnsi="Times New Roman" w:cs="Times New Roman"/>
          <w:b/>
          <w:bCs/>
          <w:sz w:val="28"/>
          <w:szCs w:val="28"/>
        </w:rPr>
        <w:lastRenderedPageBreak/>
        <w:t>Список литературы</w:t>
      </w:r>
    </w:p>
    <w:p w14:paraId="79A25EEC" w14:textId="77777777" w:rsidR="00D45488" w:rsidRPr="00D45488" w:rsidRDefault="00D45488" w:rsidP="00D45488">
      <w:pPr>
        <w:pStyle w:val="a3"/>
        <w:numPr>
          <w:ilvl w:val="0"/>
          <w:numId w:val="2"/>
        </w:numPr>
        <w:spacing w:line="360" w:lineRule="auto"/>
        <w:ind w:left="142"/>
        <w:jc w:val="both"/>
        <w:rPr>
          <w:rFonts w:ascii="Times New Roman" w:hAnsi="Times New Roman" w:cs="Times New Roman"/>
          <w:sz w:val="28"/>
          <w:szCs w:val="28"/>
        </w:rPr>
      </w:pPr>
      <w:r w:rsidRPr="00D45488">
        <w:rPr>
          <w:rFonts w:ascii="Times New Roman" w:hAnsi="Times New Roman" w:cs="Times New Roman"/>
          <w:sz w:val="28"/>
          <w:szCs w:val="28"/>
        </w:rPr>
        <w:t xml:space="preserve">Иванов И. П. Энциклопедия коллективных творческих дел. — </w:t>
      </w:r>
      <w:proofErr w:type="gramStart"/>
      <w:r w:rsidRPr="00D45488">
        <w:rPr>
          <w:rFonts w:ascii="Times New Roman" w:hAnsi="Times New Roman" w:cs="Times New Roman"/>
          <w:sz w:val="28"/>
          <w:szCs w:val="28"/>
        </w:rPr>
        <w:t>М. :</w:t>
      </w:r>
      <w:proofErr w:type="gramEnd"/>
      <w:r w:rsidRPr="00D45488">
        <w:rPr>
          <w:rFonts w:ascii="Times New Roman" w:hAnsi="Times New Roman" w:cs="Times New Roman"/>
          <w:sz w:val="28"/>
          <w:szCs w:val="28"/>
        </w:rPr>
        <w:t xml:space="preserve"> Просвещение, 1989. — 208 с.</w:t>
      </w:r>
    </w:p>
    <w:p w14:paraId="65207613" w14:textId="77777777" w:rsidR="00D45488" w:rsidRPr="00D45488" w:rsidRDefault="00D45488" w:rsidP="00D45488">
      <w:pPr>
        <w:pStyle w:val="a3"/>
        <w:numPr>
          <w:ilvl w:val="0"/>
          <w:numId w:val="2"/>
        </w:numPr>
        <w:spacing w:line="360" w:lineRule="auto"/>
        <w:ind w:left="142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45488">
        <w:rPr>
          <w:rFonts w:ascii="Times New Roman" w:hAnsi="Times New Roman" w:cs="Times New Roman"/>
          <w:sz w:val="28"/>
          <w:szCs w:val="28"/>
        </w:rPr>
        <w:t>Караковский</w:t>
      </w:r>
      <w:proofErr w:type="spellEnd"/>
      <w:r w:rsidRPr="00D45488">
        <w:rPr>
          <w:rFonts w:ascii="Times New Roman" w:hAnsi="Times New Roman" w:cs="Times New Roman"/>
          <w:sz w:val="28"/>
          <w:szCs w:val="28"/>
        </w:rPr>
        <w:t xml:space="preserve"> В. А. Стать человеком. Общечеловеческие ценности — основа целостного учебно-воспитательного процесса. — </w:t>
      </w:r>
      <w:proofErr w:type="gramStart"/>
      <w:r w:rsidRPr="00D45488">
        <w:rPr>
          <w:rFonts w:ascii="Times New Roman" w:hAnsi="Times New Roman" w:cs="Times New Roman"/>
          <w:sz w:val="28"/>
          <w:szCs w:val="28"/>
        </w:rPr>
        <w:t>М. :</w:t>
      </w:r>
      <w:proofErr w:type="gramEnd"/>
      <w:r w:rsidRPr="00D45488">
        <w:rPr>
          <w:rFonts w:ascii="Times New Roman" w:hAnsi="Times New Roman" w:cs="Times New Roman"/>
          <w:sz w:val="28"/>
          <w:szCs w:val="28"/>
        </w:rPr>
        <w:t xml:space="preserve"> Творческая педагогика, 1993. — 80 с.</w:t>
      </w:r>
    </w:p>
    <w:p w14:paraId="295E97F0" w14:textId="77777777" w:rsidR="00D45488" w:rsidRPr="00D45488" w:rsidRDefault="00D45488" w:rsidP="00D45488">
      <w:pPr>
        <w:pStyle w:val="a3"/>
        <w:numPr>
          <w:ilvl w:val="0"/>
          <w:numId w:val="2"/>
        </w:numPr>
        <w:spacing w:line="360" w:lineRule="auto"/>
        <w:ind w:left="142"/>
        <w:jc w:val="both"/>
        <w:rPr>
          <w:rFonts w:ascii="Times New Roman" w:hAnsi="Times New Roman" w:cs="Times New Roman"/>
          <w:sz w:val="28"/>
          <w:szCs w:val="28"/>
        </w:rPr>
      </w:pPr>
      <w:r w:rsidRPr="00D45488">
        <w:rPr>
          <w:rFonts w:ascii="Times New Roman" w:hAnsi="Times New Roman" w:cs="Times New Roman"/>
          <w:sz w:val="28"/>
          <w:szCs w:val="28"/>
        </w:rPr>
        <w:t xml:space="preserve">Конвенция о правах </w:t>
      </w:r>
      <w:proofErr w:type="gramStart"/>
      <w:r w:rsidRPr="00D45488">
        <w:rPr>
          <w:rFonts w:ascii="Times New Roman" w:hAnsi="Times New Roman" w:cs="Times New Roman"/>
          <w:sz w:val="28"/>
          <w:szCs w:val="28"/>
        </w:rPr>
        <w:t>ребёнка :</w:t>
      </w:r>
      <w:proofErr w:type="gramEnd"/>
      <w:r w:rsidRPr="00D45488">
        <w:rPr>
          <w:rFonts w:ascii="Times New Roman" w:hAnsi="Times New Roman" w:cs="Times New Roman"/>
          <w:sz w:val="28"/>
          <w:szCs w:val="28"/>
        </w:rPr>
        <w:t xml:space="preserve"> принята резолюцией 44/25 Генеральной Ассамблеи ООН от 20 ноября 1989 г. (ст. 12).</w:t>
      </w:r>
    </w:p>
    <w:p w14:paraId="2CF78E48" w14:textId="77777777" w:rsidR="00D45488" w:rsidRPr="00D45488" w:rsidRDefault="00D45488" w:rsidP="00D45488">
      <w:pPr>
        <w:pStyle w:val="a3"/>
        <w:numPr>
          <w:ilvl w:val="0"/>
          <w:numId w:val="2"/>
        </w:numPr>
        <w:spacing w:line="360" w:lineRule="auto"/>
        <w:ind w:left="142"/>
        <w:jc w:val="both"/>
        <w:rPr>
          <w:rFonts w:ascii="Times New Roman" w:hAnsi="Times New Roman" w:cs="Times New Roman"/>
          <w:sz w:val="28"/>
          <w:szCs w:val="28"/>
        </w:rPr>
      </w:pPr>
      <w:r w:rsidRPr="00D45488">
        <w:rPr>
          <w:rFonts w:ascii="Times New Roman" w:hAnsi="Times New Roman" w:cs="Times New Roman"/>
          <w:sz w:val="28"/>
          <w:szCs w:val="28"/>
        </w:rPr>
        <w:t xml:space="preserve">Новикова Л. И. Педагогика воспитания: избранные педагогические труды / под ред. Н. Л. Селивановой, А. В. Мудрика. — </w:t>
      </w:r>
      <w:proofErr w:type="gramStart"/>
      <w:r w:rsidRPr="00D45488">
        <w:rPr>
          <w:rFonts w:ascii="Times New Roman" w:hAnsi="Times New Roman" w:cs="Times New Roman"/>
          <w:sz w:val="28"/>
          <w:szCs w:val="28"/>
        </w:rPr>
        <w:t>М. :</w:t>
      </w:r>
      <w:proofErr w:type="gramEnd"/>
      <w:r w:rsidRPr="00D45488">
        <w:rPr>
          <w:rFonts w:ascii="Times New Roman" w:hAnsi="Times New Roman" w:cs="Times New Roman"/>
          <w:sz w:val="28"/>
          <w:szCs w:val="28"/>
        </w:rPr>
        <w:t xml:space="preserve"> ПЕР СЭ, 2010. — 336 с.</w:t>
      </w:r>
    </w:p>
    <w:p w14:paraId="301A2D8F" w14:textId="77777777" w:rsidR="00D45488" w:rsidRPr="00D45488" w:rsidRDefault="00D45488" w:rsidP="00D45488">
      <w:pPr>
        <w:pStyle w:val="a3"/>
        <w:numPr>
          <w:ilvl w:val="0"/>
          <w:numId w:val="2"/>
        </w:numPr>
        <w:spacing w:line="360" w:lineRule="auto"/>
        <w:ind w:left="142"/>
        <w:jc w:val="both"/>
        <w:rPr>
          <w:rFonts w:ascii="Times New Roman" w:hAnsi="Times New Roman" w:cs="Times New Roman"/>
          <w:sz w:val="28"/>
          <w:szCs w:val="28"/>
        </w:rPr>
      </w:pPr>
      <w:r w:rsidRPr="00D45488">
        <w:rPr>
          <w:rFonts w:ascii="Times New Roman" w:hAnsi="Times New Roman" w:cs="Times New Roman"/>
          <w:sz w:val="28"/>
          <w:szCs w:val="28"/>
        </w:rPr>
        <w:t xml:space="preserve">Примерная рабочая программа воспитания для образовательных организаций общего и среднего профессионального образования. — </w:t>
      </w:r>
      <w:proofErr w:type="gramStart"/>
      <w:r w:rsidRPr="00D45488">
        <w:rPr>
          <w:rFonts w:ascii="Times New Roman" w:hAnsi="Times New Roman" w:cs="Times New Roman"/>
          <w:sz w:val="28"/>
          <w:szCs w:val="28"/>
        </w:rPr>
        <w:t>М. :</w:t>
      </w:r>
      <w:proofErr w:type="gramEnd"/>
      <w:r w:rsidRPr="00D45488">
        <w:rPr>
          <w:rFonts w:ascii="Times New Roman" w:hAnsi="Times New Roman" w:cs="Times New Roman"/>
          <w:sz w:val="28"/>
          <w:szCs w:val="28"/>
        </w:rPr>
        <w:t xml:space="preserve"> ФГБНУ «Институт стратегии развития образования РАО».</w:t>
      </w:r>
    </w:p>
    <w:p w14:paraId="775292C6" w14:textId="77777777" w:rsidR="00D45488" w:rsidRPr="00D45488" w:rsidRDefault="00D45488" w:rsidP="00D45488">
      <w:pPr>
        <w:pStyle w:val="a3"/>
        <w:numPr>
          <w:ilvl w:val="0"/>
          <w:numId w:val="2"/>
        </w:numPr>
        <w:spacing w:line="360" w:lineRule="auto"/>
        <w:ind w:left="142"/>
        <w:jc w:val="both"/>
        <w:rPr>
          <w:rFonts w:ascii="Times New Roman" w:hAnsi="Times New Roman" w:cs="Times New Roman"/>
          <w:sz w:val="28"/>
          <w:szCs w:val="28"/>
        </w:rPr>
      </w:pPr>
      <w:r w:rsidRPr="00D45488">
        <w:rPr>
          <w:rFonts w:ascii="Times New Roman" w:hAnsi="Times New Roman" w:cs="Times New Roman"/>
          <w:sz w:val="28"/>
          <w:szCs w:val="28"/>
        </w:rPr>
        <w:t xml:space="preserve">Стратегия развития воспитания в Российской Федерации на период до 2025 </w:t>
      </w:r>
      <w:proofErr w:type="gramStart"/>
      <w:r w:rsidRPr="00D45488">
        <w:rPr>
          <w:rFonts w:ascii="Times New Roman" w:hAnsi="Times New Roman" w:cs="Times New Roman"/>
          <w:sz w:val="28"/>
          <w:szCs w:val="28"/>
        </w:rPr>
        <w:t>года :</w:t>
      </w:r>
      <w:proofErr w:type="gramEnd"/>
      <w:r w:rsidRPr="00D45488">
        <w:rPr>
          <w:rFonts w:ascii="Times New Roman" w:hAnsi="Times New Roman" w:cs="Times New Roman"/>
          <w:sz w:val="28"/>
          <w:szCs w:val="28"/>
        </w:rPr>
        <w:t xml:space="preserve"> распоряжение Правительства РФ от 29 мая 2015 г. № 996-р.</w:t>
      </w:r>
    </w:p>
    <w:p w14:paraId="35D5AF3D" w14:textId="77777777" w:rsidR="00D45488" w:rsidRPr="00D45488" w:rsidRDefault="00D45488" w:rsidP="00D45488">
      <w:pPr>
        <w:pStyle w:val="a3"/>
        <w:numPr>
          <w:ilvl w:val="0"/>
          <w:numId w:val="2"/>
        </w:numPr>
        <w:spacing w:line="360" w:lineRule="auto"/>
        <w:ind w:left="142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45488">
        <w:rPr>
          <w:rFonts w:ascii="Times New Roman" w:hAnsi="Times New Roman" w:cs="Times New Roman"/>
          <w:sz w:val="28"/>
          <w:szCs w:val="28"/>
        </w:rPr>
        <w:t>Ясвин</w:t>
      </w:r>
      <w:proofErr w:type="spellEnd"/>
      <w:r w:rsidRPr="00D45488">
        <w:rPr>
          <w:rFonts w:ascii="Times New Roman" w:hAnsi="Times New Roman" w:cs="Times New Roman"/>
          <w:sz w:val="28"/>
          <w:szCs w:val="28"/>
        </w:rPr>
        <w:t xml:space="preserve"> В. А. Психология отношения к природе. — </w:t>
      </w:r>
      <w:proofErr w:type="gramStart"/>
      <w:r w:rsidRPr="00D45488">
        <w:rPr>
          <w:rFonts w:ascii="Times New Roman" w:hAnsi="Times New Roman" w:cs="Times New Roman"/>
          <w:sz w:val="28"/>
          <w:szCs w:val="28"/>
        </w:rPr>
        <w:t>М. :</w:t>
      </w:r>
      <w:proofErr w:type="gramEnd"/>
      <w:r w:rsidRPr="00D45488">
        <w:rPr>
          <w:rFonts w:ascii="Times New Roman" w:hAnsi="Times New Roman" w:cs="Times New Roman"/>
          <w:sz w:val="28"/>
          <w:szCs w:val="28"/>
        </w:rPr>
        <w:t xml:space="preserve"> Смысл, 2000. — 456 с.</w:t>
      </w:r>
    </w:p>
    <w:sectPr w:rsidR="00D45488" w:rsidRPr="00D454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DD2235"/>
    <w:multiLevelType w:val="hybridMultilevel"/>
    <w:tmpl w:val="0E4E17B4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61AF4E29"/>
    <w:multiLevelType w:val="hybridMultilevel"/>
    <w:tmpl w:val="9D066DA8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0477"/>
    <w:rsid w:val="001D6E1B"/>
    <w:rsid w:val="00880477"/>
    <w:rsid w:val="00D454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3F68A3"/>
  <w15:chartTrackingRefBased/>
  <w15:docId w15:val="{E93A41D3-86F2-469E-9314-CB4696CED6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4548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2162</Words>
  <Characters>12324</Characters>
  <Application>Microsoft Office Word</Application>
  <DocSecurity>0</DocSecurity>
  <Lines>102</Lines>
  <Paragraphs>28</Paragraphs>
  <ScaleCrop>false</ScaleCrop>
  <Company/>
  <LinksUpToDate>false</LinksUpToDate>
  <CharactersWithSpaces>14458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2026-10-07T11:58:00Z</dcterms:created>
  <dcterms:modified xsi:type="dcterms:W3CDTF">2026-10-07T12:04:00Z</dcterms:modified>
</cp:coreProperties>
</file>