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0D120">
      <w:pPr>
        <w:pStyle w:val="8"/>
        <w:shd w:val="clear" w:color="auto" w:fill="FFFFFF"/>
        <w:spacing w:before="0" w:beforeAutospacing="0" w:after="0" w:afterAutospacing="0"/>
        <w:ind w:firstLine="708"/>
        <w:jc w:val="both"/>
        <w:rPr>
          <w:rStyle w:val="9"/>
          <w:color w:val="000000"/>
          <w:sz w:val="36"/>
          <w:szCs w:val="36"/>
        </w:rPr>
      </w:pPr>
      <w:r>
        <w:rPr>
          <w:rStyle w:val="9"/>
          <w:b/>
          <w:color w:val="000000"/>
          <w:sz w:val="36"/>
          <w:szCs w:val="36"/>
        </w:rPr>
        <w:t>Тема:</w:t>
      </w:r>
      <w:r>
        <w:rPr>
          <w:rStyle w:val="9"/>
          <w:color w:val="000000"/>
          <w:sz w:val="36"/>
          <w:szCs w:val="36"/>
        </w:rPr>
        <w:t xml:space="preserve"> Использование цифровых образовательных платформ, как средство формирования функциональной грамотности</w:t>
      </w:r>
      <w:r>
        <w:rPr>
          <w:rStyle w:val="9"/>
          <w:rFonts w:hint="default"/>
          <w:color w:val="000000"/>
          <w:sz w:val="36"/>
          <w:szCs w:val="36"/>
          <w:lang w:val="ru-RU"/>
        </w:rPr>
        <w:t xml:space="preserve"> учащихся</w:t>
      </w:r>
      <w:bookmarkStart w:id="0" w:name="_GoBack"/>
      <w:bookmarkEnd w:id="0"/>
      <w:r>
        <w:rPr>
          <w:rStyle w:val="9"/>
          <w:color w:val="000000"/>
          <w:sz w:val="36"/>
          <w:szCs w:val="36"/>
        </w:rPr>
        <w:t>.</w:t>
      </w:r>
    </w:p>
    <w:p w14:paraId="373ABFA4">
      <w:pPr>
        <w:pStyle w:val="8"/>
        <w:shd w:val="clear" w:color="auto" w:fill="FFFFFF"/>
        <w:spacing w:before="0" w:beforeAutospacing="0" w:after="0" w:afterAutospacing="0"/>
        <w:ind w:firstLine="708"/>
        <w:jc w:val="both"/>
        <w:rPr>
          <w:rStyle w:val="9"/>
          <w:color w:val="000000"/>
        </w:rPr>
      </w:pPr>
      <w:r>
        <w:rPr>
          <w:rStyle w:val="9"/>
          <w:b/>
          <w:color w:val="000000"/>
        </w:rPr>
        <w:t>Цель:</w:t>
      </w:r>
      <w:r>
        <w:rPr>
          <w:rStyle w:val="9"/>
          <w:color w:val="000000"/>
        </w:rPr>
        <w:t xml:space="preserve"> использовать цифровые образовательные платформы для формирования функциональной грамотности </w:t>
      </w:r>
    </w:p>
    <w:p w14:paraId="4FEFE5C9">
      <w:pPr>
        <w:pStyle w:val="8"/>
        <w:shd w:val="clear" w:color="auto" w:fill="FFFFFF"/>
        <w:spacing w:before="0" w:beforeAutospacing="0" w:after="0" w:afterAutospacing="0"/>
        <w:ind w:firstLine="708"/>
        <w:jc w:val="both"/>
        <w:rPr>
          <w:rStyle w:val="9"/>
          <w:b/>
          <w:color w:val="000000"/>
        </w:rPr>
      </w:pPr>
    </w:p>
    <w:p w14:paraId="47861C8B">
      <w:pPr>
        <w:pStyle w:val="8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hd w:val="clear" w:color="auto" w:fill="FFFFFF"/>
        </w:rPr>
      </w:pPr>
      <w:r>
        <w:rPr>
          <w:rStyle w:val="6"/>
          <w:color w:val="333333"/>
          <w:shd w:val="clear" w:color="auto" w:fill="FFFFFF"/>
        </w:rPr>
        <w:t>Цифровые образовательные платформы (ЦОР) используются в работе учителя</w:t>
      </w:r>
      <w:r>
        <w:rPr>
          <w:color w:val="333333"/>
          <w:shd w:val="clear" w:color="auto" w:fill="FFFFFF"/>
        </w:rPr>
        <w:t xml:space="preserve"> для организации учебного процесса, подготовки к урокам и организации самостоятельной деятельности учащихся. Такие платформы позволяют: </w:t>
      </w:r>
    </w:p>
    <w:p w14:paraId="3819EC9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 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>использовать готовые учебные материалы (электронные учебники, презентации, задания); </w:t>
      </w:r>
      <w:r>
        <w:fldChar w:fldCharType="begin"/>
      </w:r>
      <w:r>
        <w:instrText xml:space="preserve"> HYPERLINK "https://cyberleninka.ru/article/n/ispolzovanie-elektronnyh-resursov-i-obrazovatelnyh-platform-v-pedagogicheskoy-deyatelnosti-uchitelya" \t "_blank"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sz w:val="24"/>
          <w:szCs w:val="24"/>
          <w:lang w:eastAsia="ru-RU"/>
        </w:rPr>
        <w:t>cyberleninka.ru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 xml:space="preserve">  </w:t>
      </w:r>
      <w:r>
        <w:fldChar w:fldCharType="begin"/>
      </w:r>
      <w:r>
        <w:instrText xml:space="preserve"> HYPERLINK "https://nsportal.ru/shkola/materialy-metodicheskikh-obedinenii/library/2023/11/01/ispolzovanie-resursov-obrazovatelnyh" \t "_blank"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sz w:val="24"/>
          <w:szCs w:val="24"/>
          <w:lang w:eastAsia="ru-RU"/>
        </w:rPr>
        <w:t>nsportal.ru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lang w:eastAsia="ru-RU"/>
        </w:rPr>
        <w:fldChar w:fldCharType="end"/>
      </w:r>
    </w:p>
    <w:p w14:paraId="032FDBC5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</w:p>
    <w:p w14:paraId="6673DF1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Style w:val="9"/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>создавать интерактивные задания (викторины, кроссворды, пазлы); </w:t>
      </w:r>
      <w:r>
        <w:fldChar w:fldCharType="begin"/>
      </w:r>
      <w:r>
        <w:instrText xml:space="preserve"> HYPERLINK "https://www.1urok.ru/categories/21/articles/75668" \t "_blank"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sz w:val="24"/>
          <w:szCs w:val="24"/>
          <w:lang w:eastAsia="ru-RU"/>
        </w:rPr>
        <w:t>1urok.ru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 xml:space="preserve">   </w:t>
      </w:r>
      <w:r>
        <w:fldChar w:fldCharType="begin"/>
      </w:r>
      <w:r>
        <w:instrText xml:space="preserve"> HYPERLINK "https://ptgh.onego.ru/6066/52314/65973.html" \t "_blank"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sz w:val="24"/>
          <w:szCs w:val="24"/>
          <w:lang w:eastAsia="ru-RU"/>
        </w:rPr>
        <w:t>ptgh.onego.ru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lang w:eastAsia="ru-RU"/>
        </w:rPr>
        <w:fldChar w:fldCharType="end"/>
      </w:r>
    </w:p>
    <w:p w14:paraId="11810FF1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>организовывать виртуальные лаборатории и интерактивные модели для фронтальных лабораторных работ; </w:t>
      </w:r>
      <w:r>
        <w:fldChar w:fldCharType="begin"/>
      </w:r>
      <w:r>
        <w:instrText xml:space="preserve"> HYPERLINK "https://nsportal.ru/shkola/materialy-metodicheskikh-obedinenii/library/2023/11/01/ispolzovanie-resursov-obrazovatelnyh" \t "_blank"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sz w:val="24"/>
          <w:szCs w:val="24"/>
          <w:lang w:eastAsia="ru-RU"/>
        </w:rPr>
        <w:t>nsportal.ru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lang w:eastAsia="ru-RU"/>
        </w:rPr>
        <w:fldChar w:fldCharType="end"/>
      </w:r>
    </w:p>
    <w:p w14:paraId="78D2E1F1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>проводить компьютерное тестирование учащихся и помогать в оценивании знаний. </w:t>
      </w:r>
      <w:r>
        <w:fldChar w:fldCharType="begin"/>
      </w:r>
      <w:r>
        <w:instrText xml:space="preserve"> HYPERLINK "https://nsportal.ru/shkola/materialy-metodicheskikh-obedinenii/library/2023/11/01/ispolzovanie-resursov-obrazovatelnyh" \t "_blank"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sz w:val="24"/>
          <w:szCs w:val="24"/>
          <w:lang w:eastAsia="ru-RU"/>
        </w:rPr>
        <w:t>nsportal.ru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lang w:eastAsia="ru-RU"/>
        </w:rPr>
        <w:fldChar w:fldCharType="end"/>
      </w:r>
    </w:p>
    <w:p w14:paraId="5EAF5473">
      <w:pPr>
        <w:shd w:val="clear" w:color="auto" w:fill="FFFFFF"/>
        <w:spacing w:before="360" w:after="120" w:line="240" w:lineRule="auto"/>
        <w:outlineLvl w:val="1"/>
        <w:rPr>
          <w:rFonts w:ascii="Times New Roman" w:hAnsi="Times New Roman" w:eastAsia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4"/>
          <w:szCs w:val="24"/>
          <w:lang w:eastAsia="ru-RU"/>
        </w:rPr>
        <w:t>Виды</w:t>
      </w:r>
    </w:p>
    <w:p w14:paraId="421290F9">
      <w:pPr>
        <w:shd w:val="clear" w:color="auto" w:fill="FFFFFF"/>
        <w:spacing w:after="120" w:line="240" w:lineRule="auto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>Для учителей доступны, например:</w:t>
      </w:r>
    </w:p>
    <w:p w14:paraId="086E3FA8">
      <w:pPr>
        <w:numPr>
          <w:ilvl w:val="0"/>
          <w:numId w:val="3"/>
        </w:numPr>
        <w:shd w:val="clear" w:color="auto" w:fill="FFFFFF"/>
        <w:spacing w:before="120" w:after="120" w:line="240" w:lineRule="auto"/>
        <w:ind w:left="0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4"/>
          <w:szCs w:val="24"/>
          <w:lang w:eastAsia="ru-RU"/>
        </w:rPr>
        <w:t>Платформы с электронным контентом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> — готовые курсы или фрагменты курсов для использования на уроке или в самостоятельной деятельности.</w:t>
      </w:r>
    </w:p>
    <w:p w14:paraId="2109A64E">
      <w:pPr>
        <w:numPr>
          <w:ilvl w:val="0"/>
          <w:numId w:val="3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4"/>
          <w:szCs w:val="24"/>
          <w:lang w:eastAsia="ru-RU"/>
        </w:rPr>
        <w:t>Сервисы для коммуникации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> — электронная почта, обмен сообщениями, организация дискуссионных форумов, формирование досок объявлений.</w:t>
      </w:r>
    </w:p>
    <w:p w14:paraId="2DE637F0">
      <w:pPr>
        <w:numPr>
          <w:ilvl w:val="0"/>
          <w:numId w:val="3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4"/>
          <w:szCs w:val="24"/>
          <w:lang w:eastAsia="ru-RU"/>
        </w:rPr>
        <w:t>Системы для управления процессом обучения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> — фиксируют и отслеживают прогресс обучающихся, например, с помощью оценочных тестов.</w:t>
      </w:r>
    </w:p>
    <w:p w14:paraId="39186780">
      <w:pPr>
        <w:shd w:val="clear" w:color="auto" w:fill="FFFFFF"/>
        <w:spacing w:before="360" w:after="120" w:line="240" w:lineRule="auto"/>
        <w:outlineLvl w:val="1"/>
        <w:rPr>
          <w:rFonts w:ascii="Times New Roman" w:hAnsi="Times New Roman" w:eastAsia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4"/>
          <w:szCs w:val="24"/>
          <w:lang w:eastAsia="ru-RU"/>
        </w:rPr>
        <w:t>Примеры</w:t>
      </w:r>
    </w:p>
    <w:p w14:paraId="0452D7C8">
      <w:pPr>
        <w:shd w:val="clear" w:color="auto" w:fill="FFFFFF"/>
        <w:spacing w:after="120" w:line="240" w:lineRule="auto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>Некоторые платформы, которые используют учителя:</w:t>
      </w:r>
    </w:p>
    <w:p w14:paraId="50CDC5D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4"/>
          <w:szCs w:val="24"/>
          <w:lang w:eastAsia="ru-RU"/>
        </w:rPr>
        <w:t>«Московская электронная школа (МЭШ)»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> — платформа с электронными ресурсами библиотеки для создания образовательных продуктов (сценариев уроков, тестов, пособий по курсам). </w:t>
      </w:r>
      <w:r>
        <w:fldChar w:fldCharType="begin"/>
      </w:r>
      <w:r>
        <w:instrText xml:space="preserve"> HYPERLINK "https://cyberleninka.ru/article/n/ispolzovanie-elektronnyh-resursov-i-obrazovatelnyh-platform-v-pedagogicheskoy-deyatelnosti-uchitelya" \t "_blank"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sz w:val="24"/>
          <w:szCs w:val="24"/>
          <w:lang w:eastAsia="ru-RU"/>
        </w:rPr>
        <w:t>cyberleninka.ru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lang w:eastAsia="ru-RU"/>
        </w:rPr>
        <w:fldChar w:fldCharType="end"/>
      </w:r>
      <w:r>
        <w:fldChar w:fldCharType="begin"/>
      </w:r>
      <w:r>
        <w:instrText xml:space="preserve"> HYPERLINK "https://pedpsyjournal.mgpu.ru/wp-content/uploads/sites/5/2021/09/1559.pdf" \t "_blank"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sz w:val="24"/>
          <w:szCs w:val="24"/>
          <w:lang w:eastAsia="ru-RU"/>
        </w:rPr>
        <w:t>pedpsyjournal.mgpu.ru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lang w:eastAsia="ru-RU"/>
        </w:rPr>
        <w:fldChar w:fldCharType="end"/>
      </w:r>
    </w:p>
    <w:p w14:paraId="04B00C47">
      <w:pPr>
        <w:numPr>
          <w:ilvl w:val="0"/>
          <w:numId w:val="4"/>
        </w:numPr>
        <w:shd w:val="clear" w:color="auto" w:fill="FFFFFF"/>
        <w:spacing w:beforeAutospacing="1" w:after="0" w:line="240" w:lineRule="auto"/>
        <w:ind w:left="0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4"/>
          <w:szCs w:val="24"/>
          <w:lang w:eastAsia="ru-RU"/>
        </w:rPr>
        <w:t>«ЛЕКТА»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> — платформа для подготовки уроков, заданий, создания условий онлайн-обучения в классе (например, проверки географической карты). </w:t>
      </w:r>
      <w:r>
        <w:fldChar w:fldCharType="begin"/>
      </w:r>
      <w:r>
        <w:instrText xml:space="preserve"> HYPERLINK "https://cyberleninka.ru/article/n/ispolzovanie-elektronnyh-resursov-i-obrazovatelnyh-platform-v-pedagogicheskoy-deyatelnosti-uchitelya" \t "_blank"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sz w:val="24"/>
          <w:szCs w:val="24"/>
          <w:lang w:eastAsia="ru-RU"/>
        </w:rPr>
        <w:t>cyberleninka.ru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lang w:eastAsia="ru-RU"/>
        </w:rPr>
        <w:fldChar w:fldCharType="end"/>
      </w:r>
    </w:p>
    <w:p w14:paraId="19D84952">
      <w:pPr>
        <w:numPr>
          <w:ilvl w:val="0"/>
          <w:numId w:val="4"/>
        </w:numPr>
        <w:shd w:val="clear" w:color="auto" w:fill="FFFFFF"/>
        <w:spacing w:beforeAutospacing="1" w:after="0" w:line="240" w:lineRule="auto"/>
        <w:ind w:left="0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4"/>
          <w:szCs w:val="24"/>
          <w:lang w:eastAsia="ru-RU"/>
        </w:rPr>
        <w:t>«ЯКласс»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> — сервис с онлайн-тренажёрами по школьной программе и автоматической проверкой домашних заданий. </w:t>
      </w:r>
      <w:r>
        <w:fldChar w:fldCharType="begin"/>
      </w:r>
      <w:r>
        <w:instrText xml:space="preserve"> HYPERLINK "https://toipkro.ru/departments/centr-nepreryvnogo-povysheniya-37/metodicheskaya-sluzhba-tomskoj-oblasti/cifrovye-resursy-dlya-pedagoga/" \t "_blank"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sz w:val="24"/>
          <w:szCs w:val="24"/>
          <w:lang w:eastAsia="ru-RU"/>
        </w:rPr>
        <w:t>toipkro.ru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lang w:eastAsia="ru-RU"/>
        </w:rPr>
        <w:fldChar w:fldCharType="end"/>
      </w:r>
    </w:p>
    <w:p w14:paraId="4C1A2C91">
      <w:pPr>
        <w:numPr>
          <w:ilvl w:val="0"/>
          <w:numId w:val="4"/>
        </w:numPr>
        <w:shd w:val="clear" w:color="auto" w:fill="FFFFFF"/>
        <w:spacing w:beforeAutospacing="1" w:after="0" w:line="240" w:lineRule="auto"/>
        <w:ind w:left="0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4"/>
          <w:szCs w:val="24"/>
          <w:lang w:eastAsia="ru-RU"/>
        </w:rPr>
        <w:t>«Элементы»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> — интерактивная платформа для изучения естественных наук, предоставляет доступ к виртуальным лабораториям, мультимедийным урокам и тестам. </w:t>
      </w:r>
      <w:r>
        <w:fldChar w:fldCharType="begin"/>
      </w:r>
      <w:r>
        <w:instrText xml:space="preserve"> HYPERLINK "https://www.leadertask.ru/blog/top-programm-dlya-uchitelej" \t "_blank"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sz w:val="24"/>
          <w:szCs w:val="24"/>
          <w:lang w:eastAsia="ru-RU"/>
        </w:rPr>
        <w:t>leadertask.ru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lang w:eastAsia="ru-RU"/>
        </w:rPr>
        <w:fldChar w:fldCharType="end"/>
      </w:r>
    </w:p>
    <w:p w14:paraId="6BCAADE0">
      <w:pPr>
        <w:numPr>
          <w:ilvl w:val="0"/>
          <w:numId w:val="4"/>
        </w:numPr>
        <w:shd w:val="clear" w:color="auto" w:fill="FFFFFF"/>
        <w:spacing w:beforeAutospacing="1" w:after="0" w:line="240" w:lineRule="auto"/>
        <w:ind w:left="0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333333"/>
          <w:sz w:val="24"/>
          <w:szCs w:val="24"/>
          <w:lang w:eastAsia="ru-RU"/>
        </w:rPr>
        <w:t>«УЧИ.РУ»-</w:t>
      </w: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платформа включает онлайн-курсы по школьным предметам для 1-11 классов, а также курсы по подготовке к ВПР, ОГЭ, ЕГЭ, курсы по внешкольным предметам по развитию гибких и метапредметных навыков в формате комиксов и образовательных игр. Ученики изучают предметы школьной программы в интерактивном формате с учетом уровня знаний и индивидуальных особенностей.</w:t>
      </w:r>
    </w:p>
    <w:p w14:paraId="7B8EDF33">
      <w:pPr>
        <w:pStyle w:val="8"/>
        <w:shd w:val="clear" w:color="auto" w:fill="FFFFFF"/>
        <w:spacing w:before="0" w:beforeAutospacing="0" w:after="0" w:afterAutospacing="0"/>
        <w:jc w:val="both"/>
        <w:rPr>
          <w:rStyle w:val="9"/>
          <w:color w:val="000000"/>
        </w:rPr>
      </w:pPr>
    </w:p>
    <w:p w14:paraId="28BC15D5">
      <w:pPr>
        <w:pStyle w:val="8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9"/>
          <w:color w:val="000000"/>
        </w:rPr>
        <w:t>Образовательные платформы, или онлайн-платформы для обучения, представляют собой цифровые среды, предназначенные для организации и проведения образовательного процесса на удаленной основе. Они функционируют как многофункциональные инструменты, объединяющие в себе различные аспекты традиционного образовательного процесса – от учебных материалов и заданий до взаимодействия между преподавателями и обучающимися. Появление и развитие таких платформ стало возможным благодаря стремительному развитию информационных технологий и распространению интернета. Современные образовательные платформы также активно используют новейшие технологии, такие как искусственный интеллект и машинное обучение, что позволяет создавать индивидуализированные образовательные траектории и повышать эффективность процесса обучения.</w:t>
      </w:r>
    </w:p>
    <w:p w14:paraId="7596BE32">
      <w:pPr>
        <w:pStyle w:val="8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9"/>
          <w:color w:val="000000"/>
        </w:rPr>
        <w:t>Современные образовательные платформы, такие как Skysmart, Foxford и Учи.ру, «Якласс» сделали обучение интерактивным и доступным даже для самых младших школьников, интегрировав инновационные методы взаимодействия с образовательными материалами. Технологический прогресс и активное использование искусственного интеллекта и аналитики данных позволяют создавать персонализированные образовательные траектории, что значительно повышает эффективность обучения. Невозможность посещения школы в обычном режиме и дистанционный формат обучения, продвинули использование образовательных площадок в сети Интернет.</w:t>
      </w:r>
    </w:p>
    <w:p w14:paraId="68C71D32">
      <w:pPr>
        <w:pStyle w:val="7"/>
        <w:shd w:val="clear" w:color="auto" w:fill="FFFFFF"/>
        <w:spacing w:before="0" w:beforeAutospacing="0" w:after="150" w:afterAutospacing="0"/>
        <w:rPr>
          <w:rStyle w:val="11"/>
          <w:rFonts w:ascii="Arial" w:hAnsi="Arial" w:cs="Arial"/>
          <w:color w:val="000000"/>
          <w:sz w:val="21"/>
          <w:szCs w:val="21"/>
        </w:rPr>
      </w:pPr>
      <w:r>
        <w:rPr>
          <w:rStyle w:val="9"/>
          <w:color w:val="000000"/>
        </w:rPr>
        <w:t>         Таким образом, образовательные платформы прошли долгий путь развития и пользуются спросом в образовательной среде.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</w:p>
    <w:p w14:paraId="0A3D8758">
      <w:pPr>
        <w:pStyle w:val="10"/>
        <w:shd w:val="clear" w:color="auto" w:fill="FFFFFF"/>
        <w:spacing w:before="0" w:beforeAutospacing="0" w:after="0" w:afterAutospacing="0"/>
        <w:jc w:val="both"/>
        <w:rPr>
          <w:rStyle w:val="11"/>
          <w:b/>
          <w:bCs/>
          <w:color w:val="000000"/>
        </w:rPr>
      </w:pPr>
    </w:p>
    <w:p w14:paraId="29400131">
      <w:pPr>
        <w:pStyle w:val="1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11"/>
          <w:b/>
          <w:bCs/>
          <w:color w:val="000000"/>
        </w:rPr>
        <w:t>Учи.ру</w:t>
      </w:r>
    </w:p>
    <w:p w14:paraId="0F682FC3">
      <w:pPr>
        <w:pStyle w:val="8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9"/>
          <w:color w:val="000000"/>
        </w:rPr>
        <w:t>В эпоху цифровизации образовательные технологии становятся неотъемлемым элементом современного обучения. Одной из наиболее популярных и востребованных платформ в этом контексте является Учи.ру. Эта онлайн-платформа предоставляет огромный физический и интеллектуальный ресурс для учеников разного возраста и уровня подготовки. Учи.ру была создана с целью повышения качества образования и достижения наилучших результатов в учебном процессе. Многочисленные исследования показывают, что цифровые образовательные ресурсы могут значительно улучшить ключевые аспекты обучения, такие как мотивация учеников, качество знаний и сохранность интереса к учебе. Учи.ру предлагает широкий спектр учебных материалов и интерактивных заданий по различным предметам, начиная от математики и русского языка, заканчивая программированием и естественными науками. Что делает эту платформу уникальной – это ее адаптирующая система оценки, которая позволяет подстраивать учебный процесс под индивидуальные потребности каждого ученика. В результате ученики могут учиться в комфортном темпе, а учителя получают подробную аналитику их успехов и достижения. Введение таких инновационных решений в образовательный процесс открывает новые перспективы для всех участников и делает процесс обучения более эффективным и увлекательным.</w:t>
      </w:r>
    </w:p>
    <w:p w14:paraId="257D2439">
      <w:pPr>
        <w:pStyle w:val="8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9"/>
          <w:color w:val="000000"/>
        </w:rPr>
        <w:t>Одной из ключевых особенностей образовательной платформы Учи.ру является ее адаптивная система обучения. Эта система позволяет каждому ученику заниматься по индивидуальной траектории, что особенно важно в условиях больших классов, где у учителя нет возможности работать с каждым учеником по отдельности. Адаптивные технологии Учи.ру анализируют уровень подготовки и успеваемость каждого учащегося и предлагают задания соответствующей сложности. Кроме того, платформа активно использует игровые элементы, что позволяет поддерживать высокий уровень мотивации и интереса у детей. Также стоит отметить, что Учи.ру предоставляет учителям и родителям доступ к обширной аналитической информации о прогрессе каждого ребенка, что позволяет своевременно корректировать учебный процесс и устранять возможные затруднения. В результате использования Учи.ру ученики демонстрируют более высокие результаты по сравнению с традиционными методами обучения, а учителя получают ценный инструмент для оптимизации своей работы.</w:t>
      </w:r>
    </w:p>
    <w:p w14:paraId="57062AF2">
      <w:pPr>
        <w:pStyle w:val="7"/>
        <w:shd w:val="clear" w:color="auto" w:fill="FFFFFF"/>
        <w:spacing w:before="0" w:beforeAutospacing="0" w:after="150" w:afterAutospacing="0"/>
        <w:rPr>
          <w:rStyle w:val="9"/>
          <w:color w:val="000000"/>
        </w:rPr>
      </w:pPr>
      <w:r>
        <w:rPr>
          <w:rStyle w:val="9"/>
          <w:color w:val="000000"/>
        </w:rPr>
        <w:t xml:space="preserve">Образовательная платформа Учи.ру оказывает значительное влияние на современный образовательный процесс. В условиях стремительного развития технологий и растущих требований к качеству образования, использование таких онлайн-ресурсов становится неотъемлемой частью учебного процесса. Исследования и практический опыт использования Учи.ру подтверждают, что платформа способствует более эффективному усвоению знаний и повышению учебной мотивации у школьников. Учителя отмечают, что использование Учи.ру позволяет значительно сократить время на подготовку к урокам и оценку знаний, предоставляя больше времени для индивидуальной работы с учениками и развития творческих способностей. </w:t>
      </w:r>
    </w:p>
    <w:p w14:paraId="2824F169">
      <w:pPr>
        <w:pStyle w:val="7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Курс обучения включает все направления функциональной грамотности:</w:t>
      </w:r>
    </w:p>
    <w:p w14:paraId="6587A30D">
      <w:pPr>
        <w:pStyle w:val="7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читательскую грамотность</w:t>
      </w:r>
    </w:p>
    <w:p w14:paraId="4AE8015F">
      <w:pPr>
        <w:pStyle w:val="7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математическую грамотность</w:t>
      </w:r>
    </w:p>
    <w:p w14:paraId="1E8F7DAA">
      <w:pPr>
        <w:pStyle w:val="7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естественно-научную грамотность</w:t>
      </w:r>
    </w:p>
    <w:p w14:paraId="480C969A">
      <w:pPr>
        <w:pStyle w:val="7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глобальные компетенции</w:t>
      </w:r>
    </w:p>
    <w:p w14:paraId="6C748D1A">
      <w:pPr>
        <w:pStyle w:val="7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финансовую грамотность</w:t>
      </w:r>
    </w:p>
    <w:p w14:paraId="28238457">
      <w:pPr>
        <w:pStyle w:val="7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креативное мышление</w:t>
      </w:r>
    </w:p>
    <w:p w14:paraId="675ED7F9">
      <w:pPr>
        <w:pStyle w:val="7"/>
        <w:shd w:val="clear" w:color="auto" w:fill="FFFFFF"/>
        <w:spacing w:after="0" w:afterAutospacing="0"/>
        <w:jc w:val="both"/>
        <w:rPr>
          <w:color w:val="000000"/>
        </w:rPr>
      </w:pPr>
      <w:r>
        <w:rPr>
          <w:color w:val="000000"/>
        </w:rPr>
        <w:t xml:space="preserve">    Функционально грамотная личность - это личность, свободно ориентирующаяся в окружающем его мире, действующая в соответствии с ценностями, интересами, ожиданиями общества. Такой человек самостоятелен, инициативен, готов обучаться всю свою жизнь, способен принимать нестандартные решения, уверенно выбирает свой профессиональный путь.</w:t>
      </w:r>
    </w:p>
    <w:p w14:paraId="14CD9C27">
      <w:pPr>
        <w:pStyle w:val="7"/>
        <w:shd w:val="clear" w:color="auto" w:fill="FFFFFF"/>
        <w:spacing w:after="0" w:afterAutospacing="0"/>
        <w:jc w:val="both"/>
        <w:rPr>
          <w:color w:val="000000"/>
        </w:rPr>
      </w:pPr>
      <w:r>
        <w:rPr>
          <w:color w:val="000000"/>
        </w:rPr>
        <w:t xml:space="preserve">    Именно эти качества сегодня необходимо воспитывать в детях начиная с начальных классов.</w:t>
      </w:r>
    </w:p>
    <w:p w14:paraId="6C39F5C4">
      <w:pPr>
        <w:pStyle w:val="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Цифровые образовательные платформы помогут сформировать функциональную грамотность . Мы участвуем в разных олимпиадах и  викторинах, по всем предметам на таких сайтах «Знанио», СМИ «Проверка знаний», «Всезнайкино», «ФГОСТЕСТ»,  «Снейл», и других</w:t>
      </w:r>
    </w:p>
    <w:p w14:paraId="3ABA7C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Заключение</w:t>
      </w:r>
    </w:p>
    <w:p w14:paraId="62D1660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Образовательные платформы продолжают активно развиваться и занимать все более значимые позиции в образовательном процессе. Одной из основных причин этого является растущая потребность в гибкости и доступности образовательных ресурсов, что обусловлено стремительным развитием технологий и изменениями в социально-экономической сфере. Образовательные платформы, такие как Skysmart, Foxford и Учи.ру, предоставляют учащимся и преподавателям широкий спектр возможностей для эффективного обучения и взаимодействия. Эти платформы позволяют быстро адаптироваться к любым изменениям в учебном процессе и предлагают разнообразные методы и инструменты для повышения качества образования. В ближайшие годы можно ожидать, что образовательные платформы будут активно интегрироваться в традиционные образовательные системы, а также будут способствовать развитию новых форматов обучения, таких как смешанное и дистанционное обучение. Важной тенденцией станет также персонализация учебного процесса, что позволит учитывать индивидуальные особенности и потребности каждого ученика.</w:t>
      </w:r>
    </w:p>
    <w:p w14:paraId="3FE118E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Современные технологии играют ключевую роль в развитии образовательных платформ. Искусственный интеллект, машинное обучение, виртуальная и дополненная реальность – все эти технологии активно внедряются в образовательные платформы, создавая новые возможности для обучения и самосовершенствования. Например, использование искусственного интеллекта позволяет создавать адаптивные учебные программы, которые подстраиваются под уровень знаний и навыков каждого ученика. Виртуальная и дополненная реальность предоставляют возможность погружения в учебный материал, делая процесс обучения более интересным и наглядным. Все это способствует не только повышению качества образования, но и мотивирует учащихся к самостоятельному изучению и освоению новых знаний. </w:t>
      </w:r>
    </w:p>
    <w:p w14:paraId="390C4720">
      <w:pPr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567" w:right="850" w:bottom="426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B81984"/>
    <w:multiLevelType w:val="multilevel"/>
    <w:tmpl w:val="14B8198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23064E5C"/>
    <w:multiLevelType w:val="multilevel"/>
    <w:tmpl w:val="23064E5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42421BDC"/>
    <w:multiLevelType w:val="multilevel"/>
    <w:tmpl w:val="42421BD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51684B6E"/>
    <w:multiLevelType w:val="multilevel"/>
    <w:tmpl w:val="51684B6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59D165F8"/>
    <w:multiLevelType w:val="multilevel"/>
    <w:tmpl w:val="59D165F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F8C"/>
    <w:rsid w:val="00075142"/>
    <w:rsid w:val="00280F68"/>
    <w:rsid w:val="00382F30"/>
    <w:rsid w:val="003B1A8E"/>
    <w:rsid w:val="00410034"/>
    <w:rsid w:val="006B6B82"/>
    <w:rsid w:val="006E1F8C"/>
    <w:rsid w:val="007C4E01"/>
    <w:rsid w:val="00B26CDA"/>
    <w:rsid w:val="00E81354"/>
    <w:rsid w:val="5F973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2"/>
    <w:basedOn w:val="1"/>
    <w:link w:val="12"/>
    <w:qFormat/>
    <w:uiPriority w:val="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semiHidden/>
    <w:unhideWhenUsed/>
    <w:uiPriority w:val="99"/>
    <w:rPr>
      <w:color w:val="0000FF"/>
      <w:u w:val="single"/>
    </w:rPr>
  </w:style>
  <w:style w:type="character" w:styleId="6">
    <w:name w:val="Strong"/>
    <w:basedOn w:val="3"/>
    <w:qFormat/>
    <w:uiPriority w:val="22"/>
    <w:rPr>
      <w:b/>
      <w:bCs/>
    </w:rPr>
  </w:style>
  <w:style w:type="paragraph" w:styleId="7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8">
    <w:name w:val="c3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9">
    <w:name w:val="c0"/>
    <w:basedOn w:val="3"/>
    <w:uiPriority w:val="0"/>
  </w:style>
  <w:style w:type="paragraph" w:customStyle="1" w:styleId="10">
    <w:name w:val="c6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1">
    <w:name w:val="c2"/>
    <w:basedOn w:val="3"/>
    <w:uiPriority w:val="0"/>
  </w:style>
  <w:style w:type="character" w:customStyle="1" w:styleId="12">
    <w:name w:val="Заголовок 2 Знак"/>
    <w:basedOn w:val="3"/>
    <w:link w:val="2"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13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1643</Words>
  <Characters>9371</Characters>
  <Lines>78</Lines>
  <Paragraphs>21</Paragraphs>
  <TotalTime>168</TotalTime>
  <ScaleCrop>false</ScaleCrop>
  <LinksUpToDate>false</LinksUpToDate>
  <CharactersWithSpaces>10993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2025-10-28T04:39:00Z</dcterms:created>
  <dc:creator>User 3-13</dc:creator>
  <cp:lastModifiedBy>User</cp:lastModifiedBy>
  <cp:lastPrinted>2025-10-28T07:32:00Z</cp:lastPrinted>
  <dcterms:modified xsi:type="dcterms:W3CDTF">2026-05-31T07:46:09Z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3A4650A818B141AABCDE6626F17448F4_12</vt:lpwstr>
  </property>
</Properties>
</file>