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46" w:rsidRDefault="006C39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ИНТЕГРАЦИЯ ЗДОРОВЬЕСБЕРЕГАЮЩИХ ПРАКТИК В ОБРАЗОВАТЕЛЬНЫЙ ПРОЦЕСС НАЧАЛЬНОЙ ШКОЛЫ: ОПЫТ И МЕТОДЫ</w:t>
      </w:r>
    </w:p>
    <w:p w:rsidR="006A5546" w:rsidRDefault="006A55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2E23" w:rsidRDefault="00012E23" w:rsidP="00012E2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Сердюкова Наталья Анатольевна, учитель начальных классов</w:t>
      </w:r>
    </w:p>
    <w:p w:rsidR="00012E23" w:rsidRPr="006C24D6" w:rsidRDefault="00012E23" w:rsidP="00012E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ГБОУ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Свободненская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школа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Тельмановского</w:t>
      </w:r>
      <w:proofErr w:type="spellEnd"/>
      <w:r w:rsidR="00B967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м.о."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ДНР</w:t>
      </w:r>
    </w:p>
    <w:p w:rsidR="006A5546" w:rsidRPr="00012E23" w:rsidRDefault="006A55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6A5546" w:rsidRDefault="00AE7F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Аннотация.</w:t>
      </w:r>
      <w:proofErr w:type="gramStart"/>
      <w:r w:rsidR="00946F1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</w:p>
    <w:p w:rsidR="006A5546" w:rsidRPr="006C3977" w:rsidRDefault="00AE7F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Ключевые слова: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здоровьесберегающие практики в школе, формирование осознанного отношения к здоровью, психофизическое благополучие, интеграция в образовательный процесс, взаимодействие с семьей, мониторинг эффективности мероприятий</w:t>
      </w:r>
      <w:r w:rsidR="006C397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</w:p>
    <w:p w:rsidR="006A5546" w:rsidRDefault="006A55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6A5546" w:rsidRDefault="00AE7F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Здоровьесберегающие практики в начальной школе представляют собой комплекс мер и методик, направленных на сохранение и укрепление здоровья младших школьников в процессе обучения. Концепция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выходит за рамки простого предотвращения заболеваний: она включает формирование у детей осознанного отношения к своему здоровью, создание условий, благоприятных для физического и психического благополучия, а также развитие навыков самостоятельного поддержания здоровья в повседневной жизни. В условиях современного общества, где дети сталкиваются с высокой нагрузкой, информационной перегрузкой и изменениями образа жизни, интеграция здоровьесберегающих практик в образовательный процесс становится неотъемлемой частью качественного обучения. Раннее внедрение этих методов способствует не только снижению уровня заболеваемости и утомляемости, но и формированию устойчивых привычек, которые сохраняются на протяжении всей жизни.</w:t>
      </w:r>
    </w:p>
    <w:p w:rsidR="006A5546" w:rsidRDefault="00AE7F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Современная педагогика и психология формируют теоретическую базу для эффективного внедрения здоровьесберегающих технологий в школе.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Ведущие концепции опираются на представления о комплексном развитии личности, где здоровье рассматривается как основа успешного освоения знаний и формирования психофизического потенциала. Педагогические теории, такие как развивающее обучение и личностно-ориентированный подход, подчеркивают необходимость учитывать индивидуальные особенности каждого ребенка и создавать комфортные условия для учебы. Психологические модели, например, теория саморегуляции и стресс-менеджмента, помогают организовать образовательный процесс так, чтобы минимизировать негативные психоэмоциональные нагрузки и стимулировать внутреннюю мотивацию к здоровому образу жизни. В этом контексте создание здоровьесберегающей среды в начальной школе подразумевает не только физическую безопасность и гигиенические нормы, но и благоприятный эмоциональный климат, развитие коммуникативных навыков, а также организацию занятости, способствующей поддержанию оптимального уровня активности и отдыха.</w:t>
      </w:r>
    </w:p>
    <w:p w:rsidR="006A5546" w:rsidRDefault="00AE7F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Практические методы интеграции здоровьесберегающих элементов в учебный план разнообразны и направлены на системное воздействие на физическое и психическое состояние детей. Одним из эффективных приемов являются регулярные физкультминутки, которые включают не только динамические упражнения, но и дыхательную гимнастику, способствующую улучшению сосудистого тонуса и насыщению мозга кислородом. Особое внимание уделяется режимам отдыха: обязательным перерывам между занятиями, организованным паузам для релаксации, а также условиям организации рабочего места – правильная посадка, достаточное освещение, оптимальное расположение учебных материалов и познавательного оборудования. Эти методы применяются с учетом возрастных физиологических особенностей младших школьников, чтобы максимально снизить утомляемость и предотвратить развитие сколиоза, зрительного утомления и других профессиональных заболеваний. Комплексный подход к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внедрению здоровьесберегающих практик требует также индивидуального подхода к детям с особыми образовательными потребностями.</w:t>
      </w:r>
    </w:p>
    <w:p w:rsidR="006A5546" w:rsidRDefault="00AE7F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условиях образовательной организации ключевая роль в формировании здоровьесберегающей среды принадлежит воспитателям и учителям. Они осуществляют целенаправленное педагогическое воздействие, создавая позитивную мотивацию к сохранению здоровья через личный пример и систематическую работу с детьми. Педагогические действия включают организацию бесед, познавательных и игровых занятий, направленных на развитие навыков здорового образа жизни: правильного питания, гигиены, активного образа жизни и эмоционального самоконтроля. Учителя создают атмосферу психологической безопасности, в которой ребенок чувствует себя защищенным и поддержанным, что является важнейшим фактором снижения тревожности и стресса. Особое внимание уделяется формированию коллективной ответственности за здоровье, что способствует развитию коммуникативных умений и улучшает социальные связи среди учащихся. Таким образом, воспитатели и учителя выступают не только как организаторы образовательной деятельности, но и как агенты здоровья.</w:t>
      </w:r>
    </w:p>
    <w:p w:rsidR="006A5546" w:rsidRDefault="00AE7F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Значимым аспектом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начальной школе является тесное взаимодействие с семьей и общественностью. Родители и близкие люди формируют у ребенка первичное отношение к своему здоровью и оказывают влияние на многочисленные поведенческие аспекты. Методами вовлечения являются проведение родительских собраний, консультаций по вопросам здорового образа жизни, организация совместных мероприятий и акций (например, "День здоровья" или семейные спортивные праздники). Важно выстраивать партнерские отношения с семьями, обмениваться информацией о состоянии здоровья и особенностях развития ребенка, поддерживать родительскую инициативу в контроле за режимом и питанием. В сотрудничестве с местным социумом школа может привлекать медицинских специалистов, организовывать профориентационные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профилактические лекции, обеспечивать доступ к спортивному оборудованию, что дает дополнительный ресурс для комплексного укрепления здоровья школьников.</w:t>
      </w:r>
    </w:p>
    <w:p w:rsidR="006A5546" w:rsidRDefault="00AE7F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мониторинга и оценки эффективности здоровьесберегающих мероприятий в начальной школе требует строгого соблюдения методологических стандартов и законодательных норм в сфере образования и здравоохранения. В качестве критериев используются динамика физического развития детей, частота заболеваемости, уровень утомляемости и показатели успеваемости в учебной деятельности. Для сбора информации применяются различные инструменты: анкетирование, наблюдение, тестирование, использование цифровых систем учета здоровья, а также регулярные медицинские осмотры. Для оценки психоэмоционального состояния используются методики, направленные на определение уровня стресса и мотивации, что помогает своевременно корректировать учебную нагрузку и вводить адаптивные технологии. Контроль проводится как педагогическими работниками, так и специалистами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здоровьесбережению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что обеспечивает комплексную оценку состояния и динамики.</w:t>
      </w:r>
    </w:p>
    <w:p w:rsidR="006A5546" w:rsidRDefault="00AE7F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Рассмотрим конкретные примеры из педагогической практики, которые наглядно демонстрируют возможности интеграции здоровьесберегающих методов. В первом случае, в </w:t>
      </w:r>
      <w:r w:rsidR="006C3977">
        <w:rPr>
          <w:rFonts w:ascii="Times New Roman" w:eastAsia="Times New Roman" w:hAnsi="Times New Roman" w:cs="Times New Roman"/>
          <w:sz w:val="28"/>
          <w:szCs w:val="28"/>
          <w:lang w:val="ru-RU"/>
        </w:rPr>
        <w:t>нашей школе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была внедрена методика игровых физкультминуток с элементами дыхательной гимнастики во время уроков математики. </w:t>
      </w:r>
      <w:r w:rsidR="006C3977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организовывала короткие перерывы с активными и ритмичными движениями, а затем добавляла дыхательные упражнения, помогающие снять напряжение и повысить насыщение крови кислородом. В течение учебного года наблюдалось заметное снижение утомляемости и улучшение концентрации внимания, что отразилось на эмоциональном состоянии учеников и уровне их успеваемости. Такая практика стала стандартом в расписании уроков и была рекомендована для распространения среди коллег в аналогичных условиях.</w:t>
      </w:r>
    </w:p>
    <w:p w:rsidR="006A5546" w:rsidRDefault="006C39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Другой</w:t>
      </w:r>
      <w:r w:rsidR="00AE7FDF">
        <w:rPr>
          <w:rFonts w:ascii="Times New Roman" w:eastAsia="Times New Roman" w:hAnsi="Times New Roman" w:cs="Times New Roman"/>
          <w:sz w:val="28"/>
          <w:szCs w:val="28"/>
        </w:rPr>
        <w:t xml:space="preserve"> пример иллюстрирует взаимодействие школы с семьей и социальным окружением. Педагогический коллектив организовал серию совместных с родителями мастер-классов по вопросам формирования здорового образа жизни, включающих практические советы по рациональному питанию, режиму дня и активному отдыху. Вовлечение родителей способствовало созданию единой образовательной и поддерживающей среды, что укрепило здоровье детей и повысило их социальную адаптацию. Отзывы родителей свидетельствовали о положительном влиянии таких мероприятий на семейные отношения и отношение к здоровью в целом.</w:t>
      </w:r>
    </w:p>
    <w:p w:rsidR="006A5546" w:rsidRDefault="00AE7F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интеграция здоровьесберегающих практик в образовательный процесс начальной школы требует системного подхода, опирающегося на теоретические знания, педагогический опыт и плодотворное взаимодействие всех участников образовательного сообщества. Комбинация методически обоснованных приемов, профессионального участия педагогов, сотрудничества с семьями и объективного мониторинга результатов создает устойчивую основу для формирования здоровья будущих поколений и повышения качества образования.</w:t>
      </w:r>
    </w:p>
    <w:p w:rsidR="006A5546" w:rsidRDefault="006A55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5546" w:rsidRDefault="00AE7F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 литературы</w:t>
      </w:r>
    </w:p>
    <w:p w:rsidR="00AE7FDF" w:rsidRPr="00AE7FDF" w:rsidRDefault="00AE7FDF" w:rsidP="00AE7FDF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FDF">
        <w:rPr>
          <w:rFonts w:ascii="Times New Roman" w:eastAsia="Times New Roman" w:hAnsi="Times New Roman" w:cs="Times New Roman"/>
          <w:sz w:val="28"/>
          <w:szCs w:val="28"/>
        </w:rPr>
        <w:t>Быков Е</w:t>
      </w:r>
      <w:r w:rsidRPr="00AE7FD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AE7FDF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AE7F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AE7FDF">
        <w:rPr>
          <w:rFonts w:ascii="Times New Roman" w:eastAsia="Times New Roman" w:hAnsi="Times New Roman" w:cs="Times New Roman"/>
          <w:sz w:val="28"/>
          <w:szCs w:val="28"/>
        </w:rPr>
        <w:t xml:space="preserve"> Интеграция образовательных и здоровьесберегающих технологий в образовательном процессе // Вестник ЮУрГУ. Серия: Образование. Педагогические науки. 2009. №4 (137). </w:t>
      </w:r>
    </w:p>
    <w:p w:rsidR="00AE7FDF" w:rsidRPr="00AE7FDF" w:rsidRDefault="00AE7FDF" w:rsidP="00AE7FDF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E7FDF">
        <w:rPr>
          <w:rFonts w:ascii="Times New Roman" w:eastAsia="Times New Roman" w:hAnsi="Times New Roman" w:cs="Times New Roman"/>
          <w:sz w:val="28"/>
          <w:szCs w:val="28"/>
        </w:rPr>
        <w:t>Косицина</w:t>
      </w:r>
      <w:proofErr w:type="spellEnd"/>
      <w:r w:rsidRPr="00AE7FDF">
        <w:rPr>
          <w:rFonts w:ascii="Times New Roman" w:eastAsia="Times New Roman" w:hAnsi="Times New Roman" w:cs="Times New Roman"/>
          <w:sz w:val="28"/>
          <w:szCs w:val="28"/>
        </w:rPr>
        <w:t xml:space="preserve"> М. А. Применение здоровьесберегающих технологий на основе методики Базарного В.Ф. на уроках в начальной школе // Евразийский научный журнал. </w:t>
      </w:r>
      <w:r w:rsidRPr="00AE7F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2015. №6. </w:t>
      </w:r>
    </w:p>
    <w:p w:rsidR="00AE7FDF" w:rsidRPr="00AE7FDF" w:rsidRDefault="00AE7FDF" w:rsidP="00AE7FDF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FDF">
        <w:rPr>
          <w:rFonts w:ascii="Times New Roman" w:eastAsia="Times New Roman" w:hAnsi="Times New Roman" w:cs="Times New Roman"/>
          <w:sz w:val="28"/>
          <w:szCs w:val="28"/>
        </w:rPr>
        <w:t>Сергеева Н. В. Здоровьесберегающие технологии как фактор повышения качества образования // Высшее образование сегодня. — 2018. — №3. — С. 32-38.</w:t>
      </w:r>
    </w:p>
    <w:sectPr w:rsidR="00AE7FDF" w:rsidRPr="00AE7FDF" w:rsidSect="0048748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3317E"/>
    <w:multiLevelType w:val="hybridMultilevel"/>
    <w:tmpl w:val="F85A3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A5546"/>
    <w:rsid w:val="00012E23"/>
    <w:rsid w:val="001E1A5D"/>
    <w:rsid w:val="00487485"/>
    <w:rsid w:val="004B3A4F"/>
    <w:rsid w:val="006A5546"/>
    <w:rsid w:val="006C3977"/>
    <w:rsid w:val="00946F19"/>
    <w:rsid w:val="00AE7FDF"/>
    <w:rsid w:val="00B96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485"/>
  </w:style>
  <w:style w:type="paragraph" w:styleId="1">
    <w:name w:val="heading 1"/>
    <w:basedOn w:val="a"/>
    <w:next w:val="a"/>
    <w:uiPriority w:val="9"/>
    <w:qFormat/>
    <w:rsid w:val="0048748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874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874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8748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48748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48748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48748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rsid w:val="0048748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874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AE7F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Intel</cp:lastModifiedBy>
  <cp:revision>5</cp:revision>
  <dcterms:created xsi:type="dcterms:W3CDTF">2025-10-14T07:37:00Z</dcterms:created>
  <dcterms:modified xsi:type="dcterms:W3CDTF">2025-10-20T18:26:00Z</dcterms:modified>
</cp:coreProperties>
</file>