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DF" w:rsidRDefault="00AC7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технологии, как средство стимулирования учебной </w:t>
      </w:r>
      <w:r w:rsidR="000C52D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0C52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C52D4">
        <w:rPr>
          <w:rFonts w:ascii="Times New Roman" w:hAnsi="Times New Roman" w:cs="Times New Roman"/>
          <w:sz w:val="28"/>
          <w:szCs w:val="28"/>
        </w:rPr>
        <w:t xml:space="preserve"> с ОВЗ </w:t>
      </w:r>
      <w:r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</w:t>
      </w:r>
    </w:p>
    <w:p w:rsidR="003C6DDF" w:rsidRDefault="003C6DDF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7"/>
          <w:szCs w:val="27"/>
        </w:rPr>
      </w:pPr>
    </w:p>
    <w:p w:rsidR="003C6DDF" w:rsidRDefault="003C6DDF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6DDF">
        <w:trPr>
          <w:trHeight w:val="3483"/>
        </w:trPr>
        <w:tc>
          <w:tcPr>
            <w:tcW w:w="4785" w:type="dxa"/>
          </w:tcPr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  <w:p w:rsidR="003C6DDF" w:rsidRDefault="003C6DDF">
            <w:pPr>
              <w:spacing w:after="0" w:line="240" w:lineRule="auto"/>
            </w:pPr>
          </w:p>
        </w:tc>
        <w:tc>
          <w:tcPr>
            <w:tcW w:w="4786" w:type="dxa"/>
          </w:tcPr>
          <w:p w:rsidR="003C6DDF" w:rsidRDefault="00AC7C37">
            <w:pPr>
              <w:pStyle w:val="a5"/>
              <w:shd w:val="clear" w:color="auto" w:fill="F9FAFA"/>
              <w:spacing w:before="0" w:beforeAutospacing="0" w:after="0" w:afterAutospacing="0"/>
              <w:ind w:firstLineChars="150" w:firstLine="420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«Игра имеет в жизни ребенка такое же значение, как у взрослого деятельность – работа, служба. Каков ребенок в игре таков во многом он будет и в работе, когда вырастет. Поэтому воспитание будущего деятеля происходит, прежде всего, в игре…»</w:t>
            </w:r>
          </w:p>
          <w:p w:rsidR="003C6DDF" w:rsidRDefault="00AC7C37">
            <w:pPr>
              <w:pStyle w:val="a5"/>
              <w:shd w:val="clear" w:color="auto" w:fill="F9FAFA"/>
              <w:spacing w:before="0" w:beforeAutospacing="0" w:after="0" w:afterAutospacing="0"/>
              <w:ind w:firstLineChars="150" w:firstLine="420"/>
              <w:jc w:val="both"/>
            </w:pPr>
            <w:r>
              <w:rPr>
                <w:color w:val="010101"/>
                <w:sz w:val="28"/>
                <w:szCs w:val="28"/>
              </w:rPr>
              <w:t>А.С. Макаренко</w:t>
            </w:r>
          </w:p>
        </w:tc>
      </w:tr>
    </w:tbl>
    <w:p w:rsidR="003C6DDF" w:rsidRDefault="00AC7C3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>Для стимулирования учебной деятельности обучающихся с ОВЗ и инвалидностью на уровне начального общего образования   необходимо применение адекватных  их возможностям и потребностям современных технологий. Выбор в пользу той или иной педагогической технологии зависит от предметного содержания, целей урока, возрастной категории обучающихся, от их уровня подготовленности и возможностей.</w:t>
      </w:r>
    </w:p>
    <w:p w:rsidR="003C6DDF" w:rsidRPr="00AC7C37" w:rsidRDefault="00AC7C3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C7C3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</w:t>
      </w:r>
      <w:r w:rsidRPr="00AC7C37">
        <w:rPr>
          <w:color w:val="000000"/>
          <w:sz w:val="28"/>
          <w:szCs w:val="28"/>
          <w:shd w:val="clear" w:color="auto" w:fill="FFFFFF"/>
        </w:rPr>
        <w:t xml:space="preserve">   </w:t>
      </w:r>
      <w:r w:rsidRPr="00AC7C37">
        <w:rPr>
          <w:iCs/>
          <w:color w:val="000000"/>
          <w:sz w:val="28"/>
          <w:szCs w:val="28"/>
          <w:shd w:val="clear" w:color="auto" w:fill="FFFFFF"/>
        </w:rPr>
        <w:t>Игровые технологии</w:t>
      </w:r>
      <w:r w:rsidRPr="00AC7C37">
        <w:rPr>
          <w:color w:val="000000"/>
          <w:sz w:val="28"/>
          <w:szCs w:val="28"/>
          <w:shd w:val="clear" w:color="auto" w:fill="FFFFFF"/>
        </w:rPr>
        <w:t> – самые актуальные и особенно хорошо «работают» при обучении детей с ОВЗ и инвалидностью, поскольку игра не только считается одним из основных видов деятельности детей младшего школьного возраста, но и признана действенным обучающим  инструментом, который понятен и интересен детям.</w:t>
      </w:r>
    </w:p>
    <w:p w:rsidR="003C6DDF" w:rsidRDefault="00AC7C3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C7C37">
        <w:rPr>
          <w:color w:val="000000"/>
          <w:sz w:val="28"/>
          <w:szCs w:val="28"/>
          <w:shd w:val="clear" w:color="auto" w:fill="FFFFFF"/>
        </w:rPr>
        <w:t xml:space="preserve">     Под термином «педагогические игровые технологии»</w:t>
      </w:r>
      <w:r>
        <w:rPr>
          <w:color w:val="000000"/>
          <w:sz w:val="28"/>
          <w:szCs w:val="28"/>
          <w:shd w:val="clear" w:color="auto" w:fill="FFFFFF"/>
        </w:rPr>
        <w:t xml:space="preserve"> принято понимать методы и приемы организации педагогического процесса в форме различных педагогических игр. А педагогическая игра характеризуется существенным признаком – чётко поставленной целью обучения, прогнозируемой педагогическим результатом. Поэтому «Учить, играя!» - один из эффективных девизов моей работы с детьми с ОВЗ и инвалидностью.  Игровая технология позволяет включить в учебный процесс каждого ученика, который строит свои собственные знания вместе с другими,  проявляет свои возможности и способности.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212529"/>
          <w:sz w:val="28"/>
          <w:szCs w:val="28"/>
        </w:rPr>
        <w:t>При подборе и использовании игр в обучении детей с ОВЗ  и инвалидностью нужно учитывать основные требования: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 Соответствие игры возрасту ребёнка.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2. Подбор игрового материала с постепенным усложнением, доступность.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3. Связь содержания игры с системой знаний обучающегося.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>4. Учёт структуры дефекта.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>5. Соответствие коррекционной цели занятия.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6. Учёт принципа смены видов деятельности.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12529"/>
          <w:sz w:val="28"/>
          <w:szCs w:val="28"/>
        </w:rPr>
        <w:t xml:space="preserve">7. </w:t>
      </w:r>
      <w:r>
        <w:rPr>
          <w:color w:val="000000"/>
          <w:sz w:val="28"/>
          <w:szCs w:val="28"/>
          <w:shd w:val="clear" w:color="auto" w:fill="FFFFFF"/>
        </w:rPr>
        <w:t>Игра должна быть понятной, доступной, добровольной.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8. </w:t>
      </w:r>
      <w:r>
        <w:rPr>
          <w:color w:val="000000"/>
          <w:sz w:val="28"/>
          <w:szCs w:val="28"/>
          <w:shd w:val="clear" w:color="auto" w:fill="FFFFFF"/>
        </w:rPr>
        <w:t>Все дети должны участвовать в игре в одинаковой степени.</w:t>
      </w:r>
    </w:p>
    <w:p w:rsidR="003C6DDF" w:rsidRDefault="00AC7C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9. После игры обязательно должны быть подведены итоги.</w:t>
      </w:r>
    </w:p>
    <w:p w:rsidR="003C6DDF" w:rsidRDefault="003C6DDF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3C6DDF" w:rsidRDefault="00AC7C37">
      <w:pPr>
        <w:shd w:val="clear" w:color="auto" w:fill="FFFFFF"/>
        <w:spacing w:after="0" w:line="240" w:lineRule="auto"/>
        <w:ind w:firstLineChars="200" w:firstLine="56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учебные действия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структурировать в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блока.</w:t>
      </w:r>
    </w:p>
    <w:p w:rsidR="003C6DDF" w:rsidRDefault="00AC7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</w:t>
      </w:r>
    </w:p>
    <w:p w:rsidR="003C6DDF" w:rsidRDefault="00AC7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Регулятивные</w:t>
      </w:r>
    </w:p>
    <w:p w:rsidR="003C6DDF" w:rsidRDefault="00AC7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</w:t>
      </w:r>
    </w:p>
    <w:p w:rsidR="003C6DDF" w:rsidRDefault="00AC7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</w:t>
      </w:r>
    </w:p>
    <w:p w:rsidR="003C6DDF" w:rsidRDefault="00AC7C37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первого блока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личностные учебные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действия –  я  развиваю на примере ролевых игр и игр – драматизаций. Так на уроках чтения и развития речи мы с ребятами часто инсценируем то или иное произведение. Даже простое чтение по ролям несёт в себе развивающий элемент. Мои ученики любят играть в сюжетно-ролевые игры на основе впечатлений окружающей действительности. Данные игры формируют воссоздающее воображение, делая содержание текста более зрелищным, наглядным. Инсценируя, дети изображают, рисуют с помощью интонации, мимики, позы, жестов. В сюжетно – ролевых играх развиваются и совершенствуются психические процессы, формируются различные качества учащихся. Во время проведения ролевой игры я учу учащихся выражать те впечатления, которые они получают из жизни, творчески их перерабатывать.</w:t>
      </w:r>
    </w:p>
    <w:p w:rsidR="003C6DDF" w:rsidRPr="00AC7C37" w:rsidRDefault="00AC7C37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AC7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соотносят поступки героев и события, происходящие в произведении с принятыми этическими принципами.</w:t>
      </w:r>
    </w:p>
    <w:p w:rsidR="003C6DDF" w:rsidRDefault="00AC7C37" w:rsidP="003C6DDF">
      <w:pPr>
        <w:shd w:val="clear" w:color="auto" w:fill="FFFFFF"/>
        <w:spacing w:after="0" w:line="240" w:lineRule="auto"/>
        <w:ind w:firstLineChars="100" w:firstLine="28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блок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учебные действия. Развивать это направление мне помогают логические игры, головоломки, загадки, ребусы. Использование данного вида заданий способствует развитию мышления, логичности, гибкости ума. Дети на любом уроке с большой охотой и интересом разгадывают загадки, шарады, ребусы. Они способствуют поддержанию и развитию интереса на уроках, разнообразят занятия, позволяют в необычной форме не только повторить и закрепить изученный материал, но и познакомить учащихся с новыми названиями, понятиями, явлениями. Вследствие этого, формируются </w:t>
      </w:r>
      <w:r w:rsidRPr="00AC7C3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регулятивные УД</w:t>
      </w:r>
      <w:r w:rsidRPr="00AC7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принимать и сохранять задачу, умение планировать свои действия и работать по плану, умение осуществлять пространственный анализ и синтез, осуществлять самоконтроль и коррекцию.</w:t>
      </w:r>
    </w:p>
    <w:p w:rsidR="003C6DDF" w:rsidRDefault="00AC7C37">
      <w:pPr>
        <w:shd w:val="clear" w:color="auto" w:fill="FFFFFF"/>
        <w:spacing w:after="0" w:line="240" w:lineRule="auto"/>
        <w:ind w:firstLineChars="200" w:firstLine="56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Огромное значение в формировании учебных действий имеют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действия - 3 блок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Практически на всех учебных предметах и во внеклассной деятельности я применяю кроссворды и чайнворды. Решение кроссвордов – это своеобразная гимнастика для ума. А совместное составление с детьми – занятие увлекательное и полезное, расширяющее кругозор, тренирующее память, обостряющее сообразительность, вырабатывающее настойчивость, способность логически мыслить, сопоставлять, отбирать нужные знания, приучающее к краткости и чёткости формулировок.</w:t>
      </w:r>
    </w:p>
    <w:p w:rsidR="003C6DDF" w:rsidRDefault="00AC7C37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 решении кроссвордов детям приходится пользоваться литературой, советоваться, расспрашивать, вспоминать забытое и узнавать новое.  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Кроссворды могу предложить классу в начале урока с целью актуализации знаний или постановки проблемы нового урока. Кроссворд, предложенный в конце урока, может стать своеобразным подведением итогов работы на уроке. Они могут стать формой контроля на каком-либо этапе обучения. В этом случае кроссворд может быть не только предложен учащимся в готовом виде, но также и сами учащиеся могут составить его по изучаемой (изученной) теме.</w:t>
      </w:r>
    </w:p>
    <w:p w:rsidR="003C6DDF" w:rsidRDefault="00AC7C37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можно сказать и о чайнвордах. Чтобы повысить интерес к выполняемым заданиям, вместо простых определений могу использовать те же ребусы, анаграммы, рисунки и т.д. Во всём этом вижу формирование познавательных учебных действий, ведь данные приёмы помогают самостоятельно делать выводы, перерабатывать, систематизировать, выбирать нужную информацию, выполнять логические операции: сравнивать, синтезировать, классифицировать и др.</w:t>
      </w:r>
    </w:p>
    <w:p w:rsidR="003C6DDF" w:rsidRDefault="00AC7C37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наконец,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учебные действия (4 блок)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Данные учебные действия обеспечивают социальную компетентность и ориентацию на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сотрудничество с ними и с взрослыми. Поэтому мне, как дефектологу, необходимо создавать условия, связанные с внедрением сотрудничества в обучении. Всё это хорошо можно проследить в процессе организации игр, составленных по аналогии 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телевизионными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(интеллектуальные игры): КВН, «Своя игра», «Поле чудес», «Умники и умницы». Интеллектуальная игра – это эффективная форма проведения мероприятий, уроков, поскольку наиболее прочны те знания, которые приобретались с заинтересованностью. Дети вовлекаются в игру и не замечают то, что в её процессе им приходится решать серьёзные задания, учиться взаимодействовать в социуме, приобретать умения вступать в диалог, участвовать в коллективном обсуждении проблем, чётко выражать свои мысли, аргументировать высказывания, учитывать мнение других людей.</w:t>
      </w:r>
    </w:p>
    <w:p w:rsidR="003C6DDF" w:rsidRDefault="00AC7C37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Особой популярностью у моих учеников пользуется </w:t>
      </w:r>
      <w:r w:rsidRPr="00AC7C37">
        <w:rPr>
          <w:rFonts w:ascii="Times New Roman" w:eastAsia="SimSun" w:hAnsi="Times New Roman" w:cs="Times New Roman"/>
          <w:color w:val="000000"/>
          <w:sz w:val="28"/>
          <w:szCs w:val="28"/>
        </w:rPr>
        <w:t>викторина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. Она представляет собой ряд вопросов, которые требуют ответа в письменной или устной форме. Главная задача викторины – активно повторить пройденный на уроке материал.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br/>
        <w:t xml:space="preserve">       В ходе такой игры у учащихся развивается зрительная память, речь, логическое мышление, сознательное усвоение учебного материала.</w:t>
      </w:r>
    </w:p>
    <w:p w:rsidR="003C6DDF" w:rsidRDefault="00AC7C37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я распределила игры по разным блокам условно. И кто - то может со мной не согласиться. Ведь каждый приём несёт в себе в той или иной степени развитие всех универсальных действий. К примеру, игры – драматизации, ролевые игры, которые я отнесла в своём докладе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регулятивным, не могут не нести в себе развитии коммуникативных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действий. Или интеллектуальные игры, отнесённые мной к развитию коммуникативных действий, несут в себе также познавательное зерно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spellEnd"/>
      <w:proofErr w:type="gramEnd"/>
    </w:p>
    <w:p w:rsidR="003C6DDF" w:rsidRDefault="00AC7C37">
      <w:pPr>
        <w:pStyle w:val="a5"/>
        <w:shd w:val="clear" w:color="auto" w:fill="FFFFFF"/>
        <w:spacing w:before="0" w:beforeAutospacing="0" w:after="0" w:afterAutospacing="0"/>
        <w:ind w:firstLineChars="250" w:firstLine="700"/>
        <w:jc w:val="both"/>
        <w:rPr>
          <w:color w:val="212529"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Исходя из собственного опыта, можно сделать вывод, что использование игровых технологий для детей с ОВЗ действительно повышают уровень познавательной деятельности и мотивации учащихся, заинтересовывают их, что способствует желанию выполнять те или иные виды работ, следовательно — усваивать учебный материал. Из практики работы с детьми с ограниченными возможностями здоровья, я могу сделать вывод, игровые технологии делают процесс обучения более интересным, занимательным, создают у детей бодрое рабочее настроение, облегчают преодоление трудностей в усвоении учебного материала. А мне, как учителю, позволяет дифференцировать, индивидуализировать процесс обучения, развивать аналитическое мышление учащихся, формировать у них навыки самооценки, самоконтроля своей учебной деятельности, способствовать развитию творческого мышления, культуры общения, воспитывать активную личность, которая умеет видеть, ставить и решать нестандартные проблемы.</w:t>
      </w:r>
    </w:p>
    <w:p w:rsidR="003C6DDF" w:rsidRDefault="003C6DDF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3C6DDF" w:rsidRDefault="00AC7C37">
      <w:pPr>
        <w:pStyle w:val="a5"/>
        <w:spacing w:before="0" w:beforeAutospacing="0" w:after="420" w:afterAutospacing="0"/>
        <w:rPr>
          <w:sz w:val="28"/>
          <w:szCs w:val="28"/>
        </w:rPr>
      </w:pPr>
      <w:r>
        <w:rPr>
          <w:rFonts w:eastAsia="Segoe UI"/>
          <w:color w:val="010101"/>
          <w:sz w:val="28"/>
          <w:szCs w:val="28"/>
        </w:rPr>
        <w:t>Литература:</w:t>
      </w:r>
    </w:p>
    <w:p w:rsidR="003C6DDF" w:rsidRDefault="00AC7C37">
      <w:pPr>
        <w:pStyle w:val="a5"/>
        <w:numPr>
          <w:ilvl w:val="0"/>
          <w:numId w:val="2"/>
        </w:numPr>
        <w:spacing w:before="0" w:beforeAutospacing="0" w:after="420" w:afterAutospacing="0"/>
        <w:rPr>
          <w:sz w:val="28"/>
          <w:szCs w:val="28"/>
        </w:rPr>
      </w:pPr>
      <w:r>
        <w:rPr>
          <w:rFonts w:eastAsia="Segoe UI"/>
          <w:color w:val="010101"/>
          <w:sz w:val="28"/>
          <w:szCs w:val="28"/>
        </w:rPr>
        <w:t xml:space="preserve">Воспитание детей в игре: Пособие для педагога./ Сост. А. К. Бондаренко, А. И. </w:t>
      </w:r>
      <w:proofErr w:type="spellStart"/>
      <w:r>
        <w:rPr>
          <w:rFonts w:eastAsia="Segoe UI"/>
          <w:color w:val="010101"/>
          <w:sz w:val="28"/>
          <w:szCs w:val="28"/>
        </w:rPr>
        <w:t>Матусик</w:t>
      </w:r>
      <w:proofErr w:type="spellEnd"/>
      <w:r>
        <w:rPr>
          <w:rFonts w:eastAsia="Segoe UI"/>
          <w:color w:val="010101"/>
          <w:sz w:val="28"/>
          <w:szCs w:val="28"/>
        </w:rPr>
        <w:t xml:space="preserve">.— 2-е изд. </w:t>
      </w:r>
      <w:proofErr w:type="spellStart"/>
      <w:r>
        <w:rPr>
          <w:rFonts w:eastAsia="Segoe UI"/>
          <w:color w:val="010101"/>
          <w:sz w:val="28"/>
          <w:szCs w:val="28"/>
        </w:rPr>
        <w:t>перераб</w:t>
      </w:r>
      <w:proofErr w:type="spellEnd"/>
      <w:r>
        <w:rPr>
          <w:rFonts w:eastAsia="Segoe UI"/>
          <w:color w:val="010101"/>
          <w:sz w:val="28"/>
          <w:szCs w:val="28"/>
        </w:rPr>
        <w:t>. и доп.— М.: Просвещение, 2003</w:t>
      </w:r>
    </w:p>
    <w:p w:rsidR="003C6DDF" w:rsidRDefault="00AC7C37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rFonts w:eastAsia="sans-serif"/>
          <w:color w:val="151515"/>
          <w:sz w:val="28"/>
          <w:szCs w:val="28"/>
          <w:shd w:val="clear" w:color="auto" w:fill="FFFFFF"/>
        </w:rPr>
        <w:t xml:space="preserve">Сергеева И. С. Игровые технологии в образовании дошкольников и младших школьников: методические рекомендации И. С. Сергеева, Ф. С. </w:t>
      </w:r>
      <w:proofErr w:type="spellStart"/>
      <w:r>
        <w:rPr>
          <w:rFonts w:eastAsia="sans-serif"/>
          <w:color w:val="151515"/>
          <w:sz w:val="28"/>
          <w:szCs w:val="28"/>
          <w:shd w:val="clear" w:color="auto" w:fill="FFFFFF"/>
        </w:rPr>
        <w:t>Гайнуллова.М</w:t>
      </w:r>
      <w:proofErr w:type="spellEnd"/>
      <w:r>
        <w:rPr>
          <w:rFonts w:eastAsia="sans-serif"/>
          <w:color w:val="151515"/>
          <w:sz w:val="28"/>
          <w:szCs w:val="28"/>
          <w:shd w:val="clear" w:color="auto" w:fill="FFFFFF"/>
        </w:rPr>
        <w:t xml:space="preserve">.: КНОРУС, 2016.- 112 </w:t>
      </w:r>
      <w:proofErr w:type="gramStart"/>
      <w:r>
        <w:rPr>
          <w:rFonts w:eastAsia="sans-serif"/>
          <w:color w:val="151515"/>
          <w:sz w:val="28"/>
          <w:szCs w:val="28"/>
          <w:shd w:val="clear" w:color="auto" w:fill="FFFFFF"/>
        </w:rPr>
        <w:t>с</w:t>
      </w:r>
      <w:proofErr w:type="gramEnd"/>
      <w:r>
        <w:rPr>
          <w:rFonts w:eastAsia="sans-serif"/>
          <w:color w:val="151515"/>
          <w:sz w:val="28"/>
          <w:szCs w:val="28"/>
          <w:shd w:val="clear" w:color="auto" w:fill="FFFFFF"/>
        </w:rPr>
        <w:t>.</w:t>
      </w:r>
    </w:p>
    <w:p w:rsidR="003C6DDF" w:rsidRDefault="00AC7C37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>
        <w:rPr>
          <w:rFonts w:eastAsia="sans-serif"/>
          <w:color w:val="151515"/>
          <w:sz w:val="28"/>
          <w:szCs w:val="28"/>
          <w:shd w:val="clear" w:color="auto" w:fill="FFFFFF"/>
        </w:rPr>
        <w:t>Томчикова</w:t>
      </w:r>
      <w:proofErr w:type="spellEnd"/>
      <w:r>
        <w:rPr>
          <w:rFonts w:eastAsia="sans-serif"/>
          <w:color w:val="151515"/>
          <w:sz w:val="28"/>
          <w:szCs w:val="28"/>
          <w:shd w:val="clear" w:color="auto" w:fill="FFFFFF"/>
        </w:rPr>
        <w:t xml:space="preserve">, С. Н. Игровые технологии в ДОУ / С.Н. </w:t>
      </w:r>
      <w:proofErr w:type="spellStart"/>
      <w:r>
        <w:rPr>
          <w:rFonts w:eastAsia="sans-serif"/>
          <w:color w:val="151515"/>
          <w:sz w:val="28"/>
          <w:szCs w:val="28"/>
          <w:shd w:val="clear" w:color="auto" w:fill="FFFFFF"/>
        </w:rPr>
        <w:t>Томчикова</w:t>
      </w:r>
      <w:proofErr w:type="spellEnd"/>
      <w:r>
        <w:rPr>
          <w:rFonts w:eastAsia="sans-serif"/>
          <w:color w:val="151515"/>
          <w:sz w:val="28"/>
          <w:szCs w:val="28"/>
          <w:shd w:val="clear" w:color="auto" w:fill="FFFFFF"/>
        </w:rPr>
        <w:t xml:space="preserve">. - М.: Флинта, 2022. - 754 </w:t>
      </w:r>
      <w:proofErr w:type="spellStart"/>
      <w:r>
        <w:rPr>
          <w:rFonts w:eastAsia="sans-serif"/>
          <w:color w:val="151515"/>
          <w:sz w:val="28"/>
          <w:szCs w:val="28"/>
          <w:shd w:val="clear" w:color="auto" w:fill="FFFFFF"/>
        </w:rPr>
        <w:t>c</w:t>
      </w:r>
      <w:proofErr w:type="spellEnd"/>
      <w:r>
        <w:rPr>
          <w:rFonts w:eastAsia="sans-serif"/>
          <w:color w:val="151515"/>
          <w:sz w:val="28"/>
          <w:szCs w:val="28"/>
          <w:shd w:val="clear" w:color="auto" w:fill="FFFFFF"/>
        </w:rPr>
        <w:t>.</w:t>
      </w:r>
    </w:p>
    <w:sectPr w:rsidR="003C6DDF" w:rsidSect="003C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DF" w:rsidRDefault="00AC7C37">
      <w:pPr>
        <w:spacing w:line="240" w:lineRule="auto"/>
      </w:pPr>
      <w:r>
        <w:separator/>
      </w:r>
    </w:p>
  </w:endnote>
  <w:endnote w:type="continuationSeparator" w:id="0">
    <w:p w:rsidR="003C6DDF" w:rsidRDefault="00AC7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DF" w:rsidRDefault="00AC7C37">
      <w:pPr>
        <w:spacing w:after="0"/>
      </w:pPr>
      <w:r>
        <w:separator/>
      </w:r>
    </w:p>
  </w:footnote>
  <w:footnote w:type="continuationSeparator" w:id="0">
    <w:p w:rsidR="003C6DDF" w:rsidRDefault="00AC7C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42D402"/>
    <w:multiLevelType w:val="singleLevel"/>
    <w:tmpl w:val="FE42D402"/>
    <w:lvl w:ilvl="0">
      <w:start w:val="1"/>
      <w:numFmt w:val="decimal"/>
      <w:suff w:val="space"/>
      <w:lvlText w:val="%1."/>
      <w:lvlJc w:val="left"/>
    </w:lvl>
  </w:abstractNum>
  <w:abstractNum w:abstractNumId="1">
    <w:nsid w:val="3AA63747"/>
    <w:multiLevelType w:val="multilevel"/>
    <w:tmpl w:val="3AA637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4C287C"/>
    <w:rsid w:val="000C52D4"/>
    <w:rsid w:val="000E4C4E"/>
    <w:rsid w:val="00156362"/>
    <w:rsid w:val="001F2864"/>
    <w:rsid w:val="002750AE"/>
    <w:rsid w:val="003C6DDF"/>
    <w:rsid w:val="004C287C"/>
    <w:rsid w:val="00567C54"/>
    <w:rsid w:val="006D658E"/>
    <w:rsid w:val="00783295"/>
    <w:rsid w:val="007B0A36"/>
    <w:rsid w:val="009B2853"/>
    <w:rsid w:val="00A76B9C"/>
    <w:rsid w:val="00AC7C37"/>
    <w:rsid w:val="00AE3588"/>
    <w:rsid w:val="00B840D8"/>
    <w:rsid w:val="00C21AD8"/>
    <w:rsid w:val="00D4680E"/>
    <w:rsid w:val="00D51833"/>
    <w:rsid w:val="00ED4C80"/>
    <w:rsid w:val="02EE66D6"/>
    <w:rsid w:val="111F3B7F"/>
    <w:rsid w:val="289202AB"/>
    <w:rsid w:val="30296421"/>
    <w:rsid w:val="4E6B5D13"/>
    <w:rsid w:val="5E6A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6DDF"/>
    <w:rPr>
      <w:i/>
      <w:iCs/>
    </w:rPr>
  </w:style>
  <w:style w:type="character" w:styleId="a4">
    <w:name w:val="Strong"/>
    <w:basedOn w:val="a0"/>
    <w:uiPriority w:val="22"/>
    <w:qFormat/>
    <w:rsid w:val="003C6DDF"/>
    <w:rPr>
      <w:b/>
      <w:bCs/>
    </w:rPr>
  </w:style>
  <w:style w:type="paragraph" w:styleId="a5">
    <w:name w:val="Normal (Web)"/>
    <w:basedOn w:val="a"/>
    <w:uiPriority w:val="99"/>
    <w:unhideWhenUsed/>
    <w:qFormat/>
    <w:rsid w:val="003C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3C6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Орехова</cp:lastModifiedBy>
  <cp:revision>8</cp:revision>
  <dcterms:created xsi:type="dcterms:W3CDTF">2025-03-19T11:27:00Z</dcterms:created>
  <dcterms:modified xsi:type="dcterms:W3CDTF">2025-05-30T08:03:00Z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F42DAF3A56E44438A9F86E4E19474671_12</vt:lpwstr>
  </property>
</Properties>
</file>