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04" w:rsidRPr="00317A2E" w:rsidRDefault="00505CAF" w:rsidP="00505C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41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33104" w:rsidRPr="00317A2E" w:rsidRDefault="00E33104" w:rsidP="00317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A2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A2E">
        <w:rPr>
          <w:rFonts w:ascii="Times New Roman" w:eastAsia="Times New Roman" w:hAnsi="Times New Roman" w:cs="Times New Roman"/>
          <w:sz w:val="28"/>
          <w:szCs w:val="28"/>
        </w:rPr>
        <w:t>к программе «Играем вместе»</w:t>
      </w: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789" w:type="dxa"/>
        <w:tblInd w:w="4361" w:type="dxa"/>
        <w:tblLook w:val="04A0" w:firstRow="1" w:lastRow="0" w:firstColumn="1" w:lastColumn="0" w:noHBand="0" w:noVBand="1"/>
      </w:tblPr>
      <w:tblGrid>
        <w:gridCol w:w="5789"/>
      </w:tblGrid>
      <w:tr w:rsidR="00E33104" w:rsidRPr="00317A2E" w:rsidTr="00E06474">
        <w:trPr>
          <w:trHeight w:val="1731"/>
        </w:trPr>
        <w:tc>
          <w:tcPr>
            <w:tcW w:w="5789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огромное светлое окно, через которое 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104" w:rsidRPr="00317A2E" w:rsidRDefault="00E33104" w:rsidP="00E33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духовный мир ребенка вливается живительный поток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представлений, понятий об окружающем мире.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это искра, зажигающая огонек пытливости и любознательности».</w:t>
            </w:r>
          </w:p>
          <w:p w:rsidR="00E33104" w:rsidRPr="00317A2E" w:rsidRDefault="00E33104" w:rsidP="00E33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В.А. Сухомлинский </w:t>
            </w:r>
          </w:p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</w:t>
      </w: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с Законом РФ «О</w:t>
      </w:r>
      <w:r w:rsidR="00317A2E"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б образовании» от 29.12.2012 г., </w:t>
      </w: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Международной Конвенцией о правах ребенка,  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Игра как форма активности занимает важное место в жизни ребенка и благотворно влияет на формирование детской души, развитие его физических и психических сил и способностей. В игре растущий организм познает жизнь, учится самостоятельно находить выход из неожиданных ситуаций, взаимодействовать с другими детьми и взрослыми, расширять кругозор, уточнять представление об окружающем мире. Неслучайно Л.С Выготский,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Д.Б.Эльконин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и др. психологи детства считают игру основным средством социализации личности. Благодаря игре в психике ребенка формируются качества, подготавливающие переход к высшей стадии развития. Глубочайший биологический смысл детских игр заключается в том, что они, функционально нагружая весь организм, все его ткани, органы и системы, структурно их создают, формируют и совершенствуют (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В.М.Лебедев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Сила игры – в ее эмоциональности и увлекательности. В игре легче преодолевается психические и эмоциональные проблемы, комплексы неуверенности, формируются такие жизненно важные качества личности, как ответственность, инициатива, настойчивость в преодолении трудностей, наблюдательность, умение владеть собой, подчиняться правилам игры. Все это нужно человеку в его будущей жизни.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Игру справедливо называют лучшим укрепляющим лекарством (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Н.Г.Уэстрайх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), она оказывает положительное влияние на нервную, сердечно-сосудистую, дыхательную, мышечную, сенсорные и др. системы организма.</w:t>
      </w:r>
      <w:proofErr w:type="gramEnd"/>
    </w:p>
    <w:p w:rsidR="00E33104" w:rsidRPr="00317A2E" w:rsidRDefault="00E33104" w:rsidP="00E33104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Особая ценность  игр заключается в возможности одновременного воздействия на моторную и психическую сферы занимающихся.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Быстрая смена игровых ситуаций предъявляет повышенные требования к подвижности нервных процессов, быстроте реакции и нестандартности действий, когда привычные заученные движения могут оказаться неэффективными. Игра способствует варьированию движений в меняющейся обстановке. Игра развивает так называемую внутреннюю речь и логику. Играющему ребенку приходиться выбирать и совершать из множества возможных операций одну,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>, по его мнению, целесообразна и может принести успех. Эффективность игрового поведения обуславливается целостным комплексом ориентировочной, интеллектуальной и двигательной деятельности (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Ю.И.Портных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Желание ребенка играть – главный стимул, побуждающий его к игровой деятельности. Но вызвать интерес, сформировать потребность играть часто сопряжено с трудностями, так как при нарушении умственного развития главными и ведущими неблагоприятными факторами оказываются слабая любознательность, замедленная обучаемость, плохая восприимчивость к новому.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Правильный отбор и руководство играми приобретают решающее значение в воспитании у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чувства коллективизма, активности, инициативы, сознательной дисциплинированности; настойчивости в достижении поставленной цели, смелости.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Требования, предъявляемые в игре, не должны превышать действительных возможностей ребенка. Непонимание ситуации, отображаемой в игре, систематические переживания неуспеха могут привести к негативным последствиям – отказу от всякого рода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пассивности, замкнутости, а иногда и к агрессивности, т.е. формированию агрессивных черт личности. </w:t>
      </w:r>
    </w:p>
    <w:p w:rsidR="00E33104" w:rsidRPr="00317A2E" w:rsidRDefault="00E33104" w:rsidP="00E33104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Чем разнообразнее информация поступает в мозг, тем интенсивнее интеллектуальное и психическое развитие ребенка.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Именно поэтому с помощью игры у ребенка  корректируют и развивают восприятие, логическое мышление, внимание, воображение, память, моторику, речь, повышая умственную активность, а, следовательно, познавательную деятельность в целом.</w:t>
      </w:r>
      <w:proofErr w:type="gramEnd"/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Таким образом, при подборе настольных игр необходимо учитывать следующие моменты: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ab/>
        <w:t>содержание игр (сюжет, правила) должно соответствовать уровню интеллектуального и двигательного развития, эмоционального состояния и личностных интересов детей;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ab/>
        <w:t>игры предполагают варианты усложнения, но процесс насыщения моторными действиями должен осуществляться постепенно по мере овладения простыми формами движений;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ab/>
        <w:t>содержание игр должно предусматривать комплексный характер воздействия: коррекцию телосложения, развитие координационных способностей, коррекцию двигательных нарушений, развитие физических качеств, укрепление и оздоровление всего организма в целом;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ab/>
        <w:t>в процессе игры необходимо стимулировать познавательную деятельность, активизировать психические процессы, творчество и фантазию ребенка.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Таким образом, 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личности ребенка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объединения «Играем вместе» реализуется в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бюджетном общеобразовательном «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Лесновская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школа». 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игровой деятельности социально-интеллектуальной  направленности, носит вариативный характер,  составлена в соответствии с возрастными особенностями учащихся и предназначена для детей в возрасте 7-9 лет. Программа рассчитана на 1 год обучения, содержание программы спланированы с расчетом теоретических и практических занятий, занятия проводятся  два раза в неделю по 1 часу,  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68 часов в год.</w:t>
      </w:r>
    </w:p>
    <w:p w:rsidR="00E33104" w:rsidRPr="00317A2E" w:rsidRDefault="00E33104" w:rsidP="00E3310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объединения «Играем вместе» создана с целью создания условий для расширения игровых возможностей младших школьников, а так же с целью использования различных видов игр, как способа организации совместной деятельности, позволяющего развивать чувства ребенка. </w:t>
      </w: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«Играем вместе» </w:t>
      </w: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построена так, что участник программы осваивает некоторую сумму знаний, умений, навыков и нарабатывает первоначальный опыт игровой деятельности</w:t>
      </w:r>
      <w:r w:rsidRPr="00317A2E">
        <w:rPr>
          <w:rFonts w:ascii="Arial" w:eastAsia="Times New Roman" w:hAnsi="Arial" w:cs="Arial"/>
          <w:sz w:val="27"/>
          <w:szCs w:val="27"/>
        </w:rPr>
        <w:t>.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Данная программа дает возможность расширить и углубить практические умения, повышает уровень языковой культуры, создает условия для развития логического мышления и пространственных представлений учащихся.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содержание  данной программы 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организацию игровой деятельности учащихся и детей ОВЗ, которая является  ведущим видом деятельности детей младшего школьного возраста, посредством которой он развивается, познаёт мир, включается во взаимодействие с другими субъектами и объектами, окружающей его действительности. 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Программа «Играем вместе» знакомит с общими понятиями видов игр, с правилами распространённых игр, самодельными играми, имеющимися в игротеке, играми на внимание, познавательными, настольными играми и головоломками, подвижными, играми-шутками, играми – забавами.</w:t>
      </w:r>
      <w:proofErr w:type="gramEnd"/>
    </w:p>
    <w:p w:rsidR="00E33104" w:rsidRPr="00317A2E" w:rsidRDefault="00E33104" w:rsidP="00A56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Настольная игра заставляет думать, проверять и развивать свои способности, включает ребенка в соревнование с другими. Участие детей в игре способствует их самоутверждению, развивает настойчивость, приобщает  учащихся  к труду,  к познавательной деятельности, стремление к успеху и другие полезные мотивационные качества. Развивает человеческие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ценности: взаимовыручки, товарищеской поддержки, воспитание чувства патриотизма к своей Родине, к родному краю. </w:t>
      </w:r>
    </w:p>
    <w:p w:rsidR="00E33104" w:rsidRPr="00317A2E" w:rsidRDefault="00E33104" w:rsidP="00E33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Игра облегчает процесс познания. Создание игровых ситуаций делает образовательный процесс наиболее эффективным и результативным. Именно игра раскрывает характер ребенка, определяются лидерские качества, проявляются способности. Многие игры имеют соревновательный характер, соответственно, в таких играх ребенок получает стимул к самосовершенствованию. Игра моделирует различные ситуации, и ребенок имеет возможность примерить на себя разные роли и как результат познает самого себя. Через игру в любом возрасте происходит включение ребенка в систему общественных отношений, усвоение и отработка норм поведения и человеческого общежития, а так же развитие умственных способностей детей, личностных, нравственных и моральных качеств и физических трудовых навыков. Если обычно кружковая работа предполагает дополнение, расширение и углубления базовых знаний, то в программе  объединения «Играем вместе» - пополнение предметных знаний и умений не является целью, хотя и входит в содержание многих развивающих игр и, соответственно, выполняет обучающую задачу.</w:t>
      </w:r>
    </w:p>
    <w:p w:rsidR="00E33104" w:rsidRPr="00317A2E" w:rsidRDefault="00E33104" w:rsidP="00E33104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Актуальностью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программы является:</w:t>
      </w:r>
    </w:p>
    <w:p w:rsidR="00E33104" w:rsidRPr="00317A2E" w:rsidRDefault="00A56A1A" w:rsidP="00E3310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3104" w:rsidRPr="00317A2E">
        <w:rPr>
          <w:rFonts w:ascii="Times New Roman" w:eastAsia="Times New Roman" w:hAnsi="Times New Roman" w:cs="Times New Roman"/>
          <w:sz w:val="24"/>
          <w:szCs w:val="24"/>
        </w:rPr>
        <w:t>ыход детей с ОВЗ из состояния изолированности от общества</w:t>
      </w:r>
      <w:r w:rsidR="00E33104" w:rsidRPr="00317A2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33104" w:rsidRPr="00317A2E" w:rsidRDefault="00E33104" w:rsidP="00E331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зависимость детей от компьютерных технологий и свободный доступ к большому количеству информации;</w:t>
      </w:r>
    </w:p>
    <w:p w:rsidR="00E33104" w:rsidRPr="00317A2E" w:rsidRDefault="00E33104" w:rsidP="00E331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демографическая ситуация в стране (один ребёнок, не полная семья, мало имущая семья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. т.п.)</w:t>
      </w:r>
    </w:p>
    <w:p w:rsidR="00E33104" w:rsidRPr="00317A2E" w:rsidRDefault="00E33104" w:rsidP="00E331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отсутствия навыков общения в коллективе;</w:t>
      </w:r>
    </w:p>
    <w:p w:rsidR="00E33104" w:rsidRPr="00317A2E" w:rsidRDefault="00E33104" w:rsidP="00E331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В результате этого дети эгоистичны, замкнуты, жестоки, не умеют общаться находить свое место в обществе.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3104" w:rsidRPr="00317A2E" w:rsidRDefault="00E33104" w:rsidP="00A5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    Воспитать творческих людей, способных принимать нестандартные решения, умеющих управлять процессами творчества, понимание закономерностей, решением сложных проблемных ситуаций. Творчество помогает развиться личности гармонично, разносторонне и целостно. К тому же, процессы, происходящие в обществе, требуют творческой самоотдачи от каждого человека. Где бы ни работал в будущем сегодняшний школьник, сама жизнь потребует от него, чтобы он стал новатором, исследователем, организатором. В любой области, в том числе за станком, работа должна приобретать творческий характер, даже общение с окружающими тоже требует творческого подхода. Главным содержанием гипотезы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Б.Н.Никитина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о происхождении и развитии творческих способностей человека является признание каждого здорового человека обладающим возможностями творческого развития.</w:t>
      </w:r>
    </w:p>
    <w:p w:rsidR="00E33104" w:rsidRPr="00317A2E" w:rsidRDefault="00E33104" w:rsidP="00A56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материал красочен, интересен и способен надолго увлечь ребёнка. Ведь для развития ребёнка как личности, необходимы не столько определённые знания, сколько умение последовательно и логично мыслить, догадываться, умственно напрягаться. Для этой цели и создана данная программа, которая направлена на развитие умственных способностей, логического мышления и пространственного воображения ребёнка в процессе игровой деятельности. </w:t>
      </w:r>
    </w:p>
    <w:p w:rsidR="00E33104" w:rsidRPr="00317A2E" w:rsidRDefault="00E33104" w:rsidP="00E3310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       Игры развивают все необходимые способности и качества детей: с помощью игр можно развивать познавательные способности детей, работать над содержательной частью обучения, через игру воспитываются нравственные и моральные качества, умение общаться, с помощью игры можно приучать детей к физическим и психическим усилиям, которые необходимы для работы. Таким образом, учитывая естественные интересы детей, мы воспитываем у них новые: интересы к познавательной деятельности, к жизненным делам, к науке, к труду и т.п. Занятия должны носить не просто развлекательный характер, а способствовать самовоспитанию способностей детей. В итоге ведущей должна стать целенаправленность познавательной деятельности: развитие интеллекта и эрудиции; получение знаний и умений для успешного обучения в школе, удачного участия в олимпиадах и др. мероприятиях, поступления в учебные заведения и т.д. Таким образом, в объединении незаметно для детей осуществляется переход от игры к труду, как физическому (подвижные игры),  так и умственному (решение сложных математических задач и др.)</w:t>
      </w:r>
    </w:p>
    <w:p w:rsidR="00E33104" w:rsidRPr="00317A2E" w:rsidRDefault="00E33104" w:rsidP="00E331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игры ребёнок привыкает к самостоятельности, становится более усидчивым и терпеливым.</w:t>
      </w:r>
    </w:p>
    <w:p w:rsidR="00E33104" w:rsidRPr="00317A2E" w:rsidRDefault="00E33104" w:rsidP="00A5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Оригинальность, новизна: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современных активных форм организации обучения школьников и интерактивных форм обучения.</w:t>
      </w:r>
    </w:p>
    <w:p w:rsidR="00E33104" w:rsidRPr="00317A2E" w:rsidRDefault="00E33104" w:rsidP="00E3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</w:t>
      </w:r>
      <w:r w:rsidRPr="00317A2E">
        <w:rPr>
          <w:rFonts w:ascii="Times New Roman" w:eastAsia="Times New Roman" w:hAnsi="Times New Roman" w:cs="Times New Roman"/>
          <w:i/>
          <w:sz w:val="24"/>
          <w:szCs w:val="24"/>
        </w:rPr>
        <w:t xml:space="preserve"> индивидуализации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образовательного  процесса, направленных на развитие умственных способностей, логического мышления и пространственного воображения ребёнка в процессе игровой деятельности.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Для выполнения цели необходимо выполнять следующие</w:t>
      </w:r>
      <w:r w:rsidRPr="00317A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3104" w:rsidRPr="00317A2E" w:rsidRDefault="00E33104" w:rsidP="00E3310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Коррекционно-развивающие:  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Развивать  желание проявлять активность, выполнять игровые действия, добиваться  результата, выигрывать. 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Учить детей быть сосредоточенными, внимательными.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Развивать смекалку, ловкость, сноровку.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совершенствование новых качеств личности ребёнка: самостоятельность, активность, инициативность.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Учить детей действовать в соответствии с правилами, овладевать пространственной терминологией, осознано действовать  в изменившейся игровой ситуации.                                                               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Учить анализировать свои действия и действия товарищей.</w:t>
      </w:r>
    </w:p>
    <w:p w:rsidR="00E33104" w:rsidRPr="00317A2E" w:rsidRDefault="00E33104" w:rsidP="00E33104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Развивать самообладание, выдержку, умение контролировать свои поступки, своё поведение.                           </w:t>
      </w:r>
    </w:p>
    <w:p w:rsidR="00E33104" w:rsidRPr="00317A2E" w:rsidRDefault="00E33104" w:rsidP="00E33104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Образовательные: </w:t>
      </w:r>
    </w:p>
    <w:p w:rsidR="00E33104" w:rsidRPr="00317A2E" w:rsidRDefault="00E33104" w:rsidP="00E331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Развивать у детей познавательные и интеллектуальные способности, логическое, пространственное мышление, конструктивные умения, внимание, память, сенсорные способности.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Уточнять и расширять представление детей об окружающем мире, систематизировать знания, развивать мыслительные процессы. 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Учить детей осуществлять замысел игры в мыслительном плане, на основе представлений и без опоры на наглядность.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Воспитательные:  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Воспитывать доброжелательность,  стремление к взаимопомощи, совестливость, организованность, инициативу.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Учить детей действовать в коллективе, подчиняться общим требованиям. 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ind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17A2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Учить дружить, сопереживать, помогать друг другу.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доброжелательные отношения к товарищам, формирование коммуникативных компетенций.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i/>
          <w:sz w:val="24"/>
          <w:szCs w:val="24"/>
        </w:rPr>
        <w:t>Разработка и реализация программы</w:t>
      </w: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индивидуализации процесса  образования на основе игровой деятельности по данным направлениям:</w:t>
      </w: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3104" w:rsidRPr="00317A2E" w:rsidRDefault="00E33104" w:rsidP="00A56A1A">
      <w:pPr>
        <w:numPr>
          <w:ilvl w:val="0"/>
          <w:numId w:val="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развивать психические процессы; стимулировать познавательную активность детей; </w:t>
      </w:r>
    </w:p>
    <w:p w:rsidR="00E33104" w:rsidRPr="00317A2E" w:rsidRDefault="00E33104" w:rsidP="00A56A1A">
      <w:pPr>
        <w:numPr>
          <w:ilvl w:val="0"/>
          <w:numId w:val="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речевые навыки и умения, активизировать словарный запас детей, </w:t>
      </w:r>
    </w:p>
    <w:p w:rsidR="00E33104" w:rsidRPr="00317A2E" w:rsidRDefault="00E33104" w:rsidP="00A56A1A">
      <w:pPr>
        <w:numPr>
          <w:ilvl w:val="0"/>
          <w:numId w:val="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развивать координированные движения, соотносящие действия, общую и мелкую моторику, ориентировку в пространстве;</w:t>
      </w:r>
    </w:p>
    <w:p w:rsidR="00E33104" w:rsidRPr="00317A2E" w:rsidRDefault="00E33104" w:rsidP="00A56A1A">
      <w:pPr>
        <w:numPr>
          <w:ilvl w:val="0"/>
          <w:numId w:val="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мотивацию, ориентированную на удовлетворение интересов в изобразительной и  творческой деятельности; </w:t>
      </w:r>
    </w:p>
    <w:p w:rsidR="00A56A1A" w:rsidRDefault="00E33104" w:rsidP="00A56A1A">
      <w:pPr>
        <w:numPr>
          <w:ilvl w:val="0"/>
          <w:numId w:val="10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1A">
        <w:rPr>
          <w:rFonts w:ascii="Times New Roman" w:eastAsia="Times New Roman" w:hAnsi="Times New Roman" w:cs="Times New Roman"/>
          <w:sz w:val="24"/>
          <w:szCs w:val="24"/>
        </w:rPr>
        <w:t>развив</w:t>
      </w:r>
      <w:r w:rsidR="00A56A1A">
        <w:rPr>
          <w:rFonts w:ascii="Times New Roman" w:eastAsia="Times New Roman" w:hAnsi="Times New Roman" w:cs="Times New Roman"/>
          <w:sz w:val="24"/>
          <w:szCs w:val="24"/>
        </w:rPr>
        <w:t>ать способности одаренных детей;</w:t>
      </w:r>
    </w:p>
    <w:p w:rsidR="00E33104" w:rsidRPr="00A56A1A" w:rsidRDefault="00A56A1A" w:rsidP="00A56A1A">
      <w:pPr>
        <w:numPr>
          <w:ilvl w:val="0"/>
          <w:numId w:val="10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104" w:rsidRPr="00A56A1A">
        <w:rPr>
          <w:rFonts w:ascii="Times New Roman" w:eastAsia="Times New Roman" w:hAnsi="Times New Roman" w:cs="Times New Roman"/>
          <w:sz w:val="24"/>
          <w:szCs w:val="24"/>
        </w:rPr>
        <w:t>обучение родителей (законных представителей) способам применения различных игровых средств развития с  детьми младшего школьного возраста.</w:t>
      </w:r>
    </w:p>
    <w:p w:rsidR="00E33104" w:rsidRPr="00317A2E" w:rsidRDefault="00E33104" w:rsidP="00E331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Основные</w:t>
      </w:r>
      <w:proofErr w:type="spellEnd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формы</w:t>
      </w:r>
      <w:proofErr w:type="spellEnd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обучения</w:t>
      </w:r>
      <w:proofErr w:type="spellEnd"/>
      <w:r w:rsidRPr="00317A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игра-путешествие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сюжетно-ролевая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игра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игра-соревнование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игра-конкурс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3104" w:rsidRPr="00317A2E" w:rsidRDefault="00E33104" w:rsidP="00E331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кроссворды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  <w:lang w:val="en-US"/>
        </w:rPr>
        <w:t>головоломки</w:t>
      </w:r>
      <w:proofErr w:type="spellEnd"/>
      <w:r w:rsidRPr="00317A2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33104" w:rsidRPr="00317A2E" w:rsidRDefault="00E33104" w:rsidP="00E331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подвижные игры.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Правила игры с ребёнком: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1. Начинать игру с игровых тренингов для развития речи, внимания.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2. Игра должна приносить радость ребёнку.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3. В играх действовать по принципу «от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- к сложному»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4. Не подсказывать ребёнку ни словом, ни жестом, ни взглядом.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5. Не требовать решения поставленной задачи с первой попытки.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6. Проверять правильность решения задачи путём самоконтроля.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7. Не сдерживать двигательную активность детей.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A5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и приёмы: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Наблюдение,  решение логических задач, постановка проблемной задачи, коррекционная работа с детьми с учётом педагогической диагностики.</w:t>
      </w:r>
    </w:p>
    <w:p w:rsidR="00E33104" w:rsidRPr="00317A2E" w:rsidRDefault="00E33104" w:rsidP="00A5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Словесные игры, развивающие, игры соревнования, релаксационные (на снятие напряжения и скованности), подвижные игры на перевоплощения, дидактические, настольно - печатные, творческие, головоломки, </w:t>
      </w:r>
      <w:proofErr w:type="spellStart"/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- минутки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104" w:rsidRPr="00317A2E" w:rsidRDefault="00E33104" w:rsidP="00A5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работы: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Индивидуальные,  групповые.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принципы, на которых строится работа объединения «Играем вместе»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 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лежащие в основе программы:</w:t>
      </w: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доступность, научность, наглядность, принцип связанности обучения с практикой, принцип сознательности и активности.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воспитывающего обучения – 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в ходе учебного процесса педагогом даются учащемуся не только знания, но и формируется его личность.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, процесс, направленный на развитие личности ребенка, как субъекта творческой деятельности.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ценности личности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и ее уникальности заключается в признании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личности каждого ребенка, неповторимой индивидуальности. 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диалогичности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реализует разнохарактерные и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диалоги: диалог культур, диалог искусств, внутренний диалог ребенка со своим «Я», диалог сфер внешнего мира и т.п. 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открытости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к ближайшему социальному окружению: детям, взрослым, культуре, природе и др.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ориентации на зону ближайшего развития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, включает в себя дифференциацию образования в соответствии с индивидуальным темпом развития ребенка, обеспечения доступного для него уровня  трудности в освоении содержания образования.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свободы и самостоятельности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, позволяет ребенку самостоятельно выбрать цель, определиться в мотивах и способах действия, в дальнейшем применении результата данного действия и самооценки.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ситуативности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, позволяет создать «социальную ситуацию» для ребенка, где ядром выступает личностное взаимодействие, в основе которого лежит содержание проблемы.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интегративности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всех процессов образовательного пространства – воспитание и обучение, развитие и саморазвитие природной и социальной сферы, индивидуального и совместного пространства, детской и взрослой субкультуры. 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Принцип ценностной ориентации всех видов взаимодействий и деятельности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(нравственная, эстетическая, познавательная, гуманистическая и др.) придает ему целостность, является стержнем, осью образовательного пространства.</w:t>
      </w:r>
    </w:p>
    <w:p w:rsidR="00E33104" w:rsidRPr="00317A2E" w:rsidRDefault="00E33104" w:rsidP="00E331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Принцип видеоэкологии.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Предметно-пространственная среда должна учитывать много факторов, связанных с педагогической содержательностью, эстетическими критериями, особенностями зрительного восприятия окружающей среды. Важна взаимосвязь в восприятии цвета поверхностей и оборудования, цвета должны гармонировать друг с другом.</w:t>
      </w:r>
    </w:p>
    <w:p w:rsidR="00E33104" w:rsidRPr="00317A2E" w:rsidRDefault="00E33104" w:rsidP="00A56A1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>Актуальность внедрения инклюзивного обучения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педагогическую практику не вызывает сомнений. Такой вид обучения в учреждениях дополнительного образования  делает возможным оказание необходимой коррекционно-педагогической и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реализации данной программы «Играем вместе»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использование следующих </w:t>
      </w: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наблюдение, анкетирование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 (проводится с целью выявления,  отношений учащихся к занятиям),  </w:t>
      </w: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тестирование 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t>(проводится с целью выявления: склонностей учащихся к занятиям по игровой деятельности в объединении: самооценки, мотивации, познавательных интересов).</w:t>
      </w:r>
    </w:p>
    <w:p w:rsidR="00E33104" w:rsidRPr="00317A2E" w:rsidRDefault="00E33104" w:rsidP="00E3310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направления мониторинга при реализации программы: </w:t>
      </w:r>
    </w:p>
    <w:p w:rsidR="00E33104" w:rsidRPr="00317A2E" w:rsidRDefault="00E33104" w:rsidP="00E331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Отслеживание эмоционального комфорта ребенка в объединении с включением игротеки (карта развития ребенка);</w:t>
      </w:r>
    </w:p>
    <w:p w:rsidR="00E33104" w:rsidRPr="00317A2E" w:rsidRDefault="00E33104" w:rsidP="00E331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Развития различных индивидуально-личностных сфер (мышление, мотивация на изменения, адаптация к новым условиям, </w:t>
      </w:r>
      <w:proofErr w:type="gramEnd"/>
    </w:p>
    <w:p w:rsidR="00E33104" w:rsidRPr="00317A2E" w:rsidRDefault="00E33104" w:rsidP="00E331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(анкетирование, опрос).</w:t>
      </w: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используются следующие формы проведения занятий: практические игровые занятия. В результате </w:t>
      </w:r>
      <w:proofErr w:type="gramStart"/>
      <w:r w:rsidRPr="00317A2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образовательной программе «Играем вместе», 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позволит: </w:t>
      </w:r>
    </w:p>
    <w:p w:rsidR="00E33104" w:rsidRPr="00317A2E" w:rsidRDefault="00E33104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расширять жизненное пространство детей;</w:t>
      </w:r>
    </w:p>
    <w:p w:rsidR="00E33104" w:rsidRPr="00317A2E" w:rsidRDefault="00E33104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подбирать игры в соответствии с индивидуальными характеристиками ребёнка и задачами развития; </w:t>
      </w:r>
    </w:p>
    <w:p w:rsidR="00E33104" w:rsidRPr="00317A2E" w:rsidRDefault="00E33104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изменять при необходимости развивающую среду, </w:t>
      </w:r>
    </w:p>
    <w:p w:rsidR="00E33104" w:rsidRPr="00317A2E" w:rsidRDefault="00E33104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приобретению коммуникативного опыта при общении с людьми разного возраста (взрослыми и детьми). </w:t>
      </w:r>
    </w:p>
    <w:p w:rsidR="00E33104" w:rsidRPr="00317A2E" w:rsidRDefault="00A56A1A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33104" w:rsidRPr="00317A2E">
        <w:rPr>
          <w:rFonts w:ascii="Times New Roman" w:eastAsia="Times New Roman" w:hAnsi="Times New Roman" w:cs="Times New Roman"/>
          <w:sz w:val="24"/>
          <w:szCs w:val="24"/>
        </w:rPr>
        <w:t xml:space="preserve">удет способствовать реализоваться ребенку в соответствии с его интересами и наклонностями. </w:t>
      </w:r>
    </w:p>
    <w:p w:rsidR="00E33104" w:rsidRPr="00317A2E" w:rsidRDefault="00A56A1A" w:rsidP="00A56A1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104" w:rsidRPr="00317A2E">
        <w:rPr>
          <w:rFonts w:ascii="Times New Roman" w:eastAsia="Times New Roman" w:hAnsi="Times New Roman" w:cs="Times New Roman"/>
          <w:sz w:val="24"/>
          <w:szCs w:val="24"/>
        </w:rPr>
        <w:t>озволит быстрее и качественнее разрешать проблемы, связанные с возрастными особенностями детей.</w:t>
      </w: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будут знать: </w:t>
      </w:r>
    </w:p>
    <w:p w:rsidR="00E33104" w:rsidRPr="00317A2E" w:rsidRDefault="00E33104" w:rsidP="00E3310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подробную информацию о возникновении и историческом развитии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настольных игр;  </w:t>
      </w:r>
    </w:p>
    <w:p w:rsidR="00E33104" w:rsidRPr="00317A2E" w:rsidRDefault="00E33104" w:rsidP="00E3310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виды и значение настольных игр в современной жизни людей;</w:t>
      </w:r>
    </w:p>
    <w:p w:rsidR="00E33104" w:rsidRPr="00317A2E" w:rsidRDefault="00E33104" w:rsidP="00E3310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правила и различные игровые действия каждой из игр, предложенных программой, разные игровые тактики.</w:t>
      </w: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 </w:t>
      </w:r>
    </w:p>
    <w:p w:rsidR="00E33104" w:rsidRPr="00317A2E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играть во все виды настольных игр, предложенных программой;</w:t>
      </w:r>
    </w:p>
    <w:p w:rsidR="00E33104" w:rsidRPr="00317A2E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грамотно пользоваться правилами и различными игровыми</w:t>
      </w:r>
      <w:r w:rsidRPr="00317A2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действиями, разными игровыми тактиками каждой из игр, предложенных программой;  </w:t>
      </w:r>
    </w:p>
    <w:p w:rsidR="00E33104" w:rsidRPr="00317A2E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коллективно организовывать совместные настольные игры.</w:t>
      </w:r>
    </w:p>
    <w:p w:rsidR="00A56A1A" w:rsidRPr="00A56A1A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1A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 изготовить простейшие атрибуты для разученных игр;</w:t>
      </w:r>
    </w:p>
    <w:p w:rsidR="00E33104" w:rsidRPr="00A56A1A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A1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объяснить правила и ход игры, самостоятельно провести, организовать каждую из разученных игр;</w:t>
      </w:r>
    </w:p>
    <w:p w:rsidR="00E33104" w:rsidRPr="00317A2E" w:rsidRDefault="00E33104" w:rsidP="00E3310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проявлять умение взаимодействовать и ладить со сверстниками в непродолжительной совместной игре;</w:t>
      </w: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Формы контроля результатов освоения программы:  устный зачет; коллективная организация партий по настольным играм.</w:t>
      </w:r>
    </w:p>
    <w:p w:rsidR="00E33104" w:rsidRPr="00317A2E" w:rsidRDefault="00E33104" w:rsidP="00E3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 работы объединения по программе</w:t>
      </w: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t>«Играем вместе»:</w:t>
      </w:r>
    </w:p>
    <w:p w:rsidR="00E33104" w:rsidRPr="00317A2E" w:rsidRDefault="00E33104" w:rsidP="00E331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Расширение кругозора;</w:t>
      </w:r>
    </w:p>
    <w:p w:rsidR="00E33104" w:rsidRPr="00317A2E" w:rsidRDefault="00E33104" w:rsidP="00E331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Повышение устойчивого интереса к различным видам игр;</w:t>
      </w:r>
    </w:p>
    <w:p w:rsidR="00E33104" w:rsidRPr="00317A2E" w:rsidRDefault="00E33104" w:rsidP="00E331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Развитое умение следовать инструкциям, правилам игры, взаимодействовать в процессе совместной игровой деятельности;</w:t>
      </w:r>
    </w:p>
    <w:p w:rsidR="00E33104" w:rsidRPr="00317A2E" w:rsidRDefault="00E33104" w:rsidP="00E331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Развитые логическое, абстрактное и пространственное мышление, фантазия и воображение, проявляющиеся в ходе различных игр и выполнения упражнений;</w:t>
      </w:r>
    </w:p>
    <w:p w:rsidR="00E33104" w:rsidRPr="00317A2E" w:rsidRDefault="00E33104" w:rsidP="00E331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Развитие личностных качества детей;</w:t>
      </w:r>
    </w:p>
    <w:p w:rsidR="00E33104" w:rsidRPr="00317A2E" w:rsidRDefault="00E33104" w:rsidP="00E331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Удерживание  единого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-образовательного пространства «Родители – дети – педагоги», развитие коммуникации;</w:t>
      </w:r>
    </w:p>
    <w:p w:rsidR="00E33104" w:rsidRPr="00317A2E" w:rsidRDefault="00E33104" w:rsidP="00E331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Повышение родительской компетентности по взаимодействию с детьми в роли игровых партнеров.</w:t>
      </w:r>
    </w:p>
    <w:p w:rsidR="00E33104" w:rsidRPr="00317A2E" w:rsidRDefault="00E33104" w:rsidP="00E331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Овладение опытом самостоятельной творческой деятельности;</w:t>
      </w:r>
    </w:p>
    <w:p w:rsidR="00E33104" w:rsidRPr="00317A2E" w:rsidRDefault="00E33104" w:rsidP="00E331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Приобретение навыков коллективного творчества;</w:t>
      </w:r>
    </w:p>
    <w:p w:rsidR="00E33104" w:rsidRPr="00317A2E" w:rsidRDefault="00E33104" w:rsidP="00E331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>Развитие талантов и одаренности детей.</w:t>
      </w: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A2E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505"/>
        <w:gridCol w:w="1682"/>
        <w:gridCol w:w="1750"/>
        <w:gridCol w:w="1595"/>
      </w:tblGrid>
      <w:tr w:rsidR="00E33104" w:rsidRPr="00317A2E" w:rsidTr="00E06474">
        <w:trPr>
          <w:cantSplit/>
          <w:trHeight w:val="32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33104" w:rsidRPr="00317A2E" w:rsidTr="00E06474">
        <w:trPr>
          <w:cantSplit/>
          <w:trHeight w:val="504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 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«Игра в жизни человека».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готовыми образцами различных настольных игр. Виды настольных игр: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Комбинационные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настойчивости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изготовления игр из бумаги, картона, проволоки, фанеры и других материалов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стаканчика. Игра «</w:t>
            </w:r>
            <w:proofErr w:type="spellStart"/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Биль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-боке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 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1.Материалы и инструменты, применяемые в работе: бумага, картон, деревянные рейки, клеи, краски.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ручными инструментами.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расположения инструментов и приспособлений.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организации рабочего места.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2.Правила личной гигиены.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с колющими и режущими инструментами.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бумаги и картона, их сорта,            свойства и применение.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Экономичность раскроя.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3.Дать общие сведения о профессиях, связанных с обработкой бумаги, картона, фанеры.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стрелы. Соревнования «на дальность полета, «на точность посадки»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39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 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1.Чертёж</w:t>
            </w:r>
            <w:r w:rsidR="0039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 язык техники.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техническом рисунке, эскизе, чертеже.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2.Линии чертежа: видимого и невидимого контуров, сгиба, надреза. Их условные обозначения.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3.Понятие о шаблонах, трафаретах, их применение.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4.Знакомство и приёмы работы с инструментами (чертежные: линейкой, угольником, циркулем и т.д.)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5.Способы перевода чертежей и выкроек настольных игр с помощью копировальной бумаги и кальки на бумагу, картон.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8B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ИГРЫ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таблица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двумя дисками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пословицу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слова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семи полосок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мозаика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Лебедь, рак и щука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«Карта-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Карточная настольная 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«КВАРТЕТ»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ГОЛОВОЛОМОК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Игра-головоломка «Разбитая доска»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 круг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Разрезная буква «М», «Т»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Шнурковые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Проволочные головоломки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 Звездочка с колечком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 Якорь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Кроссворды,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кроссворды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Ребусный кроссворд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НАСТОЙЧИВОСТИ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самолёта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Китайские палочки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палочки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НА ПЕСКЕ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Игры, ориентированные на взаимодействие друг с другом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ЛОВКОСТИ И СНОРОВКИ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футбол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104" w:rsidRPr="00317A2E" w:rsidTr="00E0647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E33104" w:rsidRPr="00317A2E" w:rsidRDefault="00E33104" w:rsidP="00E3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33104" w:rsidRPr="00317A2E" w:rsidSect="00A56A1A">
          <w:footerReference w:type="default" r:id="rId8"/>
          <w:pgSz w:w="11906" w:h="16838"/>
          <w:pgMar w:top="851" w:right="851" w:bottom="567" w:left="1134" w:header="708" w:footer="708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287"/>
        <w:gridCol w:w="850"/>
        <w:gridCol w:w="4474"/>
        <w:gridCol w:w="3401"/>
        <w:gridCol w:w="2756"/>
      </w:tblGrid>
      <w:tr w:rsidR="00E33104" w:rsidRPr="00317A2E" w:rsidTr="00E06474">
        <w:tc>
          <w:tcPr>
            <w:tcW w:w="15417" w:type="dxa"/>
            <w:gridSpan w:val="6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7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ПОУРОЧНОЕ ПЛАНИРОВАНИЕ</w:t>
            </w:r>
          </w:p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7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стаканчика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Биль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-боке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стрелы.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дальность полета,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точность посадки»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игры.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игр и их происхождение. Какие бывают игры?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«Давайте познакомимся»!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на сплочение коллектива.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пластилин, зубочистки, ножницы, нитки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ИГРЫ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табличка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плотной бумаги или картона белого (или любого другого нетемного) цвета вырежьте прямоугольник. Формат его может быть небольшим (чтобы удобно было держать на ладони). Начертите табличку с пятью столбцами и впишите в них числа. Как показано на рисунке.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для двоих. Правила игры.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этой волшебной таблички можно узнать загаданное число.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на сплочение коллектива.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Плотная бумага или картон белого (или любого другого нетемного) цвета, ручка, карандаши, ножницы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Умение принимать правильное решение. Игра. Обсуждение схемы подсчёта очков.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правильное решение. Ориентир на сплочение коллектива.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игры нужно 4 шестигранных волчка, на которых написаны буквы.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оси вращения можно взять спичку с заостренным концом. Нужны карточки с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темами, по которым играющие подбирают слова.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пословицу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Сложите квадратики в большой квадрат (три на три) так, чтобы можно было прочитать пословицу.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правильное решение. Игра на сообразительность, развитие логического мышления.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«Составь пословицу». Из плотной бумаги или картона вырежьте девять квадратиков. Разделите каждый на четыре части и впишите в них буквы, как показано на рисунке.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2.4.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двумя дисками»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 может принять участие несколько человек. Правила игры. Обязательны ли они для всех? Умение принимать правильное решение. Игра. Обсуждение схемы подсчёта очков.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на сплочение коллектива.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Вертолина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двумя дисками»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2.5.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слова»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игре может принять участие несколько человек. Правила игры. Обязательны ли они для всех?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пустые клетки буквами так, чтобы в каждом горизонтальном ряду можно было прочесть слово (имя существительное), начинающееся и заканчивающееся буквой «К». Умение принимать правильное решение.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на сплочение коллектива.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слова»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2.6.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«Из семи полосок»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Из полосок, вырезанных из картона, на которых написаны буквы, нужно сложить прямоугольник, 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прилагая полоски вертикально друг к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 так, чтобы по горизонталям можно было прочесть слова из песни.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 на сплочение коллектива. Развитие сообразительности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«Из семи полосок».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линейки, карандаши, ручки, ножницы.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2.7.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слова»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Обязательны ли они для всех? Задание: заполните пустые клетки буквами так, чтобы получилось восемь слов (имен существительных, начинающихся на «СЕ»).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 на сплочение коллектива. Развитие логического мышления.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слова». Бумага, линейки, карандаши, ручки, ножницы.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«Занимательная мозаика»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Обязательны ли они для всех? В игре могут принимать участие как один человек, так и в паре.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рисунок по заданной теме или по образцу.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 развивается мелкая моторика рук, образное мышление, воображение, целеполагание и целенаправленная деятельность, волевая регуляция поведения (произвольность). Кроме того, мозаика развивает художественный вкус ребёнка, позволяет проявить ему творческую активность и служит особым средством познания мира.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реквизит для этой игры несложно. Всегда под рукой у вас найдутся отслужившие свое географические атласы, репродукции картин, настенные календари, репродукции сказок и т.д. Картон, клей, ножницы.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«Лебедь, рак и щука»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Обязательны ли они для всех? Играют трое. Обсуждение схемы подсчёта очков.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стремлению к достижению положительного результата, настойчивости и находчивости. Развитие логического мышления.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игры нужны  три шестигранных волчка (или кубика),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фишка и игровое поле.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3.3.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 достаточно просты. Играть в неё может как дошколёнок, так и взрослый, выбрав необходимый уровень сложности. Дети должны почувствовать себя успешными и получить положительные эмоции во время игры. Здесь важно проявить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 и выдумку, спланировать игру так, чтобы все игроки прияли участие. Игра учит  детей умению принимать правильное решение.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 настольная игра развивает пространственные представления детей, конструктивное мышление, логику, воображение, сообразительность. Развивает мелкую моторику.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Воспитывает терпение и усидчивость.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игры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пять треугольников разного размера, квадрат и параллелограмм. 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легко изготовить своими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руками. 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3.4.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«Карта-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Самым основным преимуществом создания таких игр является не только развлечение, но и обучение детей. Они вырабатывают усидчивость, ответственность и другие хорошие личностные качества ребенка. Поскольку такая игра всегда подразумевает несколько игроков, то в процессе ребенок обучается основам коммуникации и межличностного общения, решения проблем и многое другое. 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—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просто игры для развлечения, это средство общения, развиваются социальные навыки, в процессе игры дети учатся находить общий язык со сверстниками и взрослыми, развивают находчивость и смекалку. У детей развивается память, речь, мышление, сообразительность, логика. Также развиваются физические способности ребенка, расширяется словарный запас, приобретается жизненный опыт.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изготовления игры «Карта-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понадобится 8 листов бумаги формата А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, клеящая лента шириной 5 см., небольшой круглый предмет (крышка) диаметром 3-5 см., узкая линейка, цветные карандаши и набор фломастеров.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3.5.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Карточная настольная 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участников: 2 игрока.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своим правилам напоминает карточную игру покер, где нужно собрать определенную комбинацию карт, только с более красочным картинками и простыми правилами.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не менее, нужно постараться найти одинаковых осьминогов, ведь они все в разных позах и разного цвета, что очень отвлекает.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на внимательность и логическое мышление.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Карточная настольная 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игры: 18 карточек с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осьминожками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(размер карты 6х9см.) отличающихся друг от друга рядом признаков и наличием дополнительных вещей.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3.6.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“Квартет”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Такая же игра, как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A5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Суть игры в том, что пока один из игроков не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соберет 4 одинаковых осьминога, то есть компанию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осьминожков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одинаковыми интересами и признаками.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Развивающая игра на внимательность и логическое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Различие в том, что карточек надо не 18, а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ГОЛОВОЛОМОК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«Разбитая доска»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Умение принимать правильное решение. Играть можно одному и в паре.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играм, требующим умственного напряжения, интеллектуального усилия, логического мышления; формировать интерес к разгадыванию головоломок.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изготовления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игы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головоломки «Разбитая доска» следует начертить на картоне обычную шахматную доску, разрезать её на 8 частей, перемешать все части и вновь сложить из них шахматную доску.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«Сложи круг»,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«М», «Т»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Умение принимать правильное решение. Играет один человек, можно двоим.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креативности мышления.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изготовления игр Игры «Сложи круг», буквы «М», «Т» требуется циркуль, карандаши, линейки, ножницы.</w:t>
            </w:r>
            <w:proofErr w:type="gramEnd"/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4.3.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Шнурковые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головоломки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Шнурковые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головоломки очень занимательны и вместе с тем просты и легки в изготовлении. Правила игры. Умение принимать правильное решение. Играет один человек.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Головоломка — непростая задача, для решения которой, как правило, требуется сообразительность, а  не требуется выдающихся математических способностей, а всего лишь ловкость рук, сообразительность, внимание и упорство. 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Шнурковые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головоломки развивают логическое и образное мышление, память,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терпение.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изготовления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шнурковых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головоломок потребуются картон, цветные краски или фломастеры, ножницы, шнурки или веревочки, пуговицы.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можно самые разнообразные фигуры (смотрите рисунки).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4.4.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Проволочные головоломки: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"Звездочка с колечком"</w:t>
            </w:r>
            <w:r w:rsidRPr="00317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«Якорь»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 – это сложная задача, для решения которой нужны смекалка и сообразительность.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может часами, а то и днями искать решение головоломки. Если вы считаете, что это пустая трата времени, то ошибаетесь. 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разгадывать одному, а можно соревноваться, кто быстрее.</w:t>
            </w:r>
          </w:p>
        </w:tc>
        <w:tc>
          <w:tcPr>
            <w:tcW w:w="3401" w:type="dxa"/>
            <w:shd w:val="clear" w:color="auto" w:fill="FFFFFF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Проволочные  головоломки развивают у детей логическое и пространственное мышление, внимание и зрительную память, учат аккуратности и точности, умению анализировать. Головоломки развивают ум, сообразительность, усидчивость и упорство, развивает мозг. Способствуют усидчивости, терпению и самостоятельности.</w:t>
            </w:r>
          </w:p>
          <w:p w:rsidR="00E33104" w:rsidRPr="00317A2E" w:rsidRDefault="00E33104" w:rsidP="00E33104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изготовления проволочных головоломок потребуется толстая доска, циркуль, транспортир, гвозди диаметром 3 - 4 мм, молоток, карандаш, проволока.</w:t>
            </w:r>
          </w:p>
          <w:p w:rsidR="00E33104" w:rsidRPr="00317A2E" w:rsidRDefault="00E33104" w:rsidP="00E33104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4.5.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кроссворд - кроссворды, посвященные определенной теме.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решения кроссвордов.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разгадывать кроссворды.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составлять кроссворды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игра-задача, в которой фигура из рядов пустых клеток заполняется перекрещивающимися словами со значениями, заданными по условиям игры.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креативности мышления (умение гибко, оригинально мыслить);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символической функции сознания;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-Гармоничное, сбалансированное развитие у детей эмоционально-образного и логического начал;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интереса к играм, требующим умственного напряжения, интеллектуального усилия;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-Способствовать стремлению к достижению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положительного результата, настойчивости и находчивости.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Оборудование: картинки, схемы кроссвордов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4.6.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Разновидность кроссворда, где  вместо развернутых вопросов в отдельной графе в отдельных клеточках пишутся краткие определения, по ассоциации с которыми можно угадать искомое слово. Вопросами в 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сканворде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также служить изображения или фотографии.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интересны для детей, требуют от них умственных усилий и вызывают у детей интерес к познавательной деятельности.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 картинки, схемы кроссвордов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4.7.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Популярная головоломка с числами. В переводе с японского «су» -  «цифра», «доку» -  «стоящая отдельно».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интересны для детей, требуют от них умственных усилий и вызывают у детей интерес к познавательной деятельности.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 картинки, схемы кроссвордов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4.8.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кроссворды - кроссворды, посвященные определенной теме.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кроссворды довольно трудно составлять, но обычно приятно решать, особенно если тема кроссворда хорошо вам известна.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Головоломки, ребусы, кроссворды направлены на тренировку мышления, на развитие познавательных способностей детей и на формирование мыслительных операций. Они интересны для детей, требуют от них умственных усилий и вызывают у детей интерес к познавательной деятельности.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 картинки, схемы кроссвордов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4.9.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РАЗГАДЫВАНИЕ РЕБУСОВ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Ребусный кроссворд -  отличается от кроссворда с фрагментами только тем, что в качестве рисунка-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используется ребус, решив который можно вписать слово в кроссворд.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решения ребусов.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разгадывать ребусы.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разгадывать и составлять ребусы.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зашифровывать слова с помощью рисунков.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Ребус - это загадка, в которой искомое слово или фраза 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изображены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комбинацией фигур, букв или знаков.  Для того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прочитать то, что зашифровано в ребусе, надо правильно назвать все изображенные предметы и понять, какой знак, что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изображает.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Кроссворды направлены на тренировку мышления, на развитие познавательных способностей детей и на формирование мыслительных операций. Они интересны для детей, требуют от них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умственных усилий и вызывают у детей интерес к познавательной деятельности, развитие логического мышления, формирование интереса к разгадыванию ребусов.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Оборудование: картинки ребусов.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плакаты с правилами разгадывания ребусов, карандаши, индивидуальные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 с различными ребусами для разгадывания детьми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НАСТОЙЧИВОСТИ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5.1.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«Китайские палочки»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палочки»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Играть можно одному и группой. От детей требуется немало усилий, терпения и настойчивости, без чего достигнуть успеха невозможно. Детям необходимо упорно и терпеливо добиваться поставленной цели. Все манипуляции с деталями проводятся, не дотрагиваясь руками до палочек.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"китайские палочки" - развивает ребенка как физически, так и умственно. По правилам от малыша требуется так называемый "пинцетный захват", умение складывать пальчики в щепотку и аккуратно вытаскивать палочку из стопки разбросанных палочек.</w:t>
            </w: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«Китайские палочки» и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палочки» необходимо заготовить 30-35 тонких палочек длиной 15-18 см.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ЛОЛВКОСТИ И СНОРОВКИ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6.1.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Обязательны ли они для всех? Эта игра очень проста и вместе с тем может доставить много приятных минут и детям и взрослым.  Количество игроков практически не ограничено: можно тренироваться в одиночку и проводить турниры на 2, 3 и 10 человек!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развивает ребенка как физически, так и умственно. По правилам от детей требуется так называемый "пинцетный захват", умение захватить брусочек большим и указательным пальцем, а средним осторожно упираться в башню для того, </w:t>
            </w: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чтобы она не упала.  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игры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» надо купить специальный </w:t>
            </w:r>
            <w:hyperlink r:id="rId9" w:tooltip="набор для игры в Дженгу" w:history="1">
              <w:r w:rsidRPr="00317A2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набор</w:t>
              </w:r>
            </w:hyperlink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 из 54 деревянных брусочков.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lastRenderedPageBreak/>
              <w:t>6.2.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ловкость "Удивительный футбол"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Разделение на пары игроков по жребию, определение очерёдности участников. Составление турнирной таблицы. Разрешение спорных вопросов, возникающих во время игры. Организация и проведение турнира. Подведение итогов.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игры осталась неизменной – забивать голы. Выигрывает та команда, которая забьет противнику больше «мячей» в условленное для игры время.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—  это не просто игра для развлечения, это средство общения. У детей развивается сообразительность, быстрая реакция, внимательность,  командный дух учат взаимодействию между игроками, развивают мелкую моторику рук, развиваются физические способности ребенка.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 (игровое поле, футболисты на спицах, мячик). </w:t>
            </w: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НА ПЕСКЕ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7.1.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ощущения», «Ладошка», «Формочки», «Узоры», «Насекомые»,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-герои», «Воронка», «Океан покоя», «Кулачки», «Строители», «Фантазия», «Песочный город».</w:t>
            </w:r>
            <w:proofErr w:type="gramEnd"/>
          </w:p>
        </w:tc>
        <w:tc>
          <w:tcPr>
            <w:tcW w:w="3401" w:type="dxa"/>
            <w:vMerge w:val="restart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Коррекция познавательно – речевого, социально-личностного и художественно-эстетического развития, коррекция эмоциональных состояний, развитие коммуникативных навыков.</w:t>
            </w:r>
          </w:p>
        </w:tc>
        <w:tc>
          <w:tcPr>
            <w:tcW w:w="2756" w:type="dxa"/>
            <w:vMerge w:val="restart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Песочница, речной песок, подносы, маленькие игрушки для работы с песком, песочные формы, камешки разного размера, пуговицы. Салфетки для рук.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Кинетический песок.</w:t>
            </w:r>
          </w:p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7.2.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Игры, ориентированные на взаимодействие друг с другом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«Песочные каракули», «Ехал поезд», «Тоннель», «Мина», «Опасная горка», «</w:t>
            </w:r>
            <w:proofErr w:type="gram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Куча-мала</w:t>
            </w:r>
            <w:proofErr w:type="gram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1" w:type="dxa"/>
            <w:vMerge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7.3.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«Рисование из кулачка», «Капельки», «Волшебные отпечатки», «</w:t>
            </w:r>
            <w:proofErr w:type="spellStart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Насыпашки</w:t>
            </w:r>
            <w:proofErr w:type="spellEnd"/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«Песочные карандаши», «Песочный театр»</w:t>
            </w:r>
          </w:p>
        </w:tc>
        <w:tc>
          <w:tcPr>
            <w:tcW w:w="3401" w:type="dxa"/>
            <w:vMerge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A2E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Заключительная выставка игр, изготовленных учащимися.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104" w:rsidRPr="00317A2E" w:rsidTr="00E06474">
        <w:tc>
          <w:tcPr>
            <w:tcW w:w="649" w:type="dxa"/>
          </w:tcPr>
          <w:p w:rsidR="00E33104" w:rsidRPr="00317A2E" w:rsidRDefault="00E33104" w:rsidP="00E3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87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4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401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33104" w:rsidRPr="00317A2E" w:rsidRDefault="00E33104" w:rsidP="00E3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  <w:sectPr w:rsidR="00E33104" w:rsidRPr="00317A2E" w:rsidSect="00A519C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33104" w:rsidRPr="00317A2E" w:rsidRDefault="00E33104" w:rsidP="00E3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E33104" w:rsidRPr="00317A2E" w:rsidRDefault="00E33104" w:rsidP="00E3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Ожегова С.И., Шведова Н.Ю. Толковый словарь русского языка. Издательство «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Азъ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», 1992.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Глобальная сеть Интернет.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Никитин Б.П. Ступеньки творчества или развивающие игры. М.1990.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Симановский А.Э. Развитие творческого мышления детей. Ярославль 1990.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Библиотека программы «Детство»: З.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А.Михайлова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– «Игровые задачи для школьников» - С–Петербург «Детство – Пресс» - 2001 г.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А.Калугин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, Н.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В.Новотворцева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– «Развивающие игры для младших школьников» - кроссворды, викторины, головоломки. Популярное пособие для родителей и педагогов - Ярославль «Академия развития» - 1997 г.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Смоленцева А.А. Сюжетно-дидактические игры с математическим содержанием. М.1993.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О.М Дьяченко, Е.Л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Агаевой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. М.1991. «Чего на свете не бывает?» Занимательные игры для детей от 3 до 6 лет.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. Формирование мышления у детей  с отклонениями в развитии. М.2001.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Дынько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В.А.   500 ребусов для детей, Изд.: Сфера, 2011.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Соколовская С.М. Развивающее обучение. Словарь в ребусах  (для 1-3 классов). Изд.: </w:t>
      </w:r>
      <w:proofErr w:type="spellStart"/>
      <w:r w:rsidRPr="00317A2E">
        <w:rPr>
          <w:rFonts w:ascii="Times New Roman" w:eastAsia="Times New Roman" w:hAnsi="Times New Roman" w:cs="Times New Roman"/>
          <w:sz w:val="24"/>
          <w:szCs w:val="24"/>
        </w:rPr>
        <w:t>Интерпракс</w:t>
      </w:r>
      <w:proofErr w:type="spellEnd"/>
      <w:r w:rsidRPr="00317A2E">
        <w:rPr>
          <w:rFonts w:ascii="Times New Roman" w:eastAsia="Times New Roman" w:hAnsi="Times New Roman" w:cs="Times New Roman"/>
          <w:sz w:val="24"/>
          <w:szCs w:val="24"/>
        </w:rPr>
        <w:t>, М., - 1994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Михайленко Н.Я., Короткова Н.А., Игры с правилами о дошкольном возрасте. М; 2002</w:t>
      </w:r>
    </w:p>
    <w:p w:rsidR="00E33104" w:rsidRPr="00317A2E" w:rsidRDefault="00E33104" w:rsidP="00E33104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>Михайлова З.А. Игровые занимательные задачи для дошкольников. М 1990.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A2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7A2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E33104" w:rsidRPr="00317A2E" w:rsidRDefault="00E33104" w:rsidP="00E33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104" w:rsidRPr="00317A2E" w:rsidRDefault="00E33104" w:rsidP="00E33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1F79" w:rsidRPr="00317A2E" w:rsidRDefault="007F1F79">
      <w:bookmarkStart w:id="0" w:name="_GoBack"/>
      <w:bookmarkEnd w:id="0"/>
    </w:p>
    <w:sectPr w:rsidR="007F1F79" w:rsidRPr="00317A2E" w:rsidSect="00B553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C2" w:rsidRDefault="00C364C2" w:rsidP="00D20484">
      <w:pPr>
        <w:spacing w:after="0" w:line="240" w:lineRule="auto"/>
      </w:pPr>
      <w:r>
        <w:separator/>
      </w:r>
    </w:p>
  </w:endnote>
  <w:endnote w:type="continuationSeparator" w:id="0">
    <w:p w:rsidR="00C364C2" w:rsidRDefault="00C364C2" w:rsidP="00D2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04" w:rsidRDefault="00543869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0BE">
      <w:rPr>
        <w:noProof/>
      </w:rPr>
      <w:t>19</w:t>
    </w:r>
    <w:r>
      <w:rPr>
        <w:noProof/>
      </w:rPr>
      <w:fldChar w:fldCharType="end"/>
    </w:r>
  </w:p>
  <w:p w:rsidR="00E33104" w:rsidRDefault="00E3310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C2" w:rsidRDefault="00C364C2" w:rsidP="00D20484">
      <w:pPr>
        <w:spacing w:after="0" w:line="240" w:lineRule="auto"/>
      </w:pPr>
      <w:r>
        <w:separator/>
      </w:r>
    </w:p>
  </w:footnote>
  <w:footnote w:type="continuationSeparator" w:id="0">
    <w:p w:rsidR="00C364C2" w:rsidRDefault="00C364C2" w:rsidP="00D2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CF4E61"/>
    <w:multiLevelType w:val="hybridMultilevel"/>
    <w:tmpl w:val="349A85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35A1A"/>
    <w:multiLevelType w:val="hybridMultilevel"/>
    <w:tmpl w:val="AA8C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4CBE"/>
    <w:multiLevelType w:val="hybridMultilevel"/>
    <w:tmpl w:val="2B6C3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F285C"/>
    <w:multiLevelType w:val="hybridMultilevel"/>
    <w:tmpl w:val="B0F8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7F4C"/>
    <w:multiLevelType w:val="hybridMultilevel"/>
    <w:tmpl w:val="43F0A8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C0571B"/>
    <w:multiLevelType w:val="hybridMultilevel"/>
    <w:tmpl w:val="FCC8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62A4"/>
    <w:multiLevelType w:val="hybridMultilevel"/>
    <w:tmpl w:val="CD2A7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E281A"/>
    <w:multiLevelType w:val="multilevel"/>
    <w:tmpl w:val="8E142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AC35CE2"/>
    <w:multiLevelType w:val="multilevel"/>
    <w:tmpl w:val="418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D4025"/>
    <w:multiLevelType w:val="hybridMultilevel"/>
    <w:tmpl w:val="DB4226D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967173E"/>
    <w:multiLevelType w:val="hybridMultilevel"/>
    <w:tmpl w:val="8632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6D15"/>
    <w:multiLevelType w:val="hybridMultilevel"/>
    <w:tmpl w:val="0E923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320A"/>
    <w:multiLevelType w:val="hybridMultilevel"/>
    <w:tmpl w:val="A83EBD3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52C51"/>
    <w:multiLevelType w:val="hybridMultilevel"/>
    <w:tmpl w:val="9C64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92C1E"/>
    <w:multiLevelType w:val="multilevel"/>
    <w:tmpl w:val="E6A630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/>
      </w:rPr>
    </w:lvl>
  </w:abstractNum>
  <w:abstractNum w:abstractNumId="16">
    <w:nsid w:val="43B64DEF"/>
    <w:multiLevelType w:val="hybridMultilevel"/>
    <w:tmpl w:val="FC64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965CA"/>
    <w:multiLevelType w:val="hybridMultilevel"/>
    <w:tmpl w:val="56C2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A71BD"/>
    <w:multiLevelType w:val="hybridMultilevel"/>
    <w:tmpl w:val="2C62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E7C6A"/>
    <w:multiLevelType w:val="hybridMultilevel"/>
    <w:tmpl w:val="88B89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A5B60"/>
    <w:multiLevelType w:val="hybridMultilevel"/>
    <w:tmpl w:val="C3D0BC9A"/>
    <w:lvl w:ilvl="0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>
    <w:nsid w:val="68FF42B4"/>
    <w:multiLevelType w:val="hybridMultilevel"/>
    <w:tmpl w:val="532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540AF"/>
    <w:multiLevelType w:val="hybridMultilevel"/>
    <w:tmpl w:val="989E8C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AB45799"/>
    <w:multiLevelType w:val="hybridMultilevel"/>
    <w:tmpl w:val="8D02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64A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EA0272"/>
    <w:multiLevelType w:val="hybridMultilevel"/>
    <w:tmpl w:val="1DD870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8658EC"/>
    <w:multiLevelType w:val="hybridMultilevel"/>
    <w:tmpl w:val="32147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904E18"/>
    <w:multiLevelType w:val="hybridMultilevel"/>
    <w:tmpl w:val="47226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913EF"/>
    <w:multiLevelType w:val="hybridMultilevel"/>
    <w:tmpl w:val="FD7C3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80BC6"/>
    <w:multiLevelType w:val="hybridMultilevel"/>
    <w:tmpl w:val="B6EC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9"/>
  </w:num>
  <w:num w:numId="5">
    <w:abstractNumId w:val="0"/>
  </w:num>
  <w:num w:numId="6">
    <w:abstractNumId w:val="5"/>
  </w:num>
  <w:num w:numId="7">
    <w:abstractNumId w:val="25"/>
  </w:num>
  <w:num w:numId="8">
    <w:abstractNumId w:val="10"/>
  </w:num>
  <w:num w:numId="9">
    <w:abstractNumId w:val="22"/>
  </w:num>
  <w:num w:numId="10">
    <w:abstractNumId w:val="20"/>
  </w:num>
  <w:num w:numId="11">
    <w:abstractNumId w:val="18"/>
  </w:num>
  <w:num w:numId="12">
    <w:abstractNumId w:val="7"/>
  </w:num>
  <w:num w:numId="13">
    <w:abstractNumId w:val="11"/>
  </w:num>
  <w:num w:numId="14">
    <w:abstractNumId w:val="17"/>
  </w:num>
  <w:num w:numId="15">
    <w:abstractNumId w:val="27"/>
  </w:num>
  <w:num w:numId="16">
    <w:abstractNumId w:val="19"/>
  </w:num>
  <w:num w:numId="17">
    <w:abstractNumId w:val="1"/>
  </w:num>
  <w:num w:numId="18">
    <w:abstractNumId w:val="4"/>
  </w:num>
  <w:num w:numId="19">
    <w:abstractNumId w:val="6"/>
  </w:num>
  <w:num w:numId="20">
    <w:abstractNumId w:val="8"/>
  </w:num>
  <w:num w:numId="21">
    <w:abstractNumId w:val="23"/>
  </w:num>
  <w:num w:numId="22">
    <w:abstractNumId w:val="16"/>
  </w:num>
  <w:num w:numId="23">
    <w:abstractNumId w:val="21"/>
  </w:num>
  <w:num w:numId="24">
    <w:abstractNumId w:val="13"/>
  </w:num>
  <w:num w:numId="25">
    <w:abstractNumId w:val="3"/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04"/>
    <w:rsid w:val="000778D0"/>
    <w:rsid w:val="001443A3"/>
    <w:rsid w:val="00317A2E"/>
    <w:rsid w:val="0039155F"/>
    <w:rsid w:val="004A70BE"/>
    <w:rsid w:val="00505CAF"/>
    <w:rsid w:val="00543869"/>
    <w:rsid w:val="007F1F79"/>
    <w:rsid w:val="008B50A6"/>
    <w:rsid w:val="008F3414"/>
    <w:rsid w:val="00A56A1A"/>
    <w:rsid w:val="00C364C2"/>
    <w:rsid w:val="00D20484"/>
    <w:rsid w:val="00E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1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331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3310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10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31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31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33104"/>
  </w:style>
  <w:style w:type="paragraph" w:styleId="a3">
    <w:name w:val="Normal (Web)"/>
    <w:basedOn w:val="a"/>
    <w:uiPriority w:val="99"/>
    <w:rsid w:val="00E3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3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33104"/>
    <w:rPr>
      <w:b/>
      <w:bCs/>
    </w:rPr>
  </w:style>
  <w:style w:type="character" w:styleId="a6">
    <w:name w:val="Hyperlink"/>
    <w:basedOn w:val="a0"/>
    <w:uiPriority w:val="99"/>
    <w:unhideWhenUsed/>
    <w:rsid w:val="00E33104"/>
    <w:rPr>
      <w:strike w:val="0"/>
      <w:dstrike w:val="0"/>
      <w:color w:val="0066CC"/>
      <w:u w:val="none"/>
      <w:effect w:val="none"/>
    </w:rPr>
  </w:style>
  <w:style w:type="paragraph" w:styleId="a7">
    <w:name w:val="Body Text"/>
    <w:basedOn w:val="a"/>
    <w:link w:val="a8"/>
    <w:rsid w:val="00E33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E3310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E331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3310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E331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331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5">
    <w:name w:val="c5"/>
    <w:basedOn w:val="a0"/>
    <w:rsid w:val="00E33104"/>
  </w:style>
  <w:style w:type="paragraph" w:customStyle="1" w:styleId="12">
    <w:name w:val="Обычный (веб)1"/>
    <w:basedOn w:val="a"/>
    <w:rsid w:val="00E33104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E33104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E33104"/>
    <w:rPr>
      <w:rFonts w:ascii="Calibri" w:eastAsia="Calibri" w:hAnsi="Calibri" w:cs="Times New Roman"/>
      <w:i/>
      <w:iCs/>
      <w:color w:val="000000"/>
      <w:lang w:eastAsia="en-US"/>
    </w:rPr>
  </w:style>
  <w:style w:type="paragraph" w:styleId="ab">
    <w:name w:val="No Spacing"/>
    <w:qFormat/>
    <w:rsid w:val="00E3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3104"/>
  </w:style>
  <w:style w:type="character" w:customStyle="1" w:styleId="hint">
    <w:name w:val="hint"/>
    <w:basedOn w:val="a0"/>
    <w:rsid w:val="00E33104"/>
    <w:rPr>
      <w:color w:val="3D81EE"/>
    </w:rPr>
  </w:style>
  <w:style w:type="character" w:styleId="ac">
    <w:name w:val="Emphasis"/>
    <w:basedOn w:val="a0"/>
    <w:uiPriority w:val="20"/>
    <w:qFormat/>
    <w:rsid w:val="00E33104"/>
    <w:rPr>
      <w:i/>
      <w:iCs/>
    </w:rPr>
  </w:style>
  <w:style w:type="paragraph" w:customStyle="1" w:styleId="text">
    <w:name w:val="text"/>
    <w:basedOn w:val="a"/>
    <w:rsid w:val="00E3310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ap">
    <w:name w:val="cap"/>
    <w:basedOn w:val="a"/>
    <w:rsid w:val="00E3310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99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33104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310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3104"/>
    <w:rPr>
      <w:vertAlign w:val="superscript"/>
    </w:rPr>
  </w:style>
  <w:style w:type="character" w:styleId="af0">
    <w:name w:val="Intense Emphasis"/>
    <w:basedOn w:val="a0"/>
    <w:uiPriority w:val="21"/>
    <w:qFormat/>
    <w:rsid w:val="00E33104"/>
    <w:rPr>
      <w:b/>
      <w:bCs/>
      <w:i/>
      <w:iCs/>
      <w:color w:val="4F81BD"/>
    </w:rPr>
  </w:style>
  <w:style w:type="paragraph" w:styleId="af1">
    <w:name w:val="header"/>
    <w:basedOn w:val="a"/>
    <w:link w:val="af2"/>
    <w:uiPriority w:val="99"/>
    <w:semiHidden/>
    <w:unhideWhenUsed/>
    <w:rsid w:val="00E33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3310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33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3310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E33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locked/>
    <w:rsid w:val="00E33104"/>
    <w:rPr>
      <w:rFonts w:ascii="Calibri" w:eastAsia="Calibri" w:hAnsi="Calibri" w:cs="Times New Roman"/>
    </w:rPr>
  </w:style>
  <w:style w:type="paragraph" w:customStyle="1" w:styleId="c6">
    <w:name w:val="c6"/>
    <w:basedOn w:val="a"/>
    <w:rsid w:val="00E3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3104"/>
  </w:style>
  <w:style w:type="character" w:customStyle="1" w:styleId="c1">
    <w:name w:val="c1"/>
    <w:basedOn w:val="a0"/>
    <w:rsid w:val="00E33104"/>
  </w:style>
  <w:style w:type="table" w:styleId="af5">
    <w:name w:val="Table Grid"/>
    <w:basedOn w:val="a1"/>
    <w:uiPriority w:val="59"/>
    <w:rsid w:val="00E331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E33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E331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1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1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331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3310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10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31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31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33104"/>
  </w:style>
  <w:style w:type="paragraph" w:styleId="a3">
    <w:name w:val="Normal (Web)"/>
    <w:basedOn w:val="a"/>
    <w:uiPriority w:val="99"/>
    <w:rsid w:val="00E3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3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33104"/>
    <w:rPr>
      <w:b/>
      <w:bCs/>
    </w:rPr>
  </w:style>
  <w:style w:type="character" w:styleId="a6">
    <w:name w:val="Hyperlink"/>
    <w:basedOn w:val="a0"/>
    <w:uiPriority w:val="99"/>
    <w:unhideWhenUsed/>
    <w:rsid w:val="00E33104"/>
    <w:rPr>
      <w:strike w:val="0"/>
      <w:dstrike w:val="0"/>
      <w:color w:val="0066CC"/>
      <w:u w:val="none"/>
      <w:effect w:val="none"/>
    </w:rPr>
  </w:style>
  <w:style w:type="paragraph" w:styleId="a7">
    <w:name w:val="Body Text"/>
    <w:basedOn w:val="a"/>
    <w:link w:val="a8"/>
    <w:rsid w:val="00E33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E3310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E331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3310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E331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331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5">
    <w:name w:val="c5"/>
    <w:basedOn w:val="a0"/>
    <w:rsid w:val="00E33104"/>
  </w:style>
  <w:style w:type="paragraph" w:customStyle="1" w:styleId="12">
    <w:name w:val="Обычный (веб)1"/>
    <w:basedOn w:val="a"/>
    <w:rsid w:val="00E33104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E33104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E33104"/>
    <w:rPr>
      <w:rFonts w:ascii="Calibri" w:eastAsia="Calibri" w:hAnsi="Calibri" w:cs="Times New Roman"/>
      <w:i/>
      <w:iCs/>
      <w:color w:val="000000"/>
      <w:lang w:eastAsia="en-US"/>
    </w:rPr>
  </w:style>
  <w:style w:type="paragraph" w:styleId="ab">
    <w:name w:val="No Spacing"/>
    <w:qFormat/>
    <w:rsid w:val="00E3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3104"/>
  </w:style>
  <w:style w:type="character" w:customStyle="1" w:styleId="hint">
    <w:name w:val="hint"/>
    <w:basedOn w:val="a0"/>
    <w:rsid w:val="00E33104"/>
    <w:rPr>
      <w:color w:val="3D81EE"/>
    </w:rPr>
  </w:style>
  <w:style w:type="character" w:styleId="ac">
    <w:name w:val="Emphasis"/>
    <w:basedOn w:val="a0"/>
    <w:uiPriority w:val="20"/>
    <w:qFormat/>
    <w:rsid w:val="00E33104"/>
    <w:rPr>
      <w:i/>
      <w:iCs/>
    </w:rPr>
  </w:style>
  <w:style w:type="paragraph" w:customStyle="1" w:styleId="text">
    <w:name w:val="text"/>
    <w:basedOn w:val="a"/>
    <w:rsid w:val="00E3310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ap">
    <w:name w:val="cap"/>
    <w:basedOn w:val="a"/>
    <w:rsid w:val="00E3310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99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33104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310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3104"/>
    <w:rPr>
      <w:vertAlign w:val="superscript"/>
    </w:rPr>
  </w:style>
  <w:style w:type="character" w:styleId="af0">
    <w:name w:val="Intense Emphasis"/>
    <w:basedOn w:val="a0"/>
    <w:uiPriority w:val="21"/>
    <w:qFormat/>
    <w:rsid w:val="00E33104"/>
    <w:rPr>
      <w:b/>
      <w:bCs/>
      <w:i/>
      <w:iCs/>
      <w:color w:val="4F81BD"/>
    </w:rPr>
  </w:style>
  <w:style w:type="paragraph" w:styleId="af1">
    <w:name w:val="header"/>
    <w:basedOn w:val="a"/>
    <w:link w:val="af2"/>
    <w:uiPriority w:val="99"/>
    <w:semiHidden/>
    <w:unhideWhenUsed/>
    <w:rsid w:val="00E33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3310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33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3310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E331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locked/>
    <w:rsid w:val="00E33104"/>
    <w:rPr>
      <w:rFonts w:ascii="Calibri" w:eastAsia="Calibri" w:hAnsi="Calibri" w:cs="Times New Roman"/>
    </w:rPr>
  </w:style>
  <w:style w:type="paragraph" w:customStyle="1" w:styleId="c6">
    <w:name w:val="c6"/>
    <w:basedOn w:val="a"/>
    <w:rsid w:val="00E3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3104"/>
  </w:style>
  <w:style w:type="character" w:customStyle="1" w:styleId="c1">
    <w:name w:val="c1"/>
    <w:basedOn w:val="a0"/>
    <w:rsid w:val="00E33104"/>
  </w:style>
  <w:style w:type="table" w:styleId="af5">
    <w:name w:val="Table Grid"/>
    <w:basedOn w:val="a1"/>
    <w:uiPriority w:val="59"/>
    <w:rsid w:val="00E331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E33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E331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1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birubi.ru/nastolnaya-igra-dzhen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6053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USER12</cp:lastModifiedBy>
  <cp:revision>3</cp:revision>
  <cp:lastPrinted>2020-10-23T13:04:00Z</cp:lastPrinted>
  <dcterms:created xsi:type="dcterms:W3CDTF">2024-02-09T10:10:00Z</dcterms:created>
  <dcterms:modified xsi:type="dcterms:W3CDTF">2024-02-09T10:11:00Z</dcterms:modified>
</cp:coreProperties>
</file>