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00" w:rsidRPr="004F0800" w:rsidRDefault="004F0800" w:rsidP="00E6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4F0800" w:rsidRPr="004F0800" w:rsidRDefault="004F0800" w:rsidP="00E67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 </w:t>
      </w:r>
      <w:r w:rsidRPr="004F08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4F0800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4F08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Pr="004F0800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имени Героя Советского Союза Юдина Александра Дмитриевича»</w:t>
      </w:r>
    </w:p>
    <w:p w:rsidR="004F0800" w:rsidRPr="004F0800" w:rsidRDefault="004F0800" w:rsidP="00E6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4F0800" w:rsidRDefault="004F0800" w:rsidP="00E6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4F0800" w:rsidRDefault="004F0800" w:rsidP="00E67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800" w:rsidRPr="004F0800" w:rsidRDefault="00BD5435" w:rsidP="00CC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Путешествуем </w:t>
      </w:r>
      <w:r w:rsidR="004F0800" w:rsidRPr="004F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Архангельской области</w:t>
      </w:r>
    </w:p>
    <w:p w:rsidR="004F0800" w:rsidRDefault="004F0800" w:rsidP="00CC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</w:p>
    <w:p w:rsidR="00BB601D" w:rsidRPr="00472267" w:rsidRDefault="00BB601D" w:rsidP="00CC5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номинация: лучшая методическая разработка воспитательного мероприятия </w:t>
      </w:r>
    </w:p>
    <w:p w:rsidR="004F0800" w:rsidRPr="004F0800" w:rsidRDefault="004F0800" w:rsidP="00E6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4F0800" w:rsidRDefault="004F0800" w:rsidP="00E6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4F0800" w:rsidRDefault="004F0800" w:rsidP="00E67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4F0800" w:rsidRDefault="004F0800" w:rsidP="00234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</w:t>
      </w:r>
      <w:r w:rsidR="001D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Клементьева</w:t>
      </w:r>
      <w:r w:rsidRPr="004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Юрьевна,</w:t>
      </w:r>
    </w:p>
    <w:p w:rsidR="004F0800" w:rsidRDefault="001D1408" w:rsidP="00234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0800" w:rsidRPr="004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</w:t>
      </w:r>
      <w:r w:rsidR="0042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408" w:rsidRPr="004F0800" w:rsidRDefault="001D1408" w:rsidP="00234F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4F0800" w:rsidRDefault="004F0800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69" w:rsidRDefault="00B76169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169" w:rsidRPr="004F0800" w:rsidRDefault="00B76169" w:rsidP="00E6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Default="004F0800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EF" w:rsidRDefault="00E678EF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EF" w:rsidRDefault="00E678EF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EF" w:rsidRDefault="00E678EF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EF" w:rsidRDefault="00E678EF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EF" w:rsidRPr="004F0800" w:rsidRDefault="00E678EF" w:rsidP="00E678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00" w:rsidRPr="00D7641E" w:rsidRDefault="004F0800" w:rsidP="00D76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Северодвинск, 202</w:t>
      </w:r>
      <w:r w:rsidR="00B7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5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4F0800" w:rsidRPr="004F0800" w:rsidRDefault="00CC5DCE" w:rsidP="00CC5DCE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Toc55499735"/>
      <w:r w:rsidRPr="004F0800">
        <w:rPr>
          <w:rFonts w:ascii="Times New Roman" w:eastAsiaTheme="majorEastAsia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Вдоль устья Северной Двины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Среди снегов, болот и ёлок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Живут поморы – рыбаки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славят свой прекрасный город.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Столицу Северной земли –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Архангельск, знала вся Европа,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Здесь Пётр построил корабли</w:t>
      </w:r>
    </w:p>
    <w:p w:rsidR="004F0800" w:rsidRPr="004F0800" w:rsidRDefault="004F0800" w:rsidP="00CC5D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Российского Морского Флота.</w:t>
      </w:r>
      <w:r w:rsidRPr="004F08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4F0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Постников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Москва, Санкт-Петербург, Казань... Какие звучные, громкие названия! Любой школьник без труда отыщет их на географической карте. За каждым названием - славная история нашей Родины. А вот другие: Котлас, Мезень, Няндома, Октябрьский... Тихие, скромные названия. Но какой добротой, нежностью, поэтичностью веет от них. Не отыщешь их на карте. Затерялись они где-то в российской глубинке. За каждым названием - тайна, требующая разгадки, удивительная история. И из этих историй складывается великая история нашей Родины.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человек любит свою «малую родину». В старину говорили: «Глупа та птица, которой свое гнездо не мило». И нам нужно научиться любить свой родной район. А для этого, прежде всего, надо хорошо знать его.</w:t>
      </w:r>
    </w:p>
    <w:p w:rsidR="004F0800" w:rsidRPr="004F0800" w:rsidRDefault="005C6D5A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F0800" w:rsidRPr="00F15664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аправление </w:t>
      </w:r>
      <w:r w:rsidR="004F0800" w:rsidRPr="00F15664">
        <w:rPr>
          <w:rFonts w:ascii="Times New Roman" w:hAnsi="Times New Roman" w:cs="Times New Roman"/>
          <w:b/>
          <w:sz w:val="28"/>
          <w:szCs w:val="28"/>
        </w:rPr>
        <w:t>моей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приобщение к культурному наследию.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" w:name="_Toc55499736"/>
      <w:r w:rsidRPr="00F15664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bookmarkEnd w:id="1"/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данной работы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настоящее время, тем более очевидна, что в условиях современной геополитической обстановки и информационной войны каждый из нас должен стремиться сохранить свою государственную идентичность, и изучение истории своей малой родины, истории своего региона и истории своей страны лучший способ для этого. Художественные достопримечательности, так же дают очень </w:t>
      </w:r>
      <w:proofErr w:type="gram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культурном наследии города.</w:t>
      </w:r>
      <w:r w:rsidRPr="004F0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Каждый населенный пункт имеет свои отличительные знаки (или символику). Районы Архангельской области не является исключением. </w:t>
      </w:r>
    </w:p>
    <w:p w:rsidR="00F15664" w:rsidRPr="004F0800" w:rsidRDefault="00F15664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разработка ориентирована на учащихся начальных классов, а именно на учащихся </w:t>
      </w:r>
      <w:r w:rsidR="0027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1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(10</w:t>
      </w:r>
      <w:r w:rsidR="0027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11 </w:t>
      </w:r>
      <w:r w:rsidRPr="00F1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лет).</w:t>
      </w:r>
      <w:r w:rsidR="00270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0800" w:rsidRPr="004F0800" w:rsidRDefault="00F15664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екомендую </w:t>
      </w:r>
      <w:r w:rsidR="004F0800"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использовать разработку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во внеурочной </w:t>
      </w:r>
      <w:r w:rsidR="00C3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на дне «открытых дверей» в школе.</w:t>
      </w:r>
    </w:p>
    <w:p w:rsidR="004F0800" w:rsidRPr="004F0800" w:rsidRDefault="00A3186D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4F0800"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</w:t>
      </w:r>
      <w:r w:rsidR="0028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и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</w:t>
      </w:r>
      <w:r w:rsidR="0028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достопримечательност</w:t>
      </w:r>
      <w:r w:rsidR="0028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4F0800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Архангельской области. </w:t>
      </w:r>
    </w:p>
    <w:p w:rsidR="004F0800" w:rsidRPr="004F0800" w:rsidRDefault="00A3186D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4F0800"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F0800" w:rsidRPr="004F0800" w:rsidRDefault="004F0800" w:rsidP="003C7F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информацией о районах Архангельской области; </w:t>
      </w:r>
    </w:p>
    <w:p w:rsidR="004F0800" w:rsidRPr="004F0800" w:rsidRDefault="004F0800" w:rsidP="003C7F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культуру поведения, чувство товарищества, взаимопомощи; </w:t>
      </w:r>
    </w:p>
    <w:p w:rsidR="004F0800" w:rsidRPr="004F0800" w:rsidRDefault="004F0800" w:rsidP="003C7F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работать в команде; </w:t>
      </w:r>
    </w:p>
    <w:p w:rsidR="004F0800" w:rsidRDefault="004F0800" w:rsidP="003C7FE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раскрытия смекалки.</w:t>
      </w:r>
    </w:p>
    <w:p w:rsidR="00234F58" w:rsidRPr="004F0800" w:rsidRDefault="00234F58" w:rsidP="00234F58">
      <w:pPr>
        <w:spacing w:after="0" w:line="240" w:lineRule="auto"/>
        <w:ind w:left="17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Планируемые результаты: 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Личностные универсальные учебные действия: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себя как гражданина России, испытывающего чувство гордости за свой край и свою Родину; основы национального самосознания; положительное отношение и интерес к изучению природы, культуры</w:t>
      </w:r>
      <w:r w:rsidR="00A3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истории родного края; чувство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ответственности за выполнение своей части работы при работе в группе.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 результаты</w:t>
      </w:r>
      <w:r w:rsidR="0055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Регулятивные универсальные учебные действия: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и сохранять цель познавательной деятельности; осуществлять пошаговый и итоговый контроль; следовать установленным правилам; самостоятельно адекватно оценивать правильность выполнения задания и вносить необходимые коррективы.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Познавательные универсальные учебные действия: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необходимую информацию в различных источниках; понимать информацию, представленную в виде текста, схемы, таблицы, плана, карты; проводить сравнение и классификацию изученных объектов; строить сообщения в устной и письменной форме; устанавливать причинно-следственные связи в изучаемом круге явлений; сопоставлять информацию, представленную в разных видах, обобщать её и использовать при выполнении заданий.</w:t>
      </w:r>
      <w:proofErr w:type="gramEnd"/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Коммуникативные универсальные учебные действия: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 диалогической формой коммуникации; сотрудничать с одноклассниками в ходе совместной деятельности; распределять обязанности при работе в группе; обосновывать своё решение.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Предметные результаты: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описывать элементы герба и флага Архангельской области; объяснять значение символики Архангельской области; работать с текстом гимна Архангельской области; находить на карте Архангельскую область и ее районы; находить место изученных событий истории родного края на «ленте времени»; узнавать памятники истории и культуры родного края; работать с различными источниками информации: находить нужную информацию об и</w:t>
      </w:r>
      <w:r w:rsidR="00551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стории и культуре родного края.</w:t>
      </w:r>
      <w:proofErr w:type="gramEnd"/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 проведения мероприятия: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 станциям.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охватывает период жизни от 7 до 11 лет. Этот возраст считается самым ответственным и сложным для детей.</w:t>
      </w:r>
      <w:r w:rsidRPr="004F0800">
        <w:rPr>
          <w:sz w:val="28"/>
          <w:szCs w:val="28"/>
        </w:rPr>
        <w:t xml:space="preserve"> </w:t>
      </w:r>
      <w:r w:rsidRPr="004F0800">
        <w:rPr>
          <w:rFonts w:ascii="Times New Roman" w:hAnsi="Times New Roman" w:cs="Times New Roman"/>
          <w:sz w:val="28"/>
          <w:szCs w:val="28"/>
        </w:rPr>
        <w:t>Ребенок 10 – 11 лет</w:t>
      </w:r>
      <w:r w:rsidRPr="004F0800">
        <w:rPr>
          <w:sz w:val="28"/>
          <w:szCs w:val="28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несколько лет посещает школу. За время первых двух классов он стал гораздо опытнее, многому научился, многое понимает. Конечно, перед нами все ещё ребёнок, который любит игры, общение с друзьями. </w:t>
      </w:r>
    </w:p>
    <w:p w:rsidR="004F0800" w:rsidRP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этого я разработала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 по станциям. Почему игру? Потому что учащиеся 10 лет – дети, которые все еще любят играть. Почему по станциям? Потому что в начальной школе детям трудно концентрировать свое внимание продолжительное количество время, игра по станциям разработана таким образом, что на каждой станции будет разный вид деятельности, а между станциями будет «физкультминутка». </w:t>
      </w:r>
    </w:p>
    <w:p w:rsidR="004F0800" w:rsidRDefault="004F080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16943860"/>
      <w:proofErr w:type="gramStart"/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Педагогические методы технологии, методы, приемы, используемые для достижения планируемых результатов: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 технология, игровая технология, технология развития критического мышления;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–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беседа, рассказ, объяснение,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демонстрация и иллюстрация, игровой метод, практический метод;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 –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учеников, текстовые задания открытой </w:t>
      </w:r>
      <w:r w:rsidR="0010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закрытой форм, постановка дополнительных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вопросов, сообщение цели в виде задания, работа с понятиями, изучение нового материала по станциям (учебные станции), «повтори», «опрос эксперта», составление карты области, интеллектуальный марафон, </w:t>
      </w:r>
      <w:proofErr w:type="spellStart"/>
      <w:proofErr w:type="gram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вопросно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ответное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общение, «</w:t>
      </w:r>
      <w:proofErr w:type="spell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задания с «про</w:t>
      </w:r>
      <w:r w:rsidR="0023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пусками»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«лист обратной связи».</w:t>
      </w:r>
    </w:p>
    <w:bookmarkEnd w:id="2"/>
    <w:p w:rsidR="00A14470" w:rsidRPr="004F0800" w:rsidRDefault="00A14470" w:rsidP="003C7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Описание этапов подготовки и проведения мероприятия: </w:t>
      </w:r>
    </w:p>
    <w:tbl>
      <w:tblPr>
        <w:tblStyle w:val="a3"/>
        <w:tblW w:w="0" w:type="auto"/>
        <w:tblLook w:val="04A0"/>
      </w:tblPr>
      <w:tblGrid>
        <w:gridCol w:w="817"/>
        <w:gridCol w:w="2428"/>
        <w:gridCol w:w="3852"/>
        <w:gridCol w:w="2474"/>
      </w:tblGrid>
      <w:tr w:rsidR="00A14470" w:rsidRPr="00234F58" w:rsidTr="00234F58">
        <w:tc>
          <w:tcPr>
            <w:tcW w:w="817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428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Этап 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Деятельность на данном этапе </w:t>
            </w: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Действующие лица </w:t>
            </w:r>
          </w:p>
        </w:tc>
      </w:tr>
      <w:tr w:rsidR="00A14470" w:rsidRPr="00234F58" w:rsidTr="00234F58">
        <w:tc>
          <w:tcPr>
            <w:tcW w:w="817" w:type="dxa"/>
          </w:tcPr>
          <w:p w:rsidR="00A14470" w:rsidRPr="00234F58" w:rsidRDefault="00234F58" w:rsidP="00234F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28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цели 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сформулировать цель готовившегося мероприятия.</w:t>
            </w: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</w:p>
        </w:tc>
      </w:tr>
      <w:tr w:rsidR="00A14470" w:rsidRPr="00234F58" w:rsidTr="00234F58">
        <w:tc>
          <w:tcPr>
            <w:tcW w:w="817" w:type="dxa"/>
          </w:tcPr>
          <w:p w:rsidR="00A14470" w:rsidRPr="00234F58" w:rsidRDefault="00234F58" w:rsidP="00234F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28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(моделирование) 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определить задачи мероприятия;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выбрать методы, приемы, способы работы;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выбрать место и дату мероприятия;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определиться с помощниками в мероприятии;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наметить структуру и план работы.</w:t>
            </w: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Учитель, помощники (люди, проводящие мастер – классы и учителя – ведущие (или родители))</w:t>
            </w:r>
            <w:proofErr w:type="gramEnd"/>
          </w:p>
        </w:tc>
      </w:tr>
      <w:tr w:rsidR="00A14470" w:rsidRPr="00234F58" w:rsidTr="00234F58">
        <w:tc>
          <w:tcPr>
            <w:tcW w:w="817" w:type="dxa"/>
          </w:tcPr>
          <w:p w:rsidR="00A14470" w:rsidRPr="00234F58" w:rsidRDefault="00234F58" w:rsidP="00234F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28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мероприятия 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распределить роли;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вводный инструктаж;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подобрать материалы к мероприятию и оформить ими задействованные кабинеты;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внести коррективы в структуру и план работы.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Учитель, помощники, учащиеся (по желанию – для оформления кабинета)</w:t>
            </w:r>
          </w:p>
        </w:tc>
      </w:tr>
      <w:tr w:rsidR="00A14470" w:rsidRPr="00234F58" w:rsidTr="00234F58">
        <w:tc>
          <w:tcPr>
            <w:tcW w:w="817" w:type="dxa"/>
          </w:tcPr>
          <w:p w:rsidR="00234F58" w:rsidRDefault="00234F58" w:rsidP="00234F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  <w:p w:rsidR="00A14470" w:rsidRPr="00234F58" w:rsidRDefault="00A14470" w:rsidP="0023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мероприятия 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Краткое описание мероприятие представлено ниже</w:t>
            </w: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Учитель, учащиеся, помощники</w:t>
            </w:r>
          </w:p>
        </w:tc>
      </w:tr>
      <w:tr w:rsidR="00A14470" w:rsidRPr="00234F58" w:rsidTr="00234F58">
        <w:tc>
          <w:tcPr>
            <w:tcW w:w="817" w:type="dxa"/>
          </w:tcPr>
          <w:p w:rsidR="00A14470" w:rsidRPr="00234F58" w:rsidRDefault="00234F58" w:rsidP="00234F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28" w:type="dxa"/>
          </w:tcPr>
          <w:p w:rsidR="00A14470" w:rsidRPr="00234F58" w:rsidRDefault="00A14470" w:rsidP="00234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3852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выделить отрицательные и положительные стороны мероприятия;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провести полный его анализ; </w:t>
            </w:r>
          </w:p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сделать вывод. </w:t>
            </w:r>
          </w:p>
        </w:tc>
        <w:tc>
          <w:tcPr>
            <w:tcW w:w="2474" w:type="dxa"/>
          </w:tcPr>
          <w:p w:rsidR="00A14470" w:rsidRPr="00234F58" w:rsidRDefault="00A14470" w:rsidP="00234F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</w:p>
        </w:tc>
      </w:tr>
    </w:tbl>
    <w:p w:rsidR="00A14470" w:rsidRPr="001060C0" w:rsidRDefault="00A14470" w:rsidP="003C7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*краткое описание мероприятие*</w:t>
      </w:r>
    </w:p>
    <w:p w:rsidR="00234F58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начинается в классе, формулируется тема занятия и учителем объясняется план работы. </w:t>
      </w:r>
    </w:p>
    <w:p w:rsidR="00A14470" w:rsidRPr="004F080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класс большой, то для удобства можно разделить его на группы, составив для каждой группы маршрутную карту. У меня класс маленький, поэтому только она группа. </w:t>
      </w:r>
    </w:p>
    <w:p w:rsidR="00A14470" w:rsidRPr="004F080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«станции» находятся в разных кабинетах (в одном кабинете – 2 станции).</w:t>
      </w:r>
      <w:r w:rsidR="0023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вариант – в одном помещении расположить все станции в разных местах.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 украшен фотографиями районов, какими - то достопримечательностями (Например, </w:t>
      </w:r>
      <w:proofErr w:type="spellStart"/>
      <w:r w:rsidR="00234F58"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каргопольские</w:t>
      </w:r>
      <w:proofErr w:type="spellEnd"/>
      <w:r w:rsidR="0023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игрушки, вещи с мезенской росписью, камни из карстовых пещер и др.). </w:t>
      </w:r>
    </w:p>
    <w:p w:rsidR="00A14470" w:rsidRPr="004F080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каждое прохождение станции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дается кусочек карты области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 именно тот район, в котором они побывали), в конце у них должна появит</w:t>
      </w:r>
      <w:r w:rsidR="0023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карта – </w:t>
      </w:r>
      <w:proofErr w:type="spell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настольная игра с вопросами об Архангельской области. </w:t>
      </w:r>
    </w:p>
    <w:p w:rsidR="00A14470" w:rsidRPr="004F080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Ресурсы, необходимые для подготовки и проведения мероприятия: </w:t>
      </w:r>
    </w:p>
    <w:p w:rsidR="00A14470" w:rsidRPr="004F0800" w:rsidRDefault="00A14470" w:rsidP="00234F5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Кадровые: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(классный руководитель), 9 человек ведущих (по одному в каждом кабинете), 2 человека, проводящих мастер – классы (по рисованию на каргопольской игрушке и резьбе по кости).</w:t>
      </w:r>
    </w:p>
    <w:p w:rsidR="00A14470" w:rsidRPr="004F0800" w:rsidRDefault="00A14470" w:rsidP="00234F5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«Морянка».</w:t>
      </w:r>
    </w:p>
    <w:p w:rsidR="00A14470" w:rsidRPr="004F0800" w:rsidRDefault="00A14470" w:rsidP="00234F5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Материально – технические: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кабинетов, оформленных материалами, посвященными району области, 2 кабинета, оборудованных аудио и видео материалами, цветной принтер.</w:t>
      </w:r>
    </w:p>
    <w:p w:rsidR="00A14470" w:rsidRPr="000C1BC6" w:rsidRDefault="00A14470" w:rsidP="00234F5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библиотека, учебные кабинеты, ресурсы Интернет.</w:t>
      </w:r>
    </w:p>
    <w:p w:rsidR="00A1447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Рекомендации по использованию методической разработки в практике работы классных руководителей: </w:t>
      </w:r>
      <w:r w:rsidRPr="0071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педагоги, рекомендую использовать данную разработку во внеурочное время, так как это мероприятие займет достаточно много времени как для его подготовки, так и проведения. Идеальным вариантом проведения будет – на дне открытых дверей в школе: можно задействовать большое количество педагогов и их учащихся (устроить соревнование между классами). </w:t>
      </w:r>
    </w:p>
    <w:p w:rsidR="00050FFE" w:rsidRDefault="00050FFE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Возможен вариант использования</w:t>
      </w:r>
      <w:r w:rsidR="00C3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разработки для одного класса в одном кабинете. Для этого нужно поделить класс на станции, тогда ребята могут передвигаться по классу</w:t>
      </w:r>
      <w:r w:rsidR="003C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своей очереди по команде учителя. </w:t>
      </w:r>
    </w:p>
    <w:p w:rsidR="00C71631" w:rsidRPr="00713A92" w:rsidRDefault="00C71631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на станции учащиеся должны быть 5 – 7 минут</w:t>
      </w:r>
      <w:r w:rsidR="0036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часть заданий </w:t>
      </w:r>
      <w:r w:rsidR="0077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убрать в целях экономии времени. Но, помните, что только в</w:t>
      </w:r>
      <w:r w:rsidR="00C3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взаимосвязи всех станций будет получен нужный результат. </w:t>
      </w:r>
    </w:p>
    <w:p w:rsidR="00A14470" w:rsidRDefault="00A14470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оформления кабинетов можно задействовать учащихся: у кого – </w:t>
      </w:r>
      <w:proofErr w:type="spellStart"/>
      <w:r w:rsidRPr="0071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71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найдется вещь, которая принадлежит </w:t>
      </w:r>
      <w:r w:rsidR="0023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из районов</w:t>
      </w:r>
      <w:r w:rsidRPr="00713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 </w:t>
      </w:r>
    </w:p>
    <w:p w:rsidR="00CC5DCE" w:rsidRDefault="00CC5DCE" w:rsidP="00CC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4F0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4F0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4F0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4F0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4F0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DCE" w:rsidRDefault="00CC5DCE" w:rsidP="00234F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8" w:rsidRDefault="00234F58" w:rsidP="00234F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F58" w:rsidRDefault="00234F58" w:rsidP="00234F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A92" w:rsidRPr="003C7FE1" w:rsidRDefault="00D10E60" w:rsidP="003C7FE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ОСНОВНАЯ ЧАСТЬ</w:t>
      </w:r>
    </w:p>
    <w:p w:rsidR="00575E36" w:rsidRDefault="00713A92" w:rsidP="00575E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800">
        <w:rPr>
          <w:rFonts w:ascii="Times New Roman" w:hAnsi="Times New Roman" w:cs="Times New Roman"/>
          <w:sz w:val="28"/>
          <w:szCs w:val="28"/>
        </w:rPr>
        <w:t>Конспект воспитательного мероприяти</w:t>
      </w:r>
      <w:r w:rsidR="008F4D48">
        <w:rPr>
          <w:rFonts w:ascii="Times New Roman" w:hAnsi="Times New Roman" w:cs="Times New Roman"/>
          <w:sz w:val="28"/>
          <w:szCs w:val="28"/>
        </w:rPr>
        <w:t>я</w:t>
      </w:r>
    </w:p>
    <w:p w:rsidR="00575E36" w:rsidRDefault="00575E36" w:rsidP="00234F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36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игра по станциям </w:t>
      </w:r>
    </w:p>
    <w:p w:rsidR="00575E36" w:rsidRDefault="00575E36" w:rsidP="00234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Педагогические методы технологии, методы, приемы, используемые для достижения планируемых результатов: </w:t>
      </w:r>
      <w:proofErr w:type="spell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технология, игровая технология, технология развития критического мышления;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–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беседа, рассказ, объяснение, демонстрация и иллюстрация, игровой метод, практический метод;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 –</w:t>
      </w:r>
      <w:r w:rsidRPr="004F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приветствие учеников, текстовые задания открытой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закрытой форм, постановка дополнительных</w:t>
      </w:r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вопросов, сообщение цели в виде задания, работа с понятиями, изучение нового материала по станциям (учебные станции), «повтори», «опрос эксперта», составление карты области, интеллектуальный марафон, </w:t>
      </w:r>
      <w:proofErr w:type="spellStart"/>
      <w:proofErr w:type="gram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вопросно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ответное</w:t>
      </w:r>
      <w:proofErr w:type="gram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общение, «</w:t>
      </w:r>
      <w:proofErr w:type="spellStart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4F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задания с «пропусками», «лист обратной связи».</w:t>
      </w:r>
    </w:p>
    <w:p w:rsidR="00F60B30" w:rsidRPr="00F60B30" w:rsidRDefault="00F60B30" w:rsidP="00F60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0B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="00234F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воспитательного </w:t>
      </w:r>
      <w:r w:rsidRPr="00F60B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занятия:</w:t>
      </w:r>
    </w:p>
    <w:tbl>
      <w:tblPr>
        <w:tblStyle w:val="a3"/>
        <w:tblW w:w="0" w:type="auto"/>
        <w:tblLook w:val="04A0"/>
      </w:tblPr>
      <w:tblGrid>
        <w:gridCol w:w="1967"/>
        <w:gridCol w:w="4723"/>
        <w:gridCol w:w="2881"/>
      </w:tblGrid>
      <w:tr w:rsidR="004F05F4" w:rsidTr="004F05F4">
        <w:tc>
          <w:tcPr>
            <w:tcW w:w="1555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833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57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F05F4" w:rsidTr="004F05F4">
        <w:tc>
          <w:tcPr>
            <w:tcW w:w="1555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833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утро, ребята! Я очень рада Вас видеть. Давайте </w:t>
            </w:r>
            <w:proofErr w:type="gramStart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и весь день у нас будет</w:t>
            </w:r>
            <w:proofErr w:type="gramEnd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 хорошее настроение, ведь впереди нас ждет масса всего интересного.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В какой стране мы с вами живем?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А в какой области?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Я хочу проверить Ваши знания об Архангельской области, для этого у вас на партах лежат листы с заданиями. В парах заполните их. (Приложение 1)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Прочитайте, что у вас получилось?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руку, кто знал эту информацию? А кто узнал что-то новое?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Какие символы относятся к </w:t>
            </w:r>
            <w:proofErr w:type="gramStart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- Как вы думаете, есть ли герб, гимн или флаг у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иллюстрации и расскажите о них? (Приложение 2)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- Сколько районов в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57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Вступают в беседу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В парах выполняют задания и осуществляют проверку </w:t>
            </w: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Рассказывают о флаге, гербе, гимне АО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4F05F4" w:rsidTr="004F05F4">
        <w:tc>
          <w:tcPr>
            <w:tcW w:w="1555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833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- Ребята, а хотите ли вы отправиться в путешествие по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 xml:space="preserve">Узнать новое об области, в которой вы живёте.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У нас с вами будет игра по станциям. На каждой станции вы будете знакомиться с районами области, увидите их достопримечательности и даже попробуете выполнить своими руками несколько интересных вещей. На каждой станции после выполнения заданий вы будете 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кусочек карты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вы должны </w:t>
            </w:r>
            <w:proofErr w:type="gramStart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будете собрать ее и вас ждет</w:t>
            </w:r>
            <w:proofErr w:type="gramEnd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 еще один сюрприз.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4D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</w:t>
            </w:r>
            <w:proofErr w:type="gramStart"/>
            <w:r w:rsidRPr="008F4D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8F4D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гра по станциям*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4D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(Приложение 3)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Теперь, когда вы собрали все кусочки карты – собирайте ее.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- Что у вас получилось?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- Верно, получилась настольная игра по Архангельской области. Играя в нее, вы можете проверить себя, все ли вы запомнили со «станций» (Приложение 4)</w:t>
            </w:r>
          </w:p>
        </w:tc>
        <w:tc>
          <w:tcPr>
            <w:tcW w:w="2957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объяснение учителя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на «станциях»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карту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4F05F4" w:rsidTr="004F05F4">
        <w:tc>
          <w:tcPr>
            <w:tcW w:w="1555" w:type="dxa"/>
          </w:tcPr>
          <w:p w:rsidR="004F05F4" w:rsidRPr="008F4D48" w:rsidRDefault="008F4D48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4833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Прежде чем вы приступите к игре, подведем итоги:</w:t>
            </w: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1. Какие районы входят в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рхангельскую область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2. Какие районы больше всего вам запомнились и чем именно?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3. Как вы думаете, зачем вы знакомились сегодня с историей районов А</w:t>
            </w:r>
            <w:r w:rsidR="00234F58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 и их достопримечательностями? Где может вам пригодится данная информация?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4. Какая станция вам больше всего понравилась? Почему?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5. Что не понравилось? 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6. Поделитесь вашими впечатлениями об этой игре (</w:t>
            </w:r>
            <w:proofErr w:type="spellStart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Дома: </w:t>
            </w: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распечатать свою фотографию из любого район</w:t>
            </w:r>
            <w:proofErr w:type="gramStart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а АО и</w:t>
            </w:r>
            <w:proofErr w:type="gramEnd"/>
            <w:r w:rsidRPr="008F4D48"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в школу, устроим фотовыставку.</w:t>
            </w:r>
          </w:p>
        </w:tc>
        <w:tc>
          <w:tcPr>
            <w:tcW w:w="2957" w:type="dxa"/>
          </w:tcPr>
          <w:p w:rsidR="004F05F4" w:rsidRPr="008F4D48" w:rsidRDefault="004F05F4" w:rsidP="008F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48">
              <w:rPr>
                <w:rFonts w:ascii="Times New Roman" w:hAnsi="Times New Roman" w:cs="Times New Roman"/>
                <w:sz w:val="24"/>
                <w:szCs w:val="24"/>
              </w:rPr>
              <w:t>Подводят итоги и проводят рефлексию своей деятельности</w:t>
            </w:r>
          </w:p>
        </w:tc>
      </w:tr>
    </w:tbl>
    <w:p w:rsidR="00713A92" w:rsidRPr="004F0800" w:rsidRDefault="00713A92" w:rsidP="004F08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FD4" w:rsidRDefault="00045FD4"/>
    <w:p w:rsidR="000D24F5" w:rsidRDefault="000D24F5"/>
    <w:p w:rsidR="000D24F5" w:rsidRDefault="000D24F5"/>
    <w:p w:rsidR="000D24F5" w:rsidRDefault="000D24F5"/>
    <w:p w:rsidR="000D24F5" w:rsidRDefault="000D24F5"/>
    <w:p w:rsidR="000D24F5" w:rsidRDefault="000D24F5"/>
    <w:p w:rsidR="000D24F5" w:rsidRDefault="000D24F5"/>
    <w:p w:rsidR="000D24F5" w:rsidRDefault="000D24F5"/>
    <w:p w:rsidR="000D24F5" w:rsidRDefault="000D24F5"/>
    <w:p w:rsidR="00F60B30" w:rsidRDefault="00F60B30"/>
    <w:p w:rsidR="00234F58" w:rsidRDefault="00234F58"/>
    <w:p w:rsidR="00C964A5" w:rsidRPr="00C964A5" w:rsidRDefault="00C964A5" w:rsidP="00682DD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_Toc55499738"/>
      <w:r w:rsidRPr="00C964A5">
        <w:rPr>
          <w:rFonts w:ascii="Times New Roman" w:eastAsiaTheme="majorEastAsia" w:hAnsi="Times New Roman" w:cs="Times New Roman"/>
          <w:sz w:val="28"/>
          <w:szCs w:val="28"/>
        </w:rPr>
        <w:lastRenderedPageBreak/>
        <w:t>Список литературы</w:t>
      </w:r>
      <w:bookmarkEnd w:id="3"/>
    </w:p>
    <w:p w:rsidR="00C964A5" w:rsidRPr="00C964A5" w:rsidRDefault="00D57A99" w:rsidP="00682DDA">
      <w:pPr>
        <w:numPr>
          <w:ilvl w:val="0"/>
          <w:numId w:val="5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64A5" w:rsidRPr="00C964A5">
          <w:rPr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C964A5" w:rsidRPr="00C964A5" w:rsidRDefault="00C964A5" w:rsidP="00682DDA">
      <w:pPr>
        <w:numPr>
          <w:ilvl w:val="0"/>
          <w:numId w:val="5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4A5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Архангельская область. Ненецкий автономный округ: </w:t>
      </w:r>
      <w:hyperlink r:id="rId6" w:tooltip="Общегеографический региональный атлас (439 ЦЭВКФ)" w:history="1">
        <w:r w:rsidRPr="00C964A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Общегеографический региональный атлас</w:t>
        </w:r>
      </w:hyperlink>
      <w:r w:rsidRPr="00C964A5">
        <w:rPr>
          <w:rFonts w:ascii="Times New Roman" w:hAnsi="Times New Roman" w:cs="Times New Roman"/>
          <w:sz w:val="28"/>
          <w:szCs w:val="28"/>
          <w:shd w:val="clear" w:color="auto" w:fill="FFFFFF"/>
        </w:rPr>
        <w:t>. (Масштаб 1:500 000). — М.: 439 ЦЭВКФ, 2006. 96 с.</w:t>
      </w:r>
    </w:p>
    <w:p w:rsidR="00C964A5" w:rsidRPr="00C964A5" w:rsidRDefault="00C964A5" w:rsidP="00682DDA">
      <w:pPr>
        <w:numPr>
          <w:ilvl w:val="0"/>
          <w:numId w:val="5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4A5">
        <w:rPr>
          <w:rFonts w:ascii="Times New Roman" w:hAnsi="Times New Roman" w:cs="Times New Roman"/>
          <w:sz w:val="28"/>
          <w:szCs w:val="28"/>
        </w:rPr>
        <w:t>Гемп</w:t>
      </w:r>
      <w:proofErr w:type="spellEnd"/>
      <w:r w:rsidRPr="00C964A5">
        <w:rPr>
          <w:rFonts w:ascii="Times New Roman" w:hAnsi="Times New Roman" w:cs="Times New Roman"/>
          <w:sz w:val="28"/>
          <w:szCs w:val="28"/>
        </w:rPr>
        <w:t xml:space="preserve"> К. П. Каргополь. — Архангельск: Сев.-Зап. кн. изд-во, 1968. — 96, [8] с. — (Города Архангельской области).</w:t>
      </w:r>
    </w:p>
    <w:p w:rsidR="00C964A5" w:rsidRPr="00C964A5" w:rsidRDefault="00C964A5" w:rsidP="00682DDA">
      <w:pPr>
        <w:numPr>
          <w:ilvl w:val="0"/>
          <w:numId w:val="5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4A5">
        <w:rPr>
          <w:rFonts w:ascii="Times New Roman" w:hAnsi="Times New Roman" w:cs="Times New Roman"/>
          <w:sz w:val="28"/>
          <w:szCs w:val="28"/>
        </w:rPr>
        <w:t>Селезнёв А. Г. Архангельск и его окрестности: Путеводитель. — Архангельск: Сев.-Зап. кн. изд-во, 1970. — 128 с. — (Города Архангельской области).</w:t>
      </w:r>
    </w:p>
    <w:p w:rsidR="00C964A5" w:rsidRPr="00C964A5" w:rsidRDefault="00C964A5" w:rsidP="00682DDA">
      <w:pPr>
        <w:numPr>
          <w:ilvl w:val="0"/>
          <w:numId w:val="5"/>
        </w:num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4A5">
        <w:rPr>
          <w:rFonts w:ascii="Times New Roman" w:hAnsi="Times New Roman" w:cs="Times New Roman"/>
          <w:sz w:val="28"/>
          <w:szCs w:val="28"/>
        </w:rPr>
        <w:t>У самого Белого моря</w:t>
      </w:r>
      <w:proofErr w:type="gramStart"/>
      <w:r w:rsidRPr="00C96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4A5">
        <w:rPr>
          <w:rFonts w:ascii="Times New Roman" w:hAnsi="Times New Roman" w:cs="Times New Roman"/>
          <w:sz w:val="28"/>
          <w:szCs w:val="28"/>
        </w:rPr>
        <w:t xml:space="preserve"> книга с вопросами и ответами для детей и взрослых / [авт. идеи и сост. Светлана </w:t>
      </w:r>
      <w:proofErr w:type="spellStart"/>
      <w:r w:rsidRPr="00C964A5">
        <w:rPr>
          <w:rFonts w:ascii="Times New Roman" w:hAnsi="Times New Roman" w:cs="Times New Roman"/>
          <w:sz w:val="28"/>
          <w:szCs w:val="28"/>
        </w:rPr>
        <w:t>Рапенкова</w:t>
      </w:r>
      <w:proofErr w:type="spellEnd"/>
      <w:r w:rsidRPr="00C964A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964A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964A5">
        <w:rPr>
          <w:rFonts w:ascii="Times New Roman" w:hAnsi="Times New Roman" w:cs="Times New Roman"/>
          <w:sz w:val="28"/>
          <w:szCs w:val="28"/>
        </w:rPr>
        <w:t xml:space="preserve">. Анастасия </w:t>
      </w:r>
      <w:proofErr w:type="spellStart"/>
      <w:r w:rsidRPr="00C964A5">
        <w:rPr>
          <w:rFonts w:ascii="Times New Roman" w:hAnsi="Times New Roman" w:cs="Times New Roman"/>
          <w:sz w:val="28"/>
          <w:szCs w:val="28"/>
        </w:rPr>
        <w:t>Соротокина</w:t>
      </w:r>
      <w:proofErr w:type="spellEnd"/>
      <w:proofErr w:type="gramStart"/>
      <w:r w:rsidRPr="00C964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64A5">
        <w:rPr>
          <w:rFonts w:ascii="Times New Roman" w:hAnsi="Times New Roman" w:cs="Times New Roman"/>
          <w:sz w:val="28"/>
          <w:szCs w:val="28"/>
        </w:rPr>
        <w:t xml:space="preserve"> при участии: </w:t>
      </w:r>
      <w:proofErr w:type="gramStart"/>
      <w:r w:rsidRPr="00C964A5">
        <w:rPr>
          <w:rFonts w:ascii="Times New Roman" w:hAnsi="Times New Roman" w:cs="Times New Roman"/>
          <w:sz w:val="28"/>
          <w:szCs w:val="28"/>
        </w:rPr>
        <w:t>Алексей Лаушкин и др.].</w:t>
      </w:r>
      <w:proofErr w:type="gramEnd"/>
      <w:r w:rsidRPr="00C964A5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C964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4A5">
        <w:rPr>
          <w:rFonts w:ascii="Times New Roman" w:hAnsi="Times New Roman" w:cs="Times New Roman"/>
          <w:sz w:val="28"/>
          <w:szCs w:val="28"/>
        </w:rPr>
        <w:t xml:space="preserve"> Издательство ТСМ, 2016. - 40 с. (1483422 - РС</w:t>
      </w:r>
      <w:proofErr w:type="gramStart"/>
      <w:r w:rsidRPr="00C964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64A5">
        <w:rPr>
          <w:rFonts w:ascii="Times New Roman" w:hAnsi="Times New Roman" w:cs="Times New Roman"/>
          <w:sz w:val="28"/>
          <w:szCs w:val="28"/>
        </w:rPr>
        <w:t>.</w:t>
      </w:r>
    </w:p>
    <w:p w:rsidR="000D24F5" w:rsidRDefault="000D24F5"/>
    <w:sectPr w:rsidR="000D24F5" w:rsidSect="004F05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25"/>
    <w:multiLevelType w:val="hybridMultilevel"/>
    <w:tmpl w:val="B6C8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139"/>
    <w:multiLevelType w:val="hybridMultilevel"/>
    <w:tmpl w:val="2A440006"/>
    <w:lvl w:ilvl="0" w:tplc="1A684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3F4A"/>
    <w:multiLevelType w:val="hybridMultilevel"/>
    <w:tmpl w:val="22964932"/>
    <w:lvl w:ilvl="0" w:tplc="BB7C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407D6"/>
    <w:multiLevelType w:val="hybridMultilevel"/>
    <w:tmpl w:val="A93CC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64F7E"/>
    <w:multiLevelType w:val="hybridMultilevel"/>
    <w:tmpl w:val="5E1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257"/>
    <w:rsid w:val="00045FD4"/>
    <w:rsid w:val="00050FFE"/>
    <w:rsid w:val="000C1BC6"/>
    <w:rsid w:val="000D24F5"/>
    <w:rsid w:val="001060C0"/>
    <w:rsid w:val="0014432A"/>
    <w:rsid w:val="001D1408"/>
    <w:rsid w:val="00234F58"/>
    <w:rsid w:val="002706BA"/>
    <w:rsid w:val="002727A1"/>
    <w:rsid w:val="00280571"/>
    <w:rsid w:val="002867AB"/>
    <w:rsid w:val="00367406"/>
    <w:rsid w:val="003C7FE1"/>
    <w:rsid w:val="003F758E"/>
    <w:rsid w:val="00425C2E"/>
    <w:rsid w:val="004345FC"/>
    <w:rsid w:val="00472267"/>
    <w:rsid w:val="00484257"/>
    <w:rsid w:val="004F05F4"/>
    <w:rsid w:val="004F0800"/>
    <w:rsid w:val="0055135B"/>
    <w:rsid w:val="00575E36"/>
    <w:rsid w:val="00583CA3"/>
    <w:rsid w:val="005A1EB3"/>
    <w:rsid w:val="005B12AF"/>
    <w:rsid w:val="005C6D5A"/>
    <w:rsid w:val="005D6B7A"/>
    <w:rsid w:val="00654BD8"/>
    <w:rsid w:val="00682DDA"/>
    <w:rsid w:val="006D776C"/>
    <w:rsid w:val="00713A92"/>
    <w:rsid w:val="007661C7"/>
    <w:rsid w:val="00773495"/>
    <w:rsid w:val="007A4BED"/>
    <w:rsid w:val="007B432A"/>
    <w:rsid w:val="008F4D48"/>
    <w:rsid w:val="00903CBF"/>
    <w:rsid w:val="009C5F7E"/>
    <w:rsid w:val="00A14470"/>
    <w:rsid w:val="00A3186D"/>
    <w:rsid w:val="00AD518D"/>
    <w:rsid w:val="00B05D4B"/>
    <w:rsid w:val="00B76169"/>
    <w:rsid w:val="00B8325E"/>
    <w:rsid w:val="00BB601D"/>
    <w:rsid w:val="00BD5435"/>
    <w:rsid w:val="00C31BE8"/>
    <w:rsid w:val="00C33A20"/>
    <w:rsid w:val="00C36799"/>
    <w:rsid w:val="00C71631"/>
    <w:rsid w:val="00C964A5"/>
    <w:rsid w:val="00CC5DCE"/>
    <w:rsid w:val="00D10E60"/>
    <w:rsid w:val="00D57A99"/>
    <w:rsid w:val="00D7641E"/>
    <w:rsid w:val="00E127C7"/>
    <w:rsid w:val="00E22BFB"/>
    <w:rsid w:val="00E678EF"/>
    <w:rsid w:val="00F15664"/>
    <w:rsid w:val="00F32305"/>
    <w:rsid w:val="00F459B7"/>
    <w:rsid w:val="00F60B30"/>
    <w:rsid w:val="00FD7944"/>
    <w:rsid w:val="00FF4BB1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99"/>
  </w:style>
  <w:style w:type="paragraph" w:styleId="1">
    <w:name w:val="heading 1"/>
    <w:basedOn w:val="a"/>
    <w:next w:val="a"/>
    <w:link w:val="10"/>
    <w:uiPriority w:val="9"/>
    <w:qFormat/>
    <w:rsid w:val="00F15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56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964A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64A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964A5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C964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0%B3%D0%B5%D0%BE%D0%B3%D1%80%D0%B0%D1%84%D0%B8%D1%87%D0%B5%D1%81%D0%BA%D0%B8%D0%B9_%D1%80%D0%B5%D0%B3%D0%B8%D0%BE%D0%BD%D0%B0%D0%BB%D1%8C%D0%BD%D1%8B%D0%B9_%D0%B0%D1%82%D0%BB%D0%B0%D1%81_(439_%D0%A6%D0%AD%D0%92%D0%9A%D0%A4)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Юрьевна</dc:creator>
  <cp:keywords/>
  <dc:description/>
  <cp:lastModifiedBy>root</cp:lastModifiedBy>
  <cp:revision>63</cp:revision>
  <cp:lastPrinted>2022-10-18T12:17:00Z</cp:lastPrinted>
  <dcterms:created xsi:type="dcterms:W3CDTF">2020-11-05T16:17:00Z</dcterms:created>
  <dcterms:modified xsi:type="dcterms:W3CDTF">2022-10-18T12:19:00Z</dcterms:modified>
</cp:coreProperties>
</file>