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3E39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                 Иванова Елена Васильевна</w:t>
      </w:r>
    </w:p>
    <w:p w:rsidR="003E39F1" w:rsidRDefault="003E39F1" w:rsidP="003E39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работы: МКОУ «Малиновоозёрская ООШ» </w:t>
      </w:r>
    </w:p>
    <w:p w:rsidR="003E39F1" w:rsidRDefault="003E39F1" w:rsidP="003E39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:       учитель начальных классов</w:t>
      </w:r>
    </w:p>
    <w:p w:rsidR="003E39F1" w:rsidRDefault="003E39F1" w:rsidP="003E39F1">
      <w:pPr>
        <w:tabs>
          <w:tab w:val="left" w:pos="3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9F1" w:rsidRDefault="003E39F1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C75" w:rsidRDefault="001B1C75" w:rsidP="001B1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  <w:r w:rsidR="002D0751">
        <w:rPr>
          <w:rFonts w:ascii="Times New Roman" w:hAnsi="Times New Roman"/>
          <w:sz w:val="28"/>
          <w:szCs w:val="28"/>
        </w:rPr>
        <w:t xml:space="preserve"> по учебному предмету «Окружающий мир» 1 класс</w:t>
      </w:r>
    </w:p>
    <w:tbl>
      <w:tblPr>
        <w:tblStyle w:val="a3"/>
        <w:tblW w:w="15167" w:type="dxa"/>
        <w:tblInd w:w="250" w:type="dxa"/>
        <w:tblLook w:val="04A0"/>
      </w:tblPr>
      <w:tblGrid>
        <w:gridCol w:w="3865"/>
        <w:gridCol w:w="11302"/>
      </w:tblGrid>
      <w:tr w:rsidR="001B1C75" w:rsidTr="002D0751">
        <w:trPr>
          <w:trHeight w:val="4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«Почему радуга разноцветная? »</w:t>
            </w:r>
          </w:p>
        </w:tc>
      </w:tr>
      <w:tr w:rsidR="001B1C75" w:rsidTr="002D0751">
        <w:trPr>
          <w:trHeight w:val="52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</w:tr>
      <w:tr w:rsidR="001B1C75" w:rsidTr="002D0751">
        <w:trPr>
          <w:trHeight w:val="50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</w:rPr>
            </w:pPr>
          </w:p>
        </w:tc>
      </w:tr>
      <w:tr w:rsidR="001B1C75" w:rsidTr="002D0751">
        <w:trPr>
          <w:trHeight w:val="1268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Pr="004A2F49" w:rsidRDefault="001B1C75" w:rsidP="001B1C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: научит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ся перечислять цвета радуги в правильной последовательности;</w:t>
            </w:r>
          </w:p>
          <w:p w:rsidR="001B1C75" w:rsidRDefault="001B1C75" w:rsidP="001B1C7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B1C75" w:rsidTr="002D0751">
        <w:trPr>
          <w:trHeight w:val="1401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Pr="001B1C75" w:rsidRDefault="001B1C75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C75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1B1C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1C75" w:rsidRPr="001B1C75" w:rsidRDefault="001B1C75" w:rsidP="001B1C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1C7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1B1C7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1B1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понимать и принимать учебную задачу, сформулированную учителем;</w:t>
            </w:r>
          </w:p>
          <w:p w:rsidR="001B1C75" w:rsidRPr="001B1C75" w:rsidRDefault="001B1C75" w:rsidP="001B1C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 xml:space="preserve"> -сохранять учебную задачу урока (воспроизводить её в ходе урока по просьбе учителя);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сверять выполнение работы по алгоритму,</w:t>
            </w:r>
          </w:p>
          <w:p w:rsidR="001B1C75" w:rsidRP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C75" w:rsidRPr="001B1C75" w:rsidRDefault="001B1C75">
            <w:pPr>
              <w:widowControl w:val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1B1C75">
              <w:rPr>
                <w:rFonts w:ascii="Times New Roman" w:hAnsi="Times New Roman"/>
                <w:i/>
                <w:sz w:val="28"/>
                <w:szCs w:val="28"/>
              </w:rPr>
              <w:t xml:space="preserve"> познавательные:</w:t>
            </w:r>
            <w:r w:rsidRPr="001B1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находить и выделять под руководством учителя необходимую информацию из текстов, иллюстраций, в учебных пособиях и пр.; строить рассуждение (или доказательство своей точки зрения) по теме урока в соответствии с возрастными нормами;</w:t>
            </w:r>
          </w:p>
          <w:p w:rsidR="001B1C75" w:rsidRPr="001B1C75" w:rsidRDefault="001B1C75" w:rsidP="001B1C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1B1C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включаться в диалог с учителем и сверстниками; договариваться и приходить к общему решению;  понимать и принимать совместно со сверстниками задачу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lastRenderedPageBreak/>
              <w:t>групповой работы (работы в паре), распределять функции в группе (паре) при выполнении заданий;</w:t>
            </w:r>
            <w:r w:rsidRPr="004A2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1B1C75" w:rsidRPr="004A2F49" w:rsidRDefault="001B1C75" w:rsidP="001B1C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C75" w:rsidRPr="004A2F49" w:rsidRDefault="001B1C75" w:rsidP="001B1C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C75" w:rsidRDefault="001B1C75" w:rsidP="001B1C75">
            <w:pPr>
              <w:pStyle w:val="a7"/>
              <w:jc w:val="both"/>
            </w:pPr>
          </w:p>
        </w:tc>
      </w:tr>
      <w:tr w:rsidR="001B1C75" w:rsidTr="002D0751">
        <w:trPr>
          <w:trHeight w:val="613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75" w:rsidRPr="001B1C75" w:rsidRDefault="001B1C75" w:rsidP="001B1C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>Личностные:</w:t>
            </w:r>
            <w:r w:rsidRPr="001B1C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эстетические чувства, впечатления от восприятия предметов и явлений окружающего мира; </w:t>
            </w:r>
          </w:p>
          <w:p w:rsidR="001B1C75" w:rsidRPr="001B1C75" w:rsidRDefault="001B1C75" w:rsidP="001B1C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 xml:space="preserve">-этические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 </w:t>
            </w:r>
          </w:p>
          <w:p w:rsidR="001B1C75" w:rsidRPr="004A2F49" w:rsidRDefault="001B1C75" w:rsidP="001B1C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>-потребность сотрудничества с  взрослыми и сверстниками на основе взаимодействия при выполнении совместных заданий</w:t>
            </w:r>
            <w:r w:rsidRPr="004A2F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1C75" w:rsidRDefault="001B1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51" w:rsidTr="002D0751">
        <w:trPr>
          <w:trHeight w:val="6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51" w:rsidRDefault="002D0751" w:rsidP="002D0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обучения</w:t>
            </w:r>
          </w:p>
          <w:p w:rsidR="002D0751" w:rsidRDefault="002D07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51" w:rsidRPr="001B1C75" w:rsidRDefault="002D0751" w:rsidP="001B1C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индивидуальная, парная, практическая работа, опыт.</w:t>
            </w:r>
          </w:p>
        </w:tc>
      </w:tr>
      <w:tr w:rsidR="002D0751" w:rsidTr="002D0751">
        <w:trPr>
          <w:trHeight w:val="6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51" w:rsidRDefault="002D0751" w:rsidP="002D0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ресурсы</w:t>
            </w:r>
          </w:p>
          <w:p w:rsidR="002D0751" w:rsidRDefault="002D0751" w:rsidP="002D07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51" w:rsidRDefault="002D0751" w:rsidP="001B1C75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учебник «Окружающий мир. 1 класс» по программе «Школа России», демонстрационный материал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D0751" w:rsidRDefault="002D0751" w:rsidP="001B1C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УМК «Школа России»</w:t>
            </w:r>
          </w:p>
        </w:tc>
      </w:tr>
    </w:tbl>
    <w:p w:rsidR="001B1C75" w:rsidRDefault="001B1C75" w:rsidP="001B1C75"/>
    <w:p w:rsidR="001B1C75" w:rsidRDefault="001B1C75" w:rsidP="001B1C75"/>
    <w:p w:rsidR="001B1C75" w:rsidRDefault="001B1C75"/>
    <w:p w:rsidR="001B1C75" w:rsidRPr="001B1C75" w:rsidRDefault="001B1C75" w:rsidP="001B1C75"/>
    <w:p w:rsidR="001B1C75" w:rsidRDefault="001B1C75" w:rsidP="001B1C75">
      <w:pPr>
        <w:tabs>
          <w:tab w:val="left" w:pos="1710"/>
        </w:tabs>
      </w:pPr>
      <w:r>
        <w:tab/>
      </w:r>
    </w:p>
    <w:p w:rsidR="001B1C75" w:rsidRDefault="001B1C75" w:rsidP="001B1C75">
      <w:pPr>
        <w:tabs>
          <w:tab w:val="left" w:pos="1710"/>
        </w:tabs>
      </w:pPr>
    </w:p>
    <w:p w:rsidR="002D0751" w:rsidRDefault="002D0751" w:rsidP="001B1C75">
      <w:pPr>
        <w:tabs>
          <w:tab w:val="left" w:pos="1710"/>
        </w:tabs>
      </w:pPr>
    </w:p>
    <w:p w:rsidR="002D0751" w:rsidRDefault="002D0751" w:rsidP="001B1C75">
      <w:pPr>
        <w:tabs>
          <w:tab w:val="left" w:pos="1710"/>
        </w:tabs>
      </w:pPr>
    </w:p>
    <w:tbl>
      <w:tblPr>
        <w:tblW w:w="15272" w:type="dxa"/>
        <w:tblInd w:w="-35" w:type="dxa"/>
        <w:tblLayout w:type="fixed"/>
        <w:tblLook w:val="0000"/>
      </w:tblPr>
      <w:tblGrid>
        <w:gridCol w:w="1419"/>
        <w:gridCol w:w="7938"/>
        <w:gridCol w:w="2693"/>
        <w:gridCol w:w="3222"/>
      </w:tblGrid>
      <w:tr w:rsidR="001B1C75" w:rsidRPr="001B1C75" w:rsidTr="001B1C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Деятельность </w:t>
            </w: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(УУД)</w:t>
            </w:r>
          </w:p>
        </w:tc>
      </w:tr>
      <w:tr w:rsidR="001B1C75" w:rsidRPr="001B1C75" w:rsidTr="001B1C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>- Здравствуйте ребята! Давайте улыбнемся друг другу и настроимся на работу.</w:t>
            </w:r>
          </w:p>
          <w:p w:rsidR="001B1C75" w:rsidRPr="001B1C75" w:rsidRDefault="001B1C75" w:rsidP="00797760">
            <w:pPr>
              <w:pStyle w:val="a6"/>
              <w:spacing w:before="0" w:after="0"/>
              <w:contextualSpacing/>
              <w:jc w:val="both"/>
              <w:rPr>
                <w:kern w:val="0"/>
                <w:sz w:val="28"/>
                <w:szCs w:val="28"/>
              </w:rPr>
            </w:pPr>
            <w:proofErr w:type="spellStart"/>
            <w:r w:rsidRPr="001B1C75">
              <w:rPr>
                <w:kern w:val="0"/>
                <w:sz w:val="28"/>
                <w:szCs w:val="28"/>
              </w:rPr>
              <w:t>Энергизатор</w:t>
            </w:r>
            <w:proofErr w:type="spellEnd"/>
            <w:r w:rsidRPr="001B1C75">
              <w:rPr>
                <w:kern w:val="0"/>
                <w:sz w:val="28"/>
                <w:szCs w:val="28"/>
              </w:rPr>
              <w:t xml:space="preserve">. </w:t>
            </w:r>
          </w:p>
          <w:p w:rsidR="001B1C75" w:rsidRPr="001B1C75" w:rsidRDefault="001B1C75" w:rsidP="00797760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1B1C75">
              <w:rPr>
                <w:kern w:val="0"/>
                <w:sz w:val="28"/>
                <w:szCs w:val="28"/>
                <w:lang w:val="en-US"/>
              </w:rPr>
              <w:t>C</w:t>
            </w:r>
            <w:proofErr w:type="spellStart"/>
            <w:r w:rsidRPr="001B1C75">
              <w:rPr>
                <w:kern w:val="0"/>
                <w:sz w:val="28"/>
                <w:szCs w:val="28"/>
              </w:rPr>
              <w:t>ейчас</w:t>
            </w:r>
            <w:proofErr w:type="spellEnd"/>
            <w:r w:rsidRPr="001B1C75">
              <w:rPr>
                <w:kern w:val="0"/>
                <w:sz w:val="28"/>
                <w:szCs w:val="28"/>
              </w:rPr>
              <w:t xml:space="preserve"> присядет та девочка, чьё имя начинается на букву «Е», «С», «В»,ма</w:t>
            </w:r>
            <w:r w:rsidR="00DC40E6">
              <w:rPr>
                <w:kern w:val="0"/>
                <w:sz w:val="28"/>
                <w:szCs w:val="28"/>
              </w:rPr>
              <w:t>л</w:t>
            </w:r>
            <w:r w:rsidRPr="001B1C75">
              <w:rPr>
                <w:kern w:val="0"/>
                <w:sz w:val="28"/>
                <w:szCs w:val="28"/>
              </w:rPr>
              <w:t>ьчик, чьё имя начинается на букву «М», «В», «Е»</w:t>
            </w:r>
          </w:p>
          <w:p w:rsidR="001B1C75" w:rsidRPr="001B1C75" w:rsidRDefault="001B1C75" w:rsidP="00797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>- Спасибо.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Садятся на места.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2F49">
              <w:rPr>
                <w:rFonts w:ascii="Times New Roman" w:hAnsi="Times New Roman"/>
                <w:sz w:val="24"/>
                <w:szCs w:val="24"/>
              </w:rPr>
              <w:t>никать в смысл того, о чём говорит собеседник;</w:t>
            </w:r>
          </w:p>
        </w:tc>
      </w:tr>
      <w:tr w:rsidR="001B1C75" w:rsidRPr="001B1C75" w:rsidTr="001B1C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знаний и мотивация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>– А теперь давайте вспомним, какую тему мы прошли на предыдущем уроке?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>- Почему звенит звонок?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>- Как рождается звук?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>Игра «Школьные звуки», прослушивайте звук и определяете</w:t>
            </w:r>
            <w:proofErr w:type="gramStart"/>
            <w:r w:rsidRPr="001B1C75">
              <w:rPr>
                <w:rStyle w:val="c3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B1C75">
              <w:rPr>
                <w:rStyle w:val="c3"/>
                <w:color w:val="000000"/>
                <w:sz w:val="28"/>
                <w:szCs w:val="28"/>
              </w:rPr>
              <w:t xml:space="preserve"> что или кто его может издавать.</w:t>
            </w:r>
          </w:p>
          <w:p w:rsidR="001B1C75" w:rsidRPr="001B1C75" w:rsidRDefault="001B1C75" w:rsidP="00797760">
            <w:pPr>
              <w:pStyle w:val="a4"/>
              <w:shd w:val="clear" w:color="auto" w:fill="FFFFFF"/>
              <w:spacing w:after="0"/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 учителя.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>Прослушивают запись. Отвечают.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Pr="001B1C75" w:rsidRDefault="001B1C75" w:rsidP="001B1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онимать и принимать учебную задачу, сформулированную учителем;</w:t>
            </w:r>
          </w:p>
        </w:tc>
      </w:tr>
      <w:tr w:rsidR="001B1C75" w:rsidRPr="001B1C75" w:rsidTr="001B1C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Постановка учебной задачи 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>Однажды Муравей – Вопросик попал под сильный дождь и спрятался под</w:t>
            </w:r>
            <w:r w:rsidRPr="001B1C75">
              <w:rPr>
                <w:color w:val="000000"/>
                <w:sz w:val="28"/>
                <w:szCs w:val="28"/>
              </w:rPr>
              <w:t xml:space="preserve"> </w:t>
            </w:r>
            <w:r w:rsidRPr="001B1C75">
              <w:rPr>
                <w:rStyle w:val="c3"/>
                <w:color w:val="000000"/>
                <w:sz w:val="28"/>
                <w:szCs w:val="28"/>
              </w:rPr>
              <w:t xml:space="preserve">зонтиком. А когда дождь почти закончился, появилось солнце. Счастливый </w:t>
            </w:r>
            <w:proofErr w:type="spellStart"/>
            <w:r w:rsidRPr="001B1C75">
              <w:rPr>
                <w:rStyle w:val="c3"/>
                <w:color w:val="000000"/>
                <w:sz w:val="28"/>
                <w:szCs w:val="28"/>
              </w:rPr>
              <w:t>Муравьишка</w:t>
            </w:r>
            <w:proofErr w:type="spellEnd"/>
            <w:r w:rsidRPr="001B1C75">
              <w:rPr>
                <w:rStyle w:val="c3"/>
                <w:color w:val="000000"/>
                <w:sz w:val="28"/>
                <w:szCs w:val="28"/>
              </w:rPr>
              <w:t xml:space="preserve"> посмотрел вокруг и вдруг на небе он заметил чудо.  А какое?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>Отгадайте загадку: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Что за чудо-красота!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Расписные ворота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Показались на пути.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В них ни въехать, ни войти.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lastRenderedPageBreak/>
              <w:t>-Что появилось на небе? – а вы видели радугу? А какое у вас было настроение? Почему</w:t>
            </w:r>
            <w:proofErr w:type="gramStart"/>
            <w:r w:rsidRPr="001B1C75">
              <w:rPr>
                <w:rStyle w:val="c3"/>
                <w:color w:val="000000"/>
                <w:sz w:val="28"/>
                <w:szCs w:val="28"/>
              </w:rPr>
              <w:t>7</w:t>
            </w:r>
            <w:proofErr w:type="gramEnd"/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>- Тема сегодняшнего урока «Почему радуга разноцветная?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B1C75">
              <w:rPr>
                <w:rStyle w:val="c3"/>
                <w:color w:val="000000"/>
                <w:sz w:val="28"/>
                <w:szCs w:val="28"/>
              </w:rPr>
              <w:t xml:space="preserve">Вам интересно это узнать?  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1B1C75">
              <w:rPr>
                <w:rStyle w:val="c3"/>
                <w:sz w:val="28"/>
                <w:szCs w:val="28"/>
              </w:rPr>
              <w:t>- Поставьте цели на урок.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sz w:val="28"/>
                <w:szCs w:val="28"/>
              </w:rPr>
              <w:t>Давайте определим учебные задачи на урок (с 40)</w:t>
            </w:r>
          </w:p>
          <w:p w:rsidR="001B1C75" w:rsidRPr="001B1C75" w:rsidRDefault="001B1C75" w:rsidP="00797760">
            <w:pPr>
              <w:pStyle w:val="a4"/>
              <w:shd w:val="clear" w:color="auto" w:fill="FFFFFF"/>
              <w:spacing w:after="0" w:line="100" w:lineRule="atLeast"/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 Отгадывают загадку: радуга.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1C7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Узнаем, почему радуга разноцветная?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1) </w:t>
            </w:r>
            <w:proofErr w:type="gramStart"/>
            <w:r w:rsidRPr="001B1C7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Узнать</w:t>
            </w:r>
            <w:proofErr w:type="gramEnd"/>
            <w:r w:rsidRPr="001B1C7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как образуется радуга; 2) научиться называть цвета радуги.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Default="001B1C75" w:rsidP="001B1C7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онимать и принимать учебную задачу, сформулированную учителем;</w:t>
            </w:r>
          </w:p>
          <w:p w:rsidR="001B1C75" w:rsidRP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C75" w:rsidRP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C75" w:rsidRP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ключаться в диалог с учителем и сверстниками;</w:t>
            </w:r>
          </w:p>
        </w:tc>
      </w:tr>
      <w:tr w:rsidR="001B1C75" w:rsidRPr="001B1C75" w:rsidTr="001B1C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Открытие нового знания</w:t>
            </w: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Первичное Закрепление во </w:t>
            </w: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внешней речи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lastRenderedPageBreak/>
              <w:t>Давайте прочитаем  слово «РАДУГА». Какие слова в нём спрятались?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Слово «радуга» похоже на слово </w:t>
            </w:r>
            <w:r w:rsidRPr="001B1C75">
              <w:rPr>
                <w:rStyle w:val="c1"/>
                <w:b/>
                <w:bCs/>
                <w:i/>
                <w:iCs/>
                <w:color w:val="000000"/>
                <w:sz w:val="28"/>
                <w:szCs w:val="28"/>
              </w:rPr>
              <w:t>«радость»</w:t>
            </w:r>
            <w:r w:rsidRPr="001B1C75">
              <w:rPr>
                <w:rStyle w:val="c1"/>
                <w:color w:val="000000"/>
                <w:sz w:val="28"/>
                <w:szCs w:val="28"/>
              </w:rPr>
              <w:t>. И в самом деле, радостно бывает, когда вдруг на небе возникает удивительно красивая дуга. </w:t>
            </w:r>
            <w:r w:rsidRPr="001B1C75">
              <w:rPr>
                <w:rStyle w:val="c1"/>
                <w:bCs/>
                <w:iCs/>
                <w:color w:val="000000"/>
                <w:sz w:val="28"/>
                <w:szCs w:val="28"/>
              </w:rPr>
              <w:t>В</w:t>
            </w: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старину люди  верили, что она приносит счастье. С тех пор так и зовут - радуга. 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А вы хотите сами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>здесь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и сейчас получить радугу?</w:t>
            </w: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Практическая работа с дисками для получения радуги. </w:t>
            </w: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Я вам раскрою секрет, как на диске возникает радуга.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Работа у демонстрационного столика.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-Поверхность диска кажется гладкой и ровной. Но на неё прорезают тоненькие полоски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>демонстрирует модель части диска в виде пластинки, покрытой пластилином; прорезает стекой полоски)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-Работа на местах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Посмотрите, эти полоски такие тоненькие, что вы их не видите. Но на них попадает солнечный свет и распадается на цветные лучики. Ребята, наш свет не прозрачный. Он состоит из нескольких цветов. Но когда они собираются все вместе, то становятся бесцветными. Мы эти разноцветные лучики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>можем поймать только когда они попадают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на тоненькую прозрачную поверхность.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-Но мы должны выяснить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>ответ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на какой вопрос? 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-Сделайте предположение, на что попадал свет после дождя и распадался на лучики?</w:t>
            </w: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Сверим предположение с ответом мудрой черепахи.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Какую учебную задачу мы выполнили? Что осталось?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-А вы хотите научиться без ошибки называть цвета радуги?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-Сколько цветов у радуги?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-Цвета у радуги расположены в определённом порядке.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>Считайте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перечисляет. Сколько цветов?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Чтобы было легче запомнить люди придумали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>смешную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C75">
              <w:rPr>
                <w:rStyle w:val="c1"/>
                <w:color w:val="000000"/>
                <w:sz w:val="28"/>
                <w:szCs w:val="28"/>
              </w:rPr>
              <w:t>запоминалку-помощницу</w:t>
            </w:r>
            <w:proofErr w:type="spell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. Давайте её прочитаем. Первое слово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>–к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аждый. Какой цвет радуги подсказывает? А теперь давайте прочитаем </w:t>
            </w:r>
            <w:proofErr w:type="spellStart"/>
            <w:r w:rsidRPr="001B1C75">
              <w:rPr>
                <w:rStyle w:val="c1"/>
                <w:color w:val="000000"/>
                <w:sz w:val="28"/>
                <w:szCs w:val="28"/>
              </w:rPr>
              <w:t>запоминалку</w:t>
            </w:r>
            <w:proofErr w:type="spell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и назовём цвета «каждый – красный, охотник – оранжевый …</w:t>
            </w: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А сейчас поиграем и построим радугу в классе. 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Давайте </w:t>
            </w:r>
            <w:proofErr w:type="gramStart"/>
            <w:r w:rsidRPr="001B1C75">
              <w:rPr>
                <w:rStyle w:val="c1"/>
                <w:color w:val="000000"/>
                <w:sz w:val="28"/>
                <w:szCs w:val="28"/>
              </w:rPr>
              <w:t>проверим</w:t>
            </w:r>
            <w:proofErr w:type="gramEnd"/>
            <w:r w:rsidRPr="001B1C75">
              <w:rPr>
                <w:rStyle w:val="c1"/>
                <w:color w:val="000000"/>
                <w:sz w:val="28"/>
                <w:szCs w:val="28"/>
              </w:rPr>
              <w:t xml:space="preserve"> правильно ли вы встали. Повторим подсказку.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1C75">
              <w:rPr>
                <w:color w:val="000000"/>
                <w:sz w:val="28"/>
                <w:szCs w:val="28"/>
              </w:rPr>
              <w:lastRenderedPageBreak/>
              <w:t>Рад и дуга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1C75">
              <w:rPr>
                <w:color w:val="000000"/>
                <w:sz w:val="28"/>
                <w:szCs w:val="28"/>
              </w:rPr>
              <w:t xml:space="preserve">Отвечают на вопросы учителя. 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1C75">
              <w:rPr>
                <w:color w:val="000000"/>
                <w:sz w:val="28"/>
                <w:szCs w:val="28"/>
              </w:rPr>
              <w:t xml:space="preserve">Передвигая </w:t>
            </w:r>
            <w:proofErr w:type="gramStart"/>
            <w:r w:rsidRPr="001B1C75">
              <w:rPr>
                <w:color w:val="000000"/>
                <w:sz w:val="28"/>
                <w:szCs w:val="28"/>
              </w:rPr>
              <w:t>диски</w:t>
            </w:r>
            <w:proofErr w:type="gramEnd"/>
            <w:r w:rsidRPr="001B1C75">
              <w:rPr>
                <w:color w:val="000000"/>
                <w:sz w:val="28"/>
                <w:szCs w:val="28"/>
              </w:rPr>
              <w:t xml:space="preserve"> получают радугу.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1C7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Почему радуга разноцветная?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Работа с учебником.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1C75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Узнали, почему радуга разноцветная.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iCs/>
                <w:color w:val="000000"/>
                <w:sz w:val="28"/>
                <w:szCs w:val="28"/>
                <w:shd w:val="clear" w:color="auto" w:fill="FFFFFF"/>
              </w:rPr>
              <w:t>Научиться называть цвета радуги.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 xml:space="preserve">Дают ответы. 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Учитель записывает.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7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Повторяют</w:t>
            </w: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1C75">
              <w:rPr>
                <w:color w:val="000000"/>
                <w:sz w:val="28"/>
                <w:szCs w:val="28"/>
              </w:rPr>
              <w:t>Берут листы разноцветного картона и встают по порядку.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стетические чувства, впечатления от восприятия предметов и явлений окружающего мира;</w:t>
            </w: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отребность сотрудничества с  взрослыми и сверстниками на основе взаимодействия при выполнении совместных заданий</w:t>
            </w:r>
            <w:r w:rsidRPr="004A2F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7977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1B1C7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охранять учебную задачу урока (воспроизводить её в ходе урока по просьбе учителя);</w:t>
            </w:r>
          </w:p>
          <w:p w:rsidR="001B1C75" w:rsidRP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 xml:space="preserve">Строить рассуждение (или доказательство своей точки зрения) по теме урока в соответствии с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lastRenderedPageBreak/>
              <w:t>возрастными нормами;</w:t>
            </w:r>
          </w:p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>Находить и выделять под руководством учителя необходимую информацию из текстов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охранять учебную задачу урока (воспроизводить её в ходе урока по просьбе учителя);</w:t>
            </w:r>
          </w:p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sz w:val="28"/>
                <w:szCs w:val="28"/>
              </w:rPr>
              <w:t>Находить и выделять под руководством учителя необходимую информацию из текстов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1C75" w:rsidRPr="001B1C75" w:rsidRDefault="001B1C75" w:rsidP="001B1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тические чувства, на основе взаимодействия с другими людьми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1C75" w:rsidRPr="001B1C75" w:rsidTr="001B1C75">
        <w:trPr>
          <w:trHeight w:val="13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Закрепление знаний</w:t>
            </w: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Сейчас, я предлагаю поработать в парах. Постройте из цветных полосок радугу на парте. А теперь один </w:t>
            </w:r>
            <w:proofErr w:type="gramStart"/>
            <w:r w:rsidRPr="001B1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  <w:r w:rsidRPr="001B1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B1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B1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паре отвернётся, а другой поменяет местами полоски. Нужно угадать</w:t>
            </w:r>
            <w:proofErr w:type="gramStart"/>
            <w:r w:rsidRPr="001B1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B1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не так.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>Работают в парах.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Pr="001B1C75" w:rsidRDefault="001B1C75" w:rsidP="001B1C7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отребность сотрудничества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  сверстниками на основе взаимодействия при выполнении совместных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онимать и принимать совместно со сверстниками задачу </w:t>
            </w:r>
            <w:r>
              <w:rPr>
                <w:rFonts w:ascii="Times New Roman" w:hAnsi="Times New Roman"/>
                <w:sz w:val="28"/>
                <w:szCs w:val="28"/>
              </w:rPr>
              <w:t>работы в паре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, распределять функции в </w:t>
            </w:r>
            <w:r>
              <w:rPr>
                <w:rFonts w:ascii="Times New Roman" w:hAnsi="Times New Roman"/>
                <w:sz w:val="28"/>
                <w:szCs w:val="28"/>
              </w:rPr>
              <w:t>паре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 при выполнении заданий; научит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ся перечислять цвета радуги в правильной последовательности;</w:t>
            </w:r>
          </w:p>
        </w:tc>
      </w:tr>
      <w:tr w:rsidR="001B1C75" w:rsidRPr="001B1C75" w:rsidTr="001B1C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Включение в систему знаний.</w:t>
            </w:r>
          </w:p>
          <w:p w:rsidR="001B1C75" w:rsidRPr="001B1C75" w:rsidRDefault="001B1C75" w:rsidP="0079776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У каждого ученика – полоска бумаги с кружочками (бусы).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Учитель задаёт вопросы, ученики самостоятельно отвечают “да – нет”;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Ответ “</w:t>
            </w:r>
            <w:r w:rsidRPr="001B1C75">
              <w:rPr>
                <w:rStyle w:val="c1"/>
                <w:b/>
                <w:bCs/>
                <w:color w:val="000000"/>
                <w:sz w:val="28"/>
                <w:szCs w:val="28"/>
              </w:rPr>
              <w:t>да</w:t>
            </w:r>
            <w:r w:rsidRPr="001B1C75">
              <w:rPr>
                <w:rStyle w:val="c1"/>
                <w:color w:val="000000"/>
                <w:sz w:val="28"/>
                <w:szCs w:val="28"/>
              </w:rPr>
              <w:t>” – кружок закрашивается в зелёный цвет;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1"/>
                <w:color w:val="000000"/>
                <w:sz w:val="28"/>
                <w:szCs w:val="28"/>
              </w:rPr>
              <w:t>Ответ “</w:t>
            </w:r>
            <w:r w:rsidRPr="001B1C75">
              <w:rPr>
                <w:rStyle w:val="c1"/>
                <w:b/>
                <w:bCs/>
                <w:color w:val="000000"/>
                <w:sz w:val="28"/>
                <w:szCs w:val="28"/>
              </w:rPr>
              <w:t>нет</w:t>
            </w:r>
            <w:r w:rsidRPr="001B1C75">
              <w:rPr>
                <w:rStyle w:val="c1"/>
                <w:color w:val="000000"/>
                <w:sz w:val="28"/>
                <w:szCs w:val="28"/>
              </w:rPr>
              <w:t>” – кружок закрашивается в красный цвет.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 </w:t>
            </w:r>
            <w:r w:rsidRPr="001B1C75">
              <w:rPr>
                <w:rStyle w:val="c3"/>
                <w:color w:val="000000"/>
                <w:sz w:val="28"/>
                <w:szCs w:val="28"/>
              </w:rPr>
              <w:t>-У радуги 7 цветов?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 </w:t>
            </w:r>
            <w:r w:rsidRPr="001B1C75">
              <w:rPr>
                <w:rStyle w:val="c3"/>
                <w:color w:val="000000"/>
                <w:sz w:val="28"/>
                <w:szCs w:val="28"/>
              </w:rPr>
              <w:t>- Все цвета расположены в определённом порядке?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1C75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 </w:t>
            </w:r>
            <w:r w:rsidRPr="001B1C75">
              <w:rPr>
                <w:rStyle w:val="c3"/>
                <w:color w:val="000000"/>
                <w:sz w:val="28"/>
                <w:szCs w:val="28"/>
              </w:rPr>
              <w:t>- В радуге есть коричневый цвет?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B1C75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Pr="001B1C75">
              <w:rPr>
                <w:rStyle w:val="c3"/>
                <w:i/>
                <w:iCs/>
                <w:color w:val="000000"/>
                <w:sz w:val="28"/>
                <w:szCs w:val="28"/>
              </w:rPr>
              <w:t> </w:t>
            </w:r>
            <w:r w:rsidRPr="001B1C75">
              <w:rPr>
                <w:rStyle w:val="c3"/>
                <w:color w:val="000000"/>
                <w:sz w:val="28"/>
                <w:szCs w:val="28"/>
              </w:rPr>
              <w:t>-Строители радуги – солнце и дождь?</w:t>
            </w:r>
          </w:p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B1C75">
              <w:rPr>
                <w:rStyle w:val="c3"/>
                <w:sz w:val="28"/>
                <w:szCs w:val="28"/>
              </w:rPr>
              <w:t>Серьте</w:t>
            </w:r>
            <w:proofErr w:type="spellEnd"/>
            <w:r w:rsidRPr="001B1C75">
              <w:rPr>
                <w:rStyle w:val="c3"/>
                <w:sz w:val="28"/>
                <w:szCs w:val="28"/>
              </w:rPr>
              <w:t xml:space="preserve"> ответы с образцом и оцените свою работу на уроке.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>Работают на карточках.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1C75" w:rsidRPr="001B1C75" w:rsidRDefault="001B1C75" w:rsidP="001B1C7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  <w:p w:rsidR="001B1C75" w:rsidRPr="001B1C75" w:rsidRDefault="001B1C75" w:rsidP="001B1C7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  <w:p w:rsidR="001B1C75" w:rsidRPr="001B1C75" w:rsidRDefault="001B1C75" w:rsidP="001B1C7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  <w:p w:rsidR="001B1C75" w:rsidRPr="001B1C75" w:rsidRDefault="001B1C75" w:rsidP="001B1C7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Pr="001B1C75" w:rsidRDefault="001B1C75" w:rsidP="001B1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>верять выполнение работы по алгоритму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1C75" w:rsidRPr="001B1C75" w:rsidTr="001B1C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B1C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деятельности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pStyle w:val="c13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B1C75">
              <w:rPr>
                <w:color w:val="000000"/>
                <w:sz w:val="28"/>
                <w:szCs w:val="28"/>
              </w:rPr>
              <w:lastRenderedPageBreak/>
              <w:t>- Наш урок подходит к завершению. Давайте с вами подведем итог</w:t>
            </w:r>
            <w:proofErr w:type="gramStart"/>
            <w:r w:rsidRPr="001B1C75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1B1C75">
              <w:rPr>
                <w:color w:val="000000"/>
                <w:sz w:val="28"/>
                <w:szCs w:val="28"/>
              </w:rPr>
              <w:t xml:space="preserve"> Какая была тема урока? - Какие цели мы ставили в </w:t>
            </w:r>
            <w:r w:rsidRPr="001B1C75">
              <w:rPr>
                <w:color w:val="000000"/>
                <w:sz w:val="28"/>
                <w:szCs w:val="28"/>
              </w:rPr>
              <w:lastRenderedPageBreak/>
              <w:t>начале урока? – Насколько мы их достигли?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75" w:rsidRPr="001B1C75" w:rsidRDefault="001B1C75" w:rsidP="0079776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B1C75">
              <w:rPr>
                <w:sz w:val="28"/>
                <w:szCs w:val="28"/>
              </w:rPr>
              <w:lastRenderedPageBreak/>
              <w:t xml:space="preserve">Мы узнали, почему </w:t>
            </w:r>
            <w:proofErr w:type="gramStart"/>
            <w:r w:rsidRPr="001B1C75">
              <w:rPr>
                <w:sz w:val="28"/>
                <w:szCs w:val="28"/>
              </w:rPr>
              <w:t>радуга</w:t>
            </w:r>
            <w:proofErr w:type="gramEnd"/>
            <w:r w:rsidRPr="001B1C75">
              <w:rPr>
                <w:sz w:val="28"/>
                <w:szCs w:val="28"/>
              </w:rPr>
              <w:t xml:space="preserve"> разноцветная </w:t>
            </w:r>
            <w:r w:rsidRPr="001B1C75">
              <w:rPr>
                <w:sz w:val="28"/>
                <w:szCs w:val="28"/>
              </w:rPr>
              <w:lastRenderedPageBreak/>
              <w:t xml:space="preserve">и в </w:t>
            </w:r>
            <w:proofErr w:type="gramStart"/>
            <w:r w:rsidRPr="001B1C75">
              <w:rPr>
                <w:sz w:val="28"/>
                <w:szCs w:val="28"/>
              </w:rPr>
              <w:t>какие</w:t>
            </w:r>
            <w:proofErr w:type="gramEnd"/>
            <w:r w:rsidRPr="001B1C75">
              <w:rPr>
                <w:sz w:val="28"/>
                <w:szCs w:val="28"/>
              </w:rPr>
              <w:t xml:space="preserve"> цвета она окрашивается. </w:t>
            </w:r>
          </w:p>
          <w:p w:rsidR="001B1C75" w:rsidRPr="001B1C75" w:rsidRDefault="001B1C75" w:rsidP="00797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75" w:rsidRPr="001B1C75" w:rsidRDefault="001B1C75" w:rsidP="001B1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1B1C75">
              <w:rPr>
                <w:rFonts w:ascii="Times New Roman" w:hAnsi="Times New Roman"/>
                <w:sz w:val="28"/>
                <w:szCs w:val="28"/>
              </w:rPr>
              <w:t xml:space="preserve">иксировать в конце урока </w:t>
            </w:r>
            <w:r w:rsidRPr="001B1C75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      </w:r>
          </w:p>
          <w:p w:rsidR="001B1C75" w:rsidRPr="001B1C75" w:rsidRDefault="001B1C75" w:rsidP="00797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C75" w:rsidRPr="001B1C75" w:rsidRDefault="001B1C75" w:rsidP="001B1C75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B1C75" w:rsidRPr="001B1C75" w:rsidRDefault="001B1C75" w:rsidP="001B1C75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</w:p>
    <w:sectPr w:rsidR="001B1C75" w:rsidRPr="001B1C75" w:rsidSect="001B1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C1B"/>
    <w:multiLevelType w:val="hybridMultilevel"/>
    <w:tmpl w:val="A4F60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C75"/>
    <w:rsid w:val="00153BB0"/>
    <w:rsid w:val="001B1C75"/>
    <w:rsid w:val="002D0751"/>
    <w:rsid w:val="003E39F1"/>
    <w:rsid w:val="00A343DC"/>
    <w:rsid w:val="00AB5775"/>
    <w:rsid w:val="00DC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C75"/>
  </w:style>
  <w:style w:type="table" w:styleId="a3">
    <w:name w:val="Table Grid"/>
    <w:basedOn w:val="a1"/>
    <w:uiPriority w:val="59"/>
    <w:rsid w:val="001B1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B1C75"/>
  </w:style>
  <w:style w:type="paragraph" w:styleId="a4">
    <w:name w:val="Body Text"/>
    <w:basedOn w:val="a"/>
    <w:link w:val="a5"/>
    <w:rsid w:val="001B1C75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rsid w:val="001B1C75"/>
    <w:rPr>
      <w:rFonts w:ascii="Calibri" w:eastAsia="Calibri" w:hAnsi="Calibri" w:cs="Calibri"/>
      <w:lang w:eastAsia="ar-SA"/>
    </w:rPr>
  </w:style>
  <w:style w:type="paragraph" w:customStyle="1" w:styleId="c13">
    <w:name w:val="c13"/>
    <w:basedOn w:val="a"/>
    <w:rsid w:val="001B1C7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1B1C7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1B1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1B1C75"/>
  </w:style>
  <w:style w:type="paragraph" w:customStyle="1" w:styleId="western">
    <w:name w:val="western"/>
    <w:basedOn w:val="a"/>
    <w:rsid w:val="001B1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1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A66B-AECC-4982-B0DD-F0DE216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</dc:creator>
  <cp:lastModifiedBy>Пахом</cp:lastModifiedBy>
  <cp:revision>4</cp:revision>
  <dcterms:created xsi:type="dcterms:W3CDTF">2021-03-15T11:07:00Z</dcterms:created>
  <dcterms:modified xsi:type="dcterms:W3CDTF">2022-12-08T11:47:00Z</dcterms:modified>
</cp:coreProperties>
</file>