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9" w:rsidRDefault="00DF18E9" w:rsidP="00DF18E9">
      <w:pPr>
        <w:pStyle w:val="c17"/>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72"/>
          <w:szCs w:val="72"/>
        </w:rPr>
        <w:t>«Особенности развития речи у младших школьников»</w:t>
      </w:r>
    </w:p>
    <w:p w:rsidR="00DF18E9" w:rsidRDefault="00DF18E9" w:rsidP="00DF18E9">
      <w:pPr>
        <w:pStyle w:val="c2"/>
        <w:shd w:val="clear" w:color="auto" w:fill="FFFFFF"/>
        <w:spacing w:before="0" w:beforeAutospacing="0" w:after="0" w:afterAutospacing="0"/>
        <w:jc w:val="right"/>
        <w:rPr>
          <w:rFonts w:ascii="Calibri" w:hAnsi="Calibri" w:cs="Calibri"/>
          <w:color w:val="000000"/>
          <w:sz w:val="22"/>
          <w:szCs w:val="22"/>
        </w:rPr>
      </w:pPr>
      <w:r>
        <w:rPr>
          <w:rStyle w:val="c8"/>
          <w:b/>
          <w:bCs/>
          <w:i/>
          <w:iCs/>
          <w:color w:val="000000"/>
          <w:sz w:val="36"/>
          <w:szCs w:val="36"/>
        </w:rPr>
        <w:t>Подготовила:</w:t>
      </w:r>
    </w:p>
    <w:p w:rsidR="00DF18E9" w:rsidRPr="00DF18E9" w:rsidRDefault="00DF18E9" w:rsidP="00DF18E9">
      <w:pPr>
        <w:pStyle w:val="c2"/>
        <w:shd w:val="clear" w:color="auto" w:fill="FFFFFF"/>
        <w:spacing w:before="0" w:beforeAutospacing="0" w:after="0" w:afterAutospacing="0"/>
        <w:jc w:val="right"/>
        <w:rPr>
          <w:rFonts w:ascii="Calibri" w:hAnsi="Calibri" w:cs="Calibri"/>
          <w:color w:val="000000"/>
        </w:rPr>
      </w:pPr>
      <w:bookmarkStart w:id="0" w:name="_GoBack"/>
      <w:proofErr w:type="spellStart"/>
      <w:r w:rsidRPr="00DF18E9">
        <w:rPr>
          <w:rFonts w:ascii="Calibri" w:hAnsi="Calibri" w:cs="Calibri"/>
          <w:color w:val="000000"/>
        </w:rPr>
        <w:t>Сафтдинова</w:t>
      </w:r>
      <w:proofErr w:type="spellEnd"/>
      <w:r w:rsidRPr="00DF18E9">
        <w:rPr>
          <w:rFonts w:ascii="Calibri" w:hAnsi="Calibri" w:cs="Calibri"/>
          <w:color w:val="000000"/>
        </w:rPr>
        <w:t xml:space="preserve"> </w:t>
      </w:r>
      <w:proofErr w:type="spellStart"/>
      <w:r w:rsidRPr="00DF18E9">
        <w:rPr>
          <w:rFonts w:ascii="Calibri" w:hAnsi="Calibri" w:cs="Calibri"/>
          <w:color w:val="000000"/>
        </w:rPr>
        <w:t>Линария</w:t>
      </w:r>
      <w:proofErr w:type="spellEnd"/>
      <w:r w:rsidRPr="00DF18E9">
        <w:rPr>
          <w:rFonts w:ascii="Calibri" w:hAnsi="Calibri" w:cs="Calibri"/>
          <w:color w:val="000000"/>
        </w:rPr>
        <w:t xml:space="preserve"> </w:t>
      </w:r>
      <w:proofErr w:type="spellStart"/>
      <w:r w:rsidRPr="00DF18E9">
        <w:rPr>
          <w:rFonts w:ascii="Calibri" w:hAnsi="Calibri" w:cs="Calibri"/>
          <w:color w:val="000000"/>
        </w:rPr>
        <w:t>Хатифовна</w:t>
      </w:r>
      <w:proofErr w:type="spellEnd"/>
      <w:r w:rsidRPr="00DF18E9">
        <w:rPr>
          <w:rFonts w:ascii="Calibri" w:hAnsi="Calibri" w:cs="Calibri"/>
          <w:color w:val="000000"/>
        </w:rPr>
        <w:t xml:space="preserve"> учитель начальных классов.</w:t>
      </w:r>
    </w:p>
    <w:bookmarkEnd w:id="0"/>
    <w:p w:rsidR="00DF18E9" w:rsidRDefault="00DF18E9" w:rsidP="00DF18E9">
      <w:pPr>
        <w:pStyle w:val="c2"/>
        <w:shd w:val="clear" w:color="auto" w:fill="FFFFFF"/>
        <w:spacing w:before="0" w:beforeAutospacing="0" w:after="0" w:afterAutospacing="0"/>
        <w:jc w:val="right"/>
        <w:rPr>
          <w:rFonts w:ascii="Calibri" w:hAnsi="Calibri" w:cs="Calibri"/>
          <w:color w:val="000000"/>
          <w:sz w:val="22"/>
          <w:szCs w:val="22"/>
        </w:rPr>
      </w:pPr>
    </w:p>
    <w:p w:rsidR="00DF18E9" w:rsidRDefault="00DF18E9" w:rsidP="00DF18E9">
      <w:pPr>
        <w:pStyle w:val="c10"/>
        <w:shd w:val="clear" w:color="auto" w:fill="FFFFFF"/>
        <w:spacing w:before="0" w:beforeAutospacing="0" w:after="0" w:afterAutospacing="0"/>
        <w:ind w:firstLine="710"/>
        <w:jc w:val="center"/>
        <w:rPr>
          <w:rFonts w:ascii="Calibri" w:hAnsi="Calibri" w:cs="Calibri"/>
          <w:color w:val="000000"/>
          <w:sz w:val="22"/>
          <w:szCs w:val="22"/>
        </w:rPr>
      </w:pPr>
      <w:r>
        <w:rPr>
          <w:rStyle w:val="c16"/>
          <w:b/>
          <w:bCs/>
          <w:color w:val="000000"/>
          <w:sz w:val="28"/>
          <w:szCs w:val="28"/>
        </w:rPr>
        <w:t>ВВЕДЕНИЕ</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Что может быть важнее хорошо развитой речи? Без нее нет подлинных успехов в учении, нет настоящего общения, а значит, и коллективного труда. Современная программа представляет высокие требования к речевому развитию школьников.</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Развитие речи — процесс сложный, творческий. Он невозможен без эмоций, без увлеченности. Недостаточно было бы лишь обогатить память школьника каким-то количеством слов, их сочетаний, предложений. Главное - в развитии гибкости, точности, выразительности, разнообразия. Шаблон в развитии речи недопустим, механическое заучивание речевых штампов может принести только вред. Однако и стихийность тоже вредна и недопустима.</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Развитие речи - это последовательная, постоянная учебная работа, которую можно планировать и на каждый урок, и в перспективе. Развитие речи имеет свой арсенал методов, собственные виды упражнений, свою программу умений, которые обеспечиваются соответствующей методикой. Проводя изложения и сочинения, устные рассказы, словарные и синтаксические упражнения, учитель руководствуется не только перспективной целью, которая может быть определена как хорошая речь, но и конкретными учебными целями каждого отдельного упражнения.</w:t>
      </w:r>
    </w:p>
    <w:p w:rsidR="00DF18E9" w:rsidRDefault="00DF18E9" w:rsidP="00DF18E9">
      <w:pPr>
        <w:pStyle w:val="c1"/>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 xml:space="preserve">"Младший школьный возраст - период воспитания, накопления знаний, период освоения по преимуществу. Успешному выполнению этой важной функции благоприятствуют характерные особенности детей этого возраста: доверчивое подчинение авторитету, повышенная восприимчивость, внимательность, наивно игровое отношение ко многому из того, с чем они сталкиваются" - так характеризует этот возраст Н.С. </w:t>
      </w:r>
      <w:proofErr w:type="spellStart"/>
      <w:r>
        <w:rPr>
          <w:rStyle w:val="c3"/>
          <w:color w:val="000000"/>
          <w:sz w:val="28"/>
          <w:szCs w:val="28"/>
        </w:rPr>
        <w:t>Лейтес</w:t>
      </w:r>
      <w:proofErr w:type="spellEnd"/>
      <w:r>
        <w:rPr>
          <w:rStyle w:val="c3"/>
          <w:color w:val="000000"/>
          <w:sz w:val="28"/>
          <w:szCs w:val="28"/>
        </w:rPr>
        <w:t>.</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 xml:space="preserve">Психические процессы младших школьников развиваются интенсивно, но неравномерно. Восприятие является свежим, широким и острым, но мало дифференцированным. Дети этого возраста не умеют проводить целенаправленный анализ наблюдаемого, не умеют выделять главное, существенного в воспринятом, для их восприятия характерна яркая эмоциональность. Однако постепенно восприятие становится более управляемым, оно освобождается от влияния непосредственной </w:t>
      </w:r>
      <w:r>
        <w:rPr>
          <w:rStyle w:val="c3"/>
          <w:color w:val="000000"/>
          <w:sz w:val="28"/>
          <w:szCs w:val="28"/>
        </w:rPr>
        <w:lastRenderedPageBreak/>
        <w:t>деятельности, с которой раньше было неразрывно связано, увеличивается место организованного наблюдения.</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Младшие школьники выполняют требования учителя беспрекословно, не вступают с ним в споры. Они доверчиво воспринимают оценки и поучения учителя, подражают ему в манере рассуждать, в интонациях.</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Очень важной особенностью является подражательность взрослым, своим сверстникам, героям книг и кинофильмов. Это качество очень помогает детям в учении и способствует быстрому овладению умениями и навыками учебной работы, умениями планировать, организовывать и осуществлять различные виды работы. Всему этому их надо настойчиво и терпеливо учить.</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 xml:space="preserve">Таким образом, младший школьный возраст является </w:t>
      </w:r>
      <w:proofErr w:type="spellStart"/>
      <w:r>
        <w:rPr>
          <w:rStyle w:val="c3"/>
          <w:color w:val="000000"/>
          <w:sz w:val="28"/>
          <w:szCs w:val="28"/>
        </w:rPr>
        <w:t>сензитивным</w:t>
      </w:r>
      <w:proofErr w:type="spellEnd"/>
      <w:r>
        <w:rPr>
          <w:rStyle w:val="c3"/>
          <w:color w:val="000000"/>
          <w:sz w:val="28"/>
          <w:szCs w:val="28"/>
        </w:rPr>
        <w:t xml:space="preserve"> периодом в овладении новых знаний, умений, навыков и очень благоприятным периодом в речевом развитии ребенка.</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Одним из важнейших показателей уровня культуры мышления, интеллекта человека, является его речь. Возникнув впервые в раннем детстве в виде отдельных слов, не имеющих ещё чёткого грамматического оформления, речь постепенно обогащается и усложняется. Ребёнок овладевает фонетическим строем и лексикой, практически усваивает закономерности изменения слов (склонение, спряжение и пр.) и их сочетания, логику и композицию высказываний, овладевает диалогом и монологом, различными жанрами и стилями, развивается меткость и выразительность его речи. Всем этим богатством ребёнок овладевает не пассивно, а активно - в процессе своей речевой практики.</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13"/>
          <w:b/>
          <w:bCs/>
          <w:color w:val="000000"/>
          <w:sz w:val="28"/>
          <w:szCs w:val="28"/>
          <w:u w:val="single"/>
        </w:rPr>
        <w:t>Речь</w:t>
      </w:r>
      <w:r>
        <w:rPr>
          <w:rStyle w:val="c16"/>
          <w:b/>
          <w:bCs/>
          <w:color w:val="000000"/>
          <w:sz w:val="28"/>
          <w:szCs w:val="28"/>
        </w:rPr>
        <w:t> </w:t>
      </w:r>
      <w:r>
        <w:rPr>
          <w:rStyle w:val="c3"/>
          <w:color w:val="000000"/>
          <w:sz w:val="28"/>
          <w:szCs w:val="28"/>
        </w:rPr>
        <w:t>- это вид деятельности человека, реализация мышления на основе использования средств языка (слов, их сочетаний, предложений и пр.) Речь выполняет функции общения и сообщения, эмоционального самовыражения и воздействия на других людей.</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В школу приходят дети 6-7 лет, которые употребляют от 3 до 5 - 6 тысяч слов и практически владеют грамматикой родного языка, т.е. правильно склоняют, спрягают, строят предложения. Одарённые дети сочиняют стихи, придумывают сказки, фантастические и реальные истории.</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Но вот проходят первые 3-4 года обучения в школе. Начиная постигать основы наук, дети, естественно, усваивают много специальных слов, некоторые книжные конструкции - овладевают учебно-научным стилем речи. Однако развитие их связной речи тормозится: речь детей становится менее раскованной и эмоциональной, более трафаретной, даже обедняется. И эта намечающаяся тенденция приводит, как правило, к печальным результатам: многие выпускники наших школ так и не овладевают в должной мере родным языком как средством общения.</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 xml:space="preserve">Овладение языком, речью - необходимое условие формирования социально активной личности. Исследования показывают, что к 6 - 7 годам у ребёнка сформирована готовность связно говорить на определённые темы, однако без специального обучения большинство детей не овладевает в </w:t>
      </w:r>
      <w:r>
        <w:rPr>
          <w:rStyle w:val="c3"/>
          <w:color w:val="000000"/>
          <w:sz w:val="28"/>
          <w:szCs w:val="28"/>
        </w:rPr>
        <w:lastRenderedPageBreak/>
        <w:t>должной мере речью в её планирующей, воздействующей, познавательной функции.</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До школы актуальным для ребёнка был только один стиль речи -разговорный. С начала же школьного обучения в жизнь детей входят и другие виды речи. Появляется необходимость решать учебные задачи, а, следовательно, вести рассуждение, доказывать своё решение, появляется необходимость объяснять, комментировать, как выполняется та или иная операция (пишется буква, изготавливается поделка, рисуется узор и т.д.), сообщать те или иные правила (перехода улицы, поведения в общественных местах, работы с инструментом и др.). Все эти высказывания требуют обращения к информативной, строгой и точной, неэмоциональной речи.</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Помимо устных видов речевой деятельности - слушания и говорения, которыми дети, приходя в школу, уже в основном владеют, но которые требуют дальнейшего и всемерного совершенствования, ученики приступают к освоению новых, письменных, видов речевой деятельности - чтению и письму, начинают осознанно пользоваться ими при изучении решительно всех других учебных предметов, при знакомстве с книгами и периодикой и т.д.</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Обучение таким видам речевой деятельности, как чтение и письмо, содержит реальные возможности языкового развития, воспитания внимательного и бережного отношения к родному языку. Задача учителя -помочь детям овладеть языковыми богатствами, через язык приобщить их к общечеловеческой культуре.</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Новые слова осмысливаются через употребление их в предложении, рассказе, слова известные порой раскрываются с неожиданной стороны, позволяя детям расширить свои речевые возможности. Первоклассники делают для себя языковые открытия на материале, казалось бы, простых, давно ставших доступными слов.</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Развивая речь ребенка, мы обогащаем, уточняем, активизируем его словарь. А богатство словаря - есть признак высокого развития как общества в целом, так и каждого отдельного человека. Поэтому работе над словарем учащихся придается в школе очень большое значение.</w:t>
      </w:r>
    </w:p>
    <w:p w:rsidR="00DF18E9" w:rsidRDefault="00DF18E9" w:rsidP="00DF18E9">
      <w:pPr>
        <w:pStyle w:val="c7"/>
        <w:shd w:val="clear" w:color="auto" w:fill="FFFFFF"/>
        <w:spacing w:before="0" w:beforeAutospacing="0" w:after="0" w:afterAutospacing="0"/>
        <w:ind w:firstLine="710"/>
        <w:rPr>
          <w:rFonts w:ascii="Calibri" w:hAnsi="Calibri" w:cs="Calibri"/>
          <w:color w:val="000000"/>
          <w:sz w:val="22"/>
          <w:szCs w:val="22"/>
        </w:rPr>
      </w:pPr>
      <w:r>
        <w:rPr>
          <w:rStyle w:val="c3"/>
          <w:color w:val="000000"/>
          <w:sz w:val="28"/>
          <w:szCs w:val="28"/>
        </w:rPr>
        <w:t>Словарная работа - это планомерное расширение активного словаря детей за счет незнакомых или трудных для них слов. Расширение словаря школьников идет одновременно с ознакомлением их с окружающей действительностью, с воспитанием правильного отношения к окружающему.</w:t>
      </w:r>
    </w:p>
    <w:p w:rsidR="0052364E" w:rsidRDefault="0052364E"/>
    <w:sectPr w:rsidR="00523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E9"/>
    <w:rsid w:val="0052364E"/>
    <w:rsid w:val="00DF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77CB"/>
  <w15:chartTrackingRefBased/>
  <w15:docId w15:val="{C650FFF5-AF91-4525-904F-BA32DD79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DF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F18E9"/>
  </w:style>
  <w:style w:type="paragraph" w:customStyle="1" w:styleId="c2">
    <w:name w:val="c2"/>
    <w:basedOn w:val="a"/>
    <w:rsid w:val="00DF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F18E9"/>
  </w:style>
  <w:style w:type="paragraph" w:customStyle="1" w:styleId="c10">
    <w:name w:val="c10"/>
    <w:basedOn w:val="a"/>
    <w:rsid w:val="00DF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F18E9"/>
  </w:style>
  <w:style w:type="paragraph" w:customStyle="1" w:styleId="c7">
    <w:name w:val="c7"/>
    <w:basedOn w:val="a"/>
    <w:rsid w:val="00DF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18E9"/>
  </w:style>
  <w:style w:type="paragraph" w:customStyle="1" w:styleId="c1">
    <w:name w:val="c1"/>
    <w:basedOn w:val="a"/>
    <w:rsid w:val="00DF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F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3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Конистра</dc:creator>
  <cp:keywords/>
  <dc:description/>
  <cp:lastModifiedBy>Конистра</cp:lastModifiedBy>
  <cp:revision>1</cp:revision>
  <dcterms:created xsi:type="dcterms:W3CDTF">2022-10-09T16:02:00Z</dcterms:created>
  <dcterms:modified xsi:type="dcterms:W3CDTF">2022-10-09T16:06:00Z</dcterms:modified>
</cp:coreProperties>
</file>