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1F" w:rsidRDefault="00D26A4C" w:rsidP="00CB52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</w:t>
      </w:r>
      <w:r w:rsidR="008A69FE">
        <w:rPr>
          <w:b/>
          <w:sz w:val="28"/>
          <w:szCs w:val="28"/>
        </w:rPr>
        <w:t>очая программа по окружающему миру</w:t>
      </w:r>
    </w:p>
    <w:p w:rsidR="00D63E04" w:rsidRDefault="00D63E04" w:rsidP="00CB52BE">
      <w:pPr>
        <w:contextualSpacing/>
        <w:jc w:val="center"/>
        <w:rPr>
          <w:b/>
          <w:sz w:val="28"/>
          <w:szCs w:val="28"/>
        </w:rPr>
      </w:pPr>
    </w:p>
    <w:p w:rsidR="00D63E04" w:rsidRPr="00D11CC7" w:rsidRDefault="00D63E04" w:rsidP="00D63E04">
      <w:pPr>
        <w:spacing w:line="276" w:lineRule="auto"/>
        <w:ind w:firstLine="567"/>
        <w:jc w:val="both"/>
      </w:pPr>
      <w:r w:rsidRPr="00D11CC7">
        <w:t>Рабочая программа учеб</w:t>
      </w:r>
      <w:r>
        <w:t>ного предмета «Окружающий мир» для 1</w:t>
      </w:r>
      <w:r w:rsidRPr="00D11CC7">
        <w:t xml:space="preserve"> класса   составлена на основе:</w:t>
      </w:r>
    </w:p>
    <w:p w:rsidR="00D63E04" w:rsidRPr="00D11CC7" w:rsidRDefault="00D63E04" w:rsidP="00D63E04">
      <w:pPr>
        <w:spacing w:line="276" w:lineRule="auto"/>
        <w:jc w:val="both"/>
      </w:pPr>
      <w:r w:rsidRPr="00D11CC7"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373. (ред. от 29.12.2014)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63E04" w:rsidRPr="00D11CC7" w:rsidRDefault="00D63E04" w:rsidP="00D63E04">
      <w:pPr>
        <w:spacing w:line="276" w:lineRule="auto"/>
        <w:jc w:val="both"/>
      </w:pPr>
      <w:r w:rsidRPr="00D11CC7">
        <w:t xml:space="preserve">- </w:t>
      </w:r>
      <w:r w:rsidRPr="00D11CC7">
        <w:rPr>
          <w:bCs/>
          <w:color w:val="202020"/>
        </w:rPr>
        <w:t>Федерального закона "Об образовании в Российской Федерации" N 273-ФЗ от 29 декабря 2012 года с изменениями 2018 года;</w:t>
      </w:r>
    </w:p>
    <w:p w:rsidR="00D63E04" w:rsidRPr="00D11CC7" w:rsidRDefault="00D63E04" w:rsidP="00D63E04">
      <w:pPr>
        <w:spacing w:after="200" w:line="276" w:lineRule="auto"/>
        <w:contextualSpacing/>
        <w:jc w:val="both"/>
      </w:pPr>
      <w:r w:rsidRPr="00D11CC7">
        <w:t>- Образовательной программы начального общего образования средней школы №78.</w:t>
      </w:r>
    </w:p>
    <w:p w:rsidR="00D63E04" w:rsidRPr="00D11CC7" w:rsidRDefault="00D63E04" w:rsidP="00D63E04">
      <w:pPr>
        <w:spacing w:after="200" w:line="276" w:lineRule="auto"/>
        <w:contextualSpacing/>
        <w:jc w:val="both"/>
      </w:pPr>
    </w:p>
    <w:p w:rsidR="00D63E04" w:rsidRPr="00474F75" w:rsidRDefault="00D63E04" w:rsidP="00D63E04">
      <w:pPr>
        <w:numPr>
          <w:ilvl w:val="0"/>
          <w:numId w:val="24"/>
        </w:numPr>
        <w:tabs>
          <w:tab w:val="left" w:pos="284"/>
        </w:tabs>
        <w:contextualSpacing/>
        <w:jc w:val="center"/>
        <w:rPr>
          <w:b/>
          <w:bCs/>
          <w:sz w:val="28"/>
        </w:rPr>
      </w:pPr>
      <w:r w:rsidRPr="00474F75">
        <w:rPr>
          <w:b/>
          <w:sz w:val="28"/>
        </w:rPr>
        <w:t>Планируемые результаты освоения учебного предмета</w:t>
      </w:r>
    </w:p>
    <w:p w:rsidR="00D63E04" w:rsidRPr="00D11CC7" w:rsidRDefault="00D63E04" w:rsidP="00D63E04">
      <w:pPr>
        <w:tabs>
          <w:tab w:val="left" w:pos="284"/>
        </w:tabs>
        <w:ind w:left="764"/>
        <w:contextualSpacing/>
        <w:jc w:val="both"/>
        <w:rPr>
          <w:b/>
          <w:bCs/>
        </w:rPr>
      </w:pPr>
    </w:p>
    <w:p w:rsidR="00D63E04" w:rsidRDefault="00D63E04" w:rsidP="00CB52BE">
      <w:pPr>
        <w:contextualSpacing/>
        <w:jc w:val="center"/>
        <w:rPr>
          <w:b/>
          <w:sz w:val="28"/>
          <w:szCs w:val="28"/>
        </w:rPr>
      </w:pPr>
    </w:p>
    <w:p w:rsidR="00692A5F" w:rsidRPr="007E3890" w:rsidRDefault="00692A5F" w:rsidP="00692A5F">
      <w:pPr>
        <w:keepNext/>
        <w:jc w:val="both"/>
        <w:rPr>
          <w:b/>
          <w:i/>
          <w:iCs/>
        </w:rPr>
      </w:pPr>
      <w:r w:rsidRPr="007E3890">
        <w:rPr>
          <w:b/>
          <w:i/>
          <w:iCs/>
        </w:rPr>
        <w:t>Личностные универсальные учебные действия</w:t>
      </w:r>
    </w:p>
    <w:p w:rsidR="00692A5F" w:rsidRPr="007E3890" w:rsidRDefault="00692A5F" w:rsidP="00692A5F">
      <w:pPr>
        <w:ind w:firstLine="454"/>
        <w:jc w:val="both"/>
        <w:rPr>
          <w:rFonts w:eastAsia="Calibri"/>
          <w:b/>
        </w:rPr>
      </w:pPr>
      <w:r w:rsidRPr="007E3890">
        <w:rPr>
          <w:rFonts w:eastAsia="Calibri"/>
          <w:b/>
        </w:rPr>
        <w:t>У ученика будут сформированы: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внутренняя позиция школьника на уровне положитель</w:t>
      </w:r>
      <w:r w:rsidRPr="007E3890">
        <w:rPr>
          <w:rFonts w:eastAsia="Calibri"/>
          <w:spacing w:val="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7E3890">
        <w:rPr>
          <w:rFonts w:eastAsia="Calibri"/>
        </w:rPr>
        <w:t>«хорошего ученика»;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2"/>
        </w:rPr>
        <w:t xml:space="preserve">- широкая мотивационная основа учебной деятельности, </w:t>
      </w:r>
      <w:r w:rsidRPr="007E3890">
        <w:rPr>
          <w:rFonts w:eastAsia="Calibri"/>
        </w:rPr>
        <w:t>включающая социальные, учебно</w:t>
      </w:r>
      <w:r w:rsidRPr="007E3890">
        <w:rPr>
          <w:rFonts w:eastAsia="Calibri"/>
        </w:rPr>
        <w:softHyphen/>
        <w:t>-познавательные и внешние мотивы;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учебно-</w:t>
      </w:r>
      <w:r w:rsidRPr="007E3890">
        <w:rPr>
          <w:rFonts w:eastAsia="Calibri"/>
        </w:rPr>
        <w:softHyphen/>
        <w:t>познавательный интерес к новому учебному материалу и способам решения новой задачи;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4"/>
        </w:rPr>
        <w:t xml:space="preserve">- ориентация на понимание причин успеха в учебной </w:t>
      </w:r>
      <w:r w:rsidRPr="007E3890">
        <w:rPr>
          <w:rFonts w:eastAsia="Calibri"/>
          <w:spacing w:val="2"/>
        </w:rPr>
        <w:t>деятельности, в том числе на самоанализ и самоконтроль резуль</w:t>
      </w:r>
      <w:r w:rsidRPr="007E3890">
        <w:rPr>
          <w:rFonts w:eastAsia="Calibri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способность к оценке своей учебной деятельности;</w:t>
      </w:r>
    </w:p>
    <w:p w:rsidR="00692A5F" w:rsidRPr="007E3890" w:rsidRDefault="00692A5F" w:rsidP="00692A5F">
      <w:pPr>
        <w:jc w:val="both"/>
        <w:rPr>
          <w:rFonts w:eastAsia="Calibri"/>
          <w:spacing w:val="-2"/>
        </w:rPr>
      </w:pPr>
      <w:r w:rsidRPr="007E3890">
        <w:rPr>
          <w:rFonts w:eastAsia="Calibri"/>
          <w:spacing w:val="4"/>
        </w:rPr>
        <w:t xml:space="preserve">- основы гражданской идентичности, своей этнической </w:t>
      </w:r>
      <w:r w:rsidRPr="007E3890">
        <w:rPr>
          <w:rFonts w:eastAsia="Calibri"/>
          <w:spacing w:val="2"/>
        </w:rPr>
        <w:t>принадлежности в форме осознания «Я» как члена семьи,</w:t>
      </w:r>
      <w:r w:rsidRPr="007E3890">
        <w:rPr>
          <w:rFonts w:eastAsia="Calibri"/>
          <w:spacing w:val="-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2"/>
        </w:rPr>
        <w:t xml:space="preserve">- ориентация в нравственном содержании и </w:t>
      </w:r>
      <w:proofErr w:type="gramStart"/>
      <w:r w:rsidRPr="007E3890">
        <w:rPr>
          <w:rFonts w:eastAsia="Calibri"/>
          <w:spacing w:val="2"/>
        </w:rPr>
        <w:t>смысле</w:t>
      </w:r>
      <w:proofErr w:type="gramEnd"/>
      <w:r w:rsidRPr="007E3890">
        <w:rPr>
          <w:rFonts w:eastAsia="Calibri"/>
          <w:spacing w:val="2"/>
        </w:rPr>
        <w:t xml:space="preserve"> как </w:t>
      </w:r>
      <w:r w:rsidRPr="007E3890">
        <w:rPr>
          <w:rFonts w:eastAsia="Calibri"/>
        </w:rPr>
        <w:t>собственных поступков, так и поступков окружающих людей;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установка на здоровый образ жизни;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-2"/>
        </w:rPr>
        <w:t>- основы экологической культуры: принятие ценности природного мира, готовность следовать в своей деятельности нор</w:t>
      </w:r>
      <w:r w:rsidRPr="007E3890">
        <w:rPr>
          <w:rFonts w:eastAsia="Calibri"/>
        </w:rPr>
        <w:t xml:space="preserve">мам природоохранного, нерасточительного, </w:t>
      </w:r>
      <w:proofErr w:type="spellStart"/>
      <w:r w:rsidRPr="007E3890">
        <w:rPr>
          <w:rFonts w:eastAsia="Calibri"/>
        </w:rPr>
        <w:t>здоровьесберегающего</w:t>
      </w:r>
      <w:proofErr w:type="spellEnd"/>
      <w:r w:rsidRPr="007E3890">
        <w:rPr>
          <w:rFonts w:eastAsia="Calibri"/>
        </w:rPr>
        <w:t xml:space="preserve"> поведения;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2"/>
        </w:rPr>
        <w:t xml:space="preserve">- чувство прекрасного и эстетические чувства на основе </w:t>
      </w:r>
      <w:r w:rsidRPr="007E3890">
        <w:rPr>
          <w:rFonts w:eastAsia="Calibri"/>
        </w:rPr>
        <w:t>знакомства с мировой и отечественной художественной культурой.</w:t>
      </w:r>
    </w:p>
    <w:p w:rsidR="00692A5F" w:rsidRPr="007E3890" w:rsidRDefault="00692A5F" w:rsidP="00692A5F">
      <w:pPr>
        <w:ind w:firstLine="454"/>
        <w:jc w:val="both"/>
        <w:rPr>
          <w:rFonts w:eastAsia="Calibri"/>
          <w:b/>
        </w:rPr>
      </w:pPr>
      <w:r w:rsidRPr="007E3890">
        <w:rPr>
          <w:rFonts w:eastAsia="Calibri"/>
          <w:b/>
          <w:iCs/>
        </w:rPr>
        <w:t>Ученик получит возможность для формирования: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  <w:spacing w:val="4"/>
        </w:rPr>
        <w:t>- внутренней позиции учащегося на уровне поло</w:t>
      </w:r>
      <w:r w:rsidRPr="007E3890">
        <w:rPr>
          <w:rFonts w:eastAsia="Calibri"/>
          <w:iCs/>
        </w:rPr>
        <w:t>жительного отношения к образовательной организации, понимания необходимости учения, выраженного в преобладании учебно-</w:t>
      </w:r>
      <w:r w:rsidRPr="007E3890">
        <w:rPr>
          <w:rFonts w:eastAsia="Calibri"/>
          <w:iCs/>
        </w:rPr>
        <w:softHyphen/>
        <w:t>познавательных мотивов и предпочтении социального способа оценки знаний;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  <w:spacing w:val="-2"/>
        </w:rPr>
        <w:t>- устойчивого учебно-</w:t>
      </w:r>
      <w:r w:rsidRPr="007E3890">
        <w:rPr>
          <w:rFonts w:eastAsia="Calibri"/>
          <w:iCs/>
          <w:spacing w:val="-2"/>
        </w:rPr>
        <w:softHyphen/>
        <w:t xml:space="preserve">познавательного интереса к новым </w:t>
      </w:r>
      <w:r w:rsidRPr="007E3890">
        <w:rPr>
          <w:rFonts w:eastAsia="Calibri"/>
          <w:iCs/>
        </w:rPr>
        <w:t>общим способам решения задач;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адекватного понимания причин успешности или не успешности учебной деятельности;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  <w:spacing w:val="4"/>
        </w:rPr>
        <w:t xml:space="preserve">- компетентности в реализации основ гражданской </w:t>
      </w:r>
      <w:r w:rsidRPr="007E3890">
        <w:rPr>
          <w:rFonts w:eastAsia="Calibri"/>
          <w:iCs/>
        </w:rPr>
        <w:t>идентичности в поступках и деятельности;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lastRenderedPageBreak/>
        <w:t>- установки на здоровый образ жизни и реализации её в реальном поведении и поступках;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 xml:space="preserve">- осознанных устойчивых эстетических предпочтений и ориентации на искусство как значимую сферу человеческой жизни; </w:t>
      </w:r>
    </w:p>
    <w:p w:rsidR="00692A5F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 xml:space="preserve">- </w:t>
      </w:r>
      <w:proofErr w:type="spellStart"/>
      <w:r w:rsidRPr="007E3890">
        <w:rPr>
          <w:rFonts w:eastAsia="Calibri"/>
          <w:iCs/>
        </w:rPr>
        <w:t>эмпатии</w:t>
      </w:r>
      <w:proofErr w:type="spellEnd"/>
      <w:r w:rsidRPr="007E3890">
        <w:rPr>
          <w:rFonts w:eastAsia="Calibri"/>
          <w:iCs/>
        </w:rPr>
        <w:t xml:space="preserve"> как осознанного понимания чу</w:t>
      </w:r>
      <w:proofErr w:type="gramStart"/>
      <w:r w:rsidRPr="007E3890">
        <w:rPr>
          <w:rFonts w:eastAsia="Calibri"/>
          <w:iCs/>
        </w:rPr>
        <w:t>вств др</w:t>
      </w:r>
      <w:proofErr w:type="gramEnd"/>
      <w:r w:rsidRPr="007E3890">
        <w:rPr>
          <w:rFonts w:eastAsia="Calibri"/>
          <w:iCs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1B6154" w:rsidRPr="001B6154" w:rsidRDefault="001B6154" w:rsidP="00692A5F">
      <w:pPr>
        <w:jc w:val="both"/>
        <w:rPr>
          <w:rFonts w:eastAsia="Calibri"/>
          <w:b/>
          <w:iCs/>
        </w:rPr>
      </w:pPr>
      <w:proofErr w:type="spellStart"/>
      <w:r>
        <w:rPr>
          <w:rFonts w:eastAsia="Calibri"/>
          <w:b/>
          <w:iCs/>
        </w:rPr>
        <w:t>Метапредметные</w:t>
      </w:r>
      <w:proofErr w:type="spellEnd"/>
      <w:r>
        <w:rPr>
          <w:rFonts w:eastAsia="Calibri"/>
          <w:b/>
          <w:iCs/>
        </w:rPr>
        <w:t xml:space="preserve"> результаты освоения образовательной программы</w:t>
      </w:r>
    </w:p>
    <w:p w:rsidR="00692A5F" w:rsidRPr="007E3890" w:rsidRDefault="00692A5F" w:rsidP="00692A5F">
      <w:pPr>
        <w:keepNext/>
        <w:rPr>
          <w:b/>
          <w:i/>
          <w:iCs/>
        </w:rPr>
      </w:pPr>
      <w:r w:rsidRPr="007E3890">
        <w:rPr>
          <w:b/>
          <w:i/>
          <w:iCs/>
        </w:rPr>
        <w:t>Регулятивные универсальные учебные действия</w:t>
      </w:r>
    </w:p>
    <w:p w:rsidR="00692A5F" w:rsidRPr="007E3890" w:rsidRDefault="00692A5F" w:rsidP="00692A5F">
      <w:pPr>
        <w:ind w:firstLine="454"/>
        <w:jc w:val="both"/>
        <w:rPr>
          <w:rFonts w:eastAsia="Calibri"/>
          <w:b/>
        </w:rPr>
      </w:pPr>
      <w:r w:rsidRPr="007E3890">
        <w:rPr>
          <w:rFonts w:eastAsia="Calibri"/>
          <w:b/>
        </w:rPr>
        <w:t>Ученик научится: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принимать и сохранять учебную задачу;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-4"/>
        </w:rPr>
        <w:t>- учитывать выделенные учителем ориентиры действия в но</w:t>
      </w:r>
      <w:r w:rsidRPr="007E3890">
        <w:rPr>
          <w:rFonts w:eastAsia="Calibri"/>
        </w:rPr>
        <w:t>вом учебном материале в сотрудничестве с учителем;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-2"/>
        </w:rPr>
        <w:t>- осуществлять итоговый и пошаговый контроль по резуль</w:t>
      </w:r>
      <w:r w:rsidRPr="007E3890">
        <w:rPr>
          <w:rFonts w:eastAsia="Calibri"/>
        </w:rPr>
        <w:t>тату;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 xml:space="preserve">- оценивать правильность выполнения действия на уровне </w:t>
      </w:r>
      <w:r w:rsidRPr="007E3890">
        <w:rPr>
          <w:rFonts w:eastAsia="Calibri"/>
          <w:spacing w:val="2"/>
        </w:rPr>
        <w:t>адекватной ретроспективной оценки соответствия результа</w:t>
      </w:r>
      <w:r w:rsidRPr="007E3890">
        <w:rPr>
          <w:rFonts w:eastAsia="Calibri"/>
        </w:rPr>
        <w:t>тов требованиям данной задачи;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2"/>
        </w:rPr>
        <w:t>- адекватно воспринимать предложения и оценку учите</w:t>
      </w:r>
      <w:r w:rsidRPr="007E3890">
        <w:rPr>
          <w:rFonts w:eastAsia="Calibri"/>
        </w:rPr>
        <w:t>лей, товарищей, родителей и других людей;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различать способ и результат действия;</w:t>
      </w:r>
    </w:p>
    <w:p w:rsidR="00692A5F" w:rsidRPr="007E3890" w:rsidRDefault="00692A5F" w:rsidP="00692A5F">
      <w:pPr>
        <w:ind w:firstLine="454"/>
        <w:jc w:val="both"/>
        <w:rPr>
          <w:rFonts w:eastAsia="Calibri"/>
          <w:b/>
        </w:rPr>
      </w:pPr>
      <w:r w:rsidRPr="007E3890">
        <w:rPr>
          <w:rFonts w:eastAsia="Calibri"/>
          <w:b/>
          <w:iCs/>
        </w:rPr>
        <w:t>Ученик получит возможность научиться: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в сотрудничестве с учителем ставить новые учебные задачи;</w:t>
      </w:r>
    </w:p>
    <w:p w:rsidR="00692A5F" w:rsidRPr="007E3890" w:rsidRDefault="00692A5F" w:rsidP="00692A5F">
      <w:pPr>
        <w:jc w:val="both"/>
        <w:rPr>
          <w:rFonts w:eastAsia="Calibri"/>
          <w:iCs/>
          <w:spacing w:val="-6"/>
        </w:rPr>
      </w:pPr>
      <w:r w:rsidRPr="007E3890">
        <w:rPr>
          <w:rFonts w:eastAsia="Calibri"/>
          <w:iCs/>
          <w:spacing w:val="-6"/>
        </w:rPr>
        <w:t xml:space="preserve">- преобразовывать практическую задачу </w:t>
      </w:r>
      <w:proofErr w:type="gramStart"/>
      <w:r w:rsidRPr="007E3890">
        <w:rPr>
          <w:rFonts w:eastAsia="Calibri"/>
          <w:iCs/>
          <w:spacing w:val="-6"/>
        </w:rPr>
        <w:t>в</w:t>
      </w:r>
      <w:proofErr w:type="gramEnd"/>
      <w:r w:rsidRPr="007E3890">
        <w:rPr>
          <w:rFonts w:eastAsia="Calibri"/>
          <w:iCs/>
          <w:spacing w:val="-6"/>
        </w:rPr>
        <w:t xml:space="preserve"> познавательную;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проявлять познавательную инициативу в учебном сотрудничестве;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  <w:spacing w:val="-2"/>
        </w:rPr>
        <w:t>- самостоятельно учитывать выделенные учителем ори</w:t>
      </w:r>
      <w:r w:rsidRPr="007E3890">
        <w:rPr>
          <w:rFonts w:eastAsia="Calibri"/>
          <w:iCs/>
        </w:rPr>
        <w:t>ентиры действия в новом учебном материале;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  <w:spacing w:val="2"/>
        </w:rPr>
        <w:t xml:space="preserve">- осуществлять констатирующий и предвосхищающий </w:t>
      </w:r>
      <w:r w:rsidRPr="007E3890">
        <w:rPr>
          <w:rFonts w:eastAsia="Calibri"/>
          <w:iCs/>
        </w:rPr>
        <w:t>контроль по результату и по способу действия, актуальный контроль на уровне произвольного внимания;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 xml:space="preserve">- самостоятельно оценивать правильность выполнения действия и вносить необходимые коррективы в </w:t>
      </w:r>
      <w:proofErr w:type="gramStart"/>
      <w:r w:rsidRPr="007E3890">
        <w:rPr>
          <w:rFonts w:eastAsia="Calibri"/>
          <w:iCs/>
        </w:rPr>
        <w:t>исполнение</w:t>
      </w:r>
      <w:proofErr w:type="gramEnd"/>
      <w:r w:rsidRPr="007E3890">
        <w:rPr>
          <w:rFonts w:eastAsia="Calibri"/>
          <w:iCs/>
        </w:rPr>
        <w:t xml:space="preserve"> как по ходу его реализации, так и в конце действия.</w:t>
      </w:r>
    </w:p>
    <w:p w:rsidR="00692A5F" w:rsidRPr="007E3890" w:rsidRDefault="00692A5F" w:rsidP="00692A5F">
      <w:pPr>
        <w:keepNext/>
        <w:rPr>
          <w:b/>
          <w:i/>
          <w:iCs/>
        </w:rPr>
      </w:pPr>
      <w:r w:rsidRPr="007E3890">
        <w:rPr>
          <w:b/>
          <w:i/>
          <w:iCs/>
        </w:rPr>
        <w:t>Познавательные универсальные учебные действия</w:t>
      </w:r>
    </w:p>
    <w:p w:rsidR="00692A5F" w:rsidRPr="007E3890" w:rsidRDefault="00692A5F" w:rsidP="00692A5F">
      <w:pPr>
        <w:ind w:firstLine="454"/>
        <w:jc w:val="both"/>
        <w:rPr>
          <w:rFonts w:eastAsia="Calibri"/>
          <w:b/>
        </w:rPr>
      </w:pPr>
      <w:r w:rsidRPr="007E3890">
        <w:rPr>
          <w:rFonts w:eastAsia="Calibri"/>
          <w:b/>
        </w:rPr>
        <w:t>Ученик научится: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7E3890">
        <w:rPr>
          <w:rFonts w:eastAsia="Calibri"/>
          <w:spacing w:val="-2"/>
        </w:rPr>
        <w:t xml:space="preserve">цифровые), в открытом информационном пространстве, в том </w:t>
      </w:r>
      <w:r w:rsidRPr="007E3890">
        <w:rPr>
          <w:rFonts w:eastAsia="Calibri"/>
        </w:rPr>
        <w:t>числе контролируемом пространстве сети Интернет;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92A5F" w:rsidRPr="007E3890" w:rsidRDefault="00692A5F" w:rsidP="00692A5F">
      <w:pPr>
        <w:tabs>
          <w:tab w:val="left" w:pos="142"/>
          <w:tab w:val="left" w:leader="dot" w:pos="624"/>
        </w:tabs>
        <w:jc w:val="both"/>
        <w:rPr>
          <w:rFonts w:eastAsia="@Arial Unicode MS"/>
          <w:color w:val="000000"/>
        </w:rPr>
      </w:pPr>
      <w:r w:rsidRPr="007E3890">
        <w:rPr>
          <w:rFonts w:eastAsia="@Arial Unicode MS"/>
          <w:iCs/>
          <w:color w:val="000000"/>
        </w:rPr>
        <w:t>- проявлять познавательную инициативу в учебном сотрудничестве;</w:t>
      </w:r>
    </w:p>
    <w:p w:rsidR="00692A5F" w:rsidRPr="007E3890" w:rsidRDefault="00692A5F" w:rsidP="00692A5F">
      <w:pPr>
        <w:jc w:val="both"/>
      </w:pPr>
      <w:r w:rsidRPr="007E3890">
        <w:rPr>
          <w:rFonts w:eastAsia="Calibri"/>
        </w:rPr>
        <w:t>- строить сообщения в устной и письменной форме;</w:t>
      </w:r>
    </w:p>
    <w:p w:rsidR="00692A5F" w:rsidRPr="007E3890" w:rsidRDefault="00692A5F" w:rsidP="00692A5F">
      <w:pPr>
        <w:jc w:val="both"/>
        <w:rPr>
          <w:rFonts w:eastAsia="Calibri"/>
          <w:spacing w:val="-4"/>
        </w:rPr>
      </w:pPr>
      <w:r w:rsidRPr="007E3890">
        <w:rPr>
          <w:rFonts w:eastAsia="Calibri"/>
          <w:spacing w:val="-4"/>
        </w:rPr>
        <w:t>- ориентироваться на разнообразие способов решения задач;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-2"/>
        </w:rPr>
        <w:t>- основам смыслового восприятия художественных и позна</w:t>
      </w:r>
      <w:r w:rsidRPr="007E3890">
        <w:rPr>
          <w:rFonts w:eastAsia="Calibri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lastRenderedPageBreak/>
        <w:t>- строить рассуждения в форме связи простых суждений об объекте, его строении, свойствах и связях;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обобщать, т.</w:t>
      </w:r>
      <w:r w:rsidRPr="007E3890">
        <w:rPr>
          <w:rFonts w:eastAsia="Calibri"/>
        </w:rPr>
        <w:t> </w:t>
      </w:r>
      <w:r w:rsidRPr="007E3890">
        <w:rPr>
          <w:rFonts w:eastAsia="Calibri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устанавливать аналогии;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владеть рядом общих приёмов решения задач.</w:t>
      </w:r>
    </w:p>
    <w:p w:rsidR="00692A5F" w:rsidRPr="007E3890" w:rsidRDefault="00692A5F" w:rsidP="00692A5F">
      <w:pPr>
        <w:ind w:firstLine="454"/>
        <w:jc w:val="both"/>
        <w:rPr>
          <w:rFonts w:eastAsia="Calibri"/>
          <w:b/>
        </w:rPr>
      </w:pPr>
      <w:r w:rsidRPr="007E3890">
        <w:rPr>
          <w:rFonts w:eastAsia="Calibri"/>
          <w:b/>
          <w:iCs/>
        </w:rPr>
        <w:t>Ученик получит возможность научиться: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осуществлять расширенный поиск информации с использованием ресурсов библиотек и сети Интернет;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записывать, фиксировать информацию об окружающем мире с помощью инструментов ИКТ;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создавать и преобразовывать модели и схемы для решения задач;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осознанно и произвольно строить сообщения в устной и письменной форме;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осуществлять выбор наиболее эффективных способов решения задач в зависимости от конкретных условий;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 xml:space="preserve">- осуществлять сравнение, </w:t>
      </w:r>
      <w:proofErr w:type="spellStart"/>
      <w:r w:rsidRPr="007E3890">
        <w:rPr>
          <w:rFonts w:eastAsia="Calibri"/>
          <w:iCs/>
        </w:rPr>
        <w:t>сериацию</w:t>
      </w:r>
      <w:proofErr w:type="spellEnd"/>
      <w:r w:rsidRPr="007E3890">
        <w:rPr>
          <w:rFonts w:eastAsia="Calibri"/>
          <w:i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</w:rPr>
        <w:t xml:space="preserve">- строить </w:t>
      </w:r>
      <w:proofErr w:type="gramStart"/>
      <w:r w:rsidRPr="007E3890">
        <w:rPr>
          <w:rFonts w:eastAsia="Calibri"/>
          <w:iCs/>
        </w:rPr>
        <w:t>логическое рассуждение</w:t>
      </w:r>
      <w:proofErr w:type="gramEnd"/>
      <w:r w:rsidRPr="007E3890">
        <w:rPr>
          <w:rFonts w:eastAsia="Calibri"/>
          <w:iCs/>
        </w:rPr>
        <w:t>, включающее установление причинно</w:t>
      </w:r>
      <w:r w:rsidRPr="007E3890">
        <w:rPr>
          <w:rFonts w:eastAsia="Calibri"/>
          <w:iCs/>
        </w:rPr>
        <w:softHyphen/>
        <w:t>-следственных связей;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iCs/>
          <w:spacing w:val="2"/>
        </w:rPr>
        <w:t xml:space="preserve">- произвольно и осознанно владеть общими приёмами </w:t>
      </w:r>
      <w:r w:rsidRPr="007E3890">
        <w:rPr>
          <w:rFonts w:eastAsia="Calibri"/>
          <w:iCs/>
        </w:rPr>
        <w:t>решения задач.</w:t>
      </w:r>
    </w:p>
    <w:p w:rsidR="00692A5F" w:rsidRPr="007E3890" w:rsidRDefault="00692A5F" w:rsidP="00692A5F">
      <w:pPr>
        <w:keepNext/>
        <w:rPr>
          <w:b/>
          <w:i/>
          <w:iCs/>
        </w:rPr>
      </w:pPr>
      <w:r w:rsidRPr="007E3890">
        <w:rPr>
          <w:b/>
          <w:i/>
          <w:iCs/>
        </w:rPr>
        <w:t>Коммуникативные универсальные учебные действия</w:t>
      </w:r>
    </w:p>
    <w:p w:rsidR="00692A5F" w:rsidRPr="007E3890" w:rsidRDefault="00692A5F" w:rsidP="00692A5F">
      <w:pPr>
        <w:ind w:firstLine="454"/>
        <w:jc w:val="both"/>
        <w:rPr>
          <w:rFonts w:eastAsia="Calibri"/>
          <w:b/>
        </w:rPr>
      </w:pPr>
      <w:r w:rsidRPr="007E3890">
        <w:rPr>
          <w:rFonts w:eastAsia="Calibri"/>
          <w:b/>
        </w:rPr>
        <w:t>Ученик научится: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2"/>
        </w:rPr>
        <w:t>- адекватно использовать коммуникативные, прежде все</w:t>
      </w:r>
      <w:r w:rsidRPr="007E3890">
        <w:rPr>
          <w:rFonts w:eastAsia="Calibri"/>
        </w:rPr>
        <w:t xml:space="preserve">го </w:t>
      </w:r>
      <w:r w:rsidRPr="007E3890">
        <w:rPr>
          <w:rFonts w:eastAsia="Calibri"/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7E3890">
        <w:rPr>
          <w:rFonts w:eastAsia="Calibri"/>
          <w:spacing w:val="2"/>
        </w:rPr>
        <w:t xml:space="preserve">ле сопровождая его аудиовизуальной поддержкой), владеть </w:t>
      </w:r>
      <w:r w:rsidRPr="007E3890">
        <w:rPr>
          <w:rFonts w:eastAsia="Calibri"/>
        </w:rPr>
        <w:t>диалогической формой коммуникации, используя, в том чис</w:t>
      </w:r>
      <w:r w:rsidRPr="007E3890">
        <w:rPr>
          <w:rFonts w:eastAsia="Calibri"/>
          <w:spacing w:val="2"/>
        </w:rPr>
        <w:t>ле средства и инструменты ИКТ и дистанционного обще</w:t>
      </w:r>
      <w:r w:rsidRPr="007E3890">
        <w:rPr>
          <w:rFonts w:eastAsia="Calibri"/>
        </w:rPr>
        <w:t>ния;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E3890">
        <w:rPr>
          <w:rFonts w:eastAsia="Calibri"/>
        </w:rPr>
        <w:t>собственной</w:t>
      </w:r>
      <w:proofErr w:type="gramEnd"/>
      <w:r w:rsidRPr="007E3890">
        <w:rPr>
          <w:rFonts w:eastAsia="Calibri"/>
        </w:rPr>
        <w:t>, и ориентироваться на позицию партнёра в общении и взаимодействии;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учитывать разные мнения и стремиться к координации различных позиций в сотрудничестве;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формулировать собственное мнение и позицию;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spacing w:val="2"/>
        </w:rPr>
        <w:t>- договариваться и приходить к общему решению в со</w:t>
      </w:r>
      <w:r w:rsidRPr="007E3890">
        <w:rPr>
          <w:rFonts w:eastAsia="Calibri"/>
        </w:rPr>
        <w:t>вместной деятельности, в том числе в ситуации столкновения интересов;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строить понятные для партнёра высказывания, учитывающие, что партнёр знает и видит, а что нет;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задавать вопросы;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контролировать действия партнёра;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</w:rPr>
        <w:t>- использовать речь для регуляции своего действия;</w:t>
      </w:r>
    </w:p>
    <w:p w:rsidR="00692A5F" w:rsidRPr="007E3890" w:rsidRDefault="00692A5F" w:rsidP="00692A5F">
      <w:pPr>
        <w:jc w:val="both"/>
        <w:rPr>
          <w:rFonts w:eastAsia="Calibri"/>
          <w:iCs/>
        </w:rPr>
      </w:pPr>
      <w:r w:rsidRPr="007E3890">
        <w:rPr>
          <w:rFonts w:eastAsia="Calibri"/>
          <w:spacing w:val="2"/>
        </w:rPr>
        <w:t xml:space="preserve">- адекватно использовать речевые средства для решения </w:t>
      </w:r>
      <w:r w:rsidRPr="007E3890">
        <w:rPr>
          <w:rFonts w:eastAsia="Calibri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92A5F" w:rsidRPr="007E3890" w:rsidRDefault="00692A5F" w:rsidP="00692A5F">
      <w:pPr>
        <w:ind w:firstLine="454"/>
        <w:jc w:val="both"/>
        <w:rPr>
          <w:rFonts w:eastAsia="Calibri"/>
          <w:b/>
        </w:rPr>
      </w:pPr>
      <w:r w:rsidRPr="007E3890">
        <w:rPr>
          <w:rFonts w:eastAsia="Calibri"/>
          <w:b/>
          <w:iCs/>
        </w:rPr>
        <w:t>Ученик получит возможность научиться: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iCs/>
          <w:spacing w:val="2"/>
        </w:rPr>
        <w:t>- учитывать и координировать в сотрудничестве по</w:t>
      </w:r>
      <w:r w:rsidRPr="007E3890">
        <w:rPr>
          <w:rFonts w:eastAsia="Calibri"/>
          <w:iCs/>
        </w:rPr>
        <w:t xml:space="preserve">зиции других людей, отличные </w:t>
      </w:r>
      <w:proofErr w:type="gramStart"/>
      <w:r w:rsidRPr="007E3890">
        <w:rPr>
          <w:rFonts w:eastAsia="Calibri"/>
          <w:iCs/>
        </w:rPr>
        <w:t>от</w:t>
      </w:r>
      <w:proofErr w:type="gramEnd"/>
      <w:r w:rsidRPr="007E3890">
        <w:rPr>
          <w:rFonts w:eastAsia="Calibri"/>
          <w:iCs/>
        </w:rPr>
        <w:t xml:space="preserve"> собственной;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iCs/>
        </w:rPr>
        <w:t>- учитывать разные мнения и интересы и обосновывать собственную позицию;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iCs/>
        </w:rPr>
        <w:lastRenderedPageBreak/>
        <w:t>- понимать относительность мнений и подходов к решению проблемы;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iCs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iCs/>
        </w:rPr>
        <w:t>- продуктивно содействовать разрешению конфликтов на основе учёта интересов и позиций всех участников;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iCs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iCs/>
        </w:rPr>
        <w:t>- задавать вопросы, необходимые для организации собственной деятельности и сотрудничества с партнёром;</w:t>
      </w:r>
    </w:p>
    <w:p w:rsidR="00692A5F" w:rsidRPr="007E3890" w:rsidRDefault="00692A5F" w:rsidP="00692A5F">
      <w:pPr>
        <w:jc w:val="both"/>
        <w:rPr>
          <w:rFonts w:eastAsia="Calibri"/>
        </w:rPr>
      </w:pPr>
      <w:r w:rsidRPr="007E3890">
        <w:rPr>
          <w:rFonts w:eastAsia="Calibri"/>
          <w:iCs/>
        </w:rPr>
        <w:t>- осуществлять взаимный контроль и оказывать в сотрудничестве необходимую взаимопомощь;</w:t>
      </w:r>
    </w:p>
    <w:p w:rsidR="00583E35" w:rsidRDefault="00692A5F" w:rsidP="00583E35">
      <w:pPr>
        <w:jc w:val="both"/>
        <w:rPr>
          <w:rFonts w:eastAsia="Calibri"/>
          <w:b/>
          <w:iCs/>
        </w:rPr>
      </w:pPr>
      <w:r w:rsidRPr="007E3890">
        <w:rPr>
          <w:rFonts w:eastAsia="Calibri"/>
          <w:iCs/>
        </w:rPr>
        <w:t>-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r w:rsidR="00583E35" w:rsidRPr="00583E35">
        <w:rPr>
          <w:rFonts w:eastAsia="Calibri"/>
          <w:b/>
          <w:iCs/>
        </w:rPr>
        <w:t xml:space="preserve"> </w:t>
      </w:r>
    </w:p>
    <w:p w:rsidR="00583E35" w:rsidRPr="00DC61F3" w:rsidRDefault="00DC61F3" w:rsidP="00583E35">
      <w:pPr>
        <w:jc w:val="both"/>
        <w:rPr>
          <w:rFonts w:eastAsia="Calibri"/>
          <w:b/>
          <w:iCs/>
          <w:sz w:val="28"/>
        </w:rPr>
      </w:pPr>
      <w:r w:rsidRPr="00DC61F3">
        <w:rPr>
          <w:rFonts w:eastAsia="Calibri"/>
          <w:b/>
          <w:iCs/>
          <w:sz w:val="28"/>
        </w:rPr>
        <w:t>П</w:t>
      </w:r>
      <w:r w:rsidR="00583E35" w:rsidRPr="00DC61F3">
        <w:rPr>
          <w:rFonts w:eastAsia="Calibri"/>
          <w:b/>
          <w:iCs/>
          <w:sz w:val="28"/>
        </w:rPr>
        <w:t>редметные результаты освоения образовательной программы</w:t>
      </w:r>
    </w:p>
    <w:p w:rsidR="00583E35" w:rsidRPr="00DC61F3" w:rsidRDefault="00583E35" w:rsidP="00583E35">
      <w:pPr>
        <w:spacing w:before="120" w:line="288" w:lineRule="auto"/>
        <w:contextualSpacing/>
        <w:jc w:val="both"/>
        <w:rPr>
          <w:b/>
          <w:bCs/>
          <w:sz w:val="28"/>
          <w:szCs w:val="28"/>
        </w:rPr>
      </w:pPr>
      <w:r w:rsidRPr="00DC61F3">
        <w:rPr>
          <w:b/>
          <w:bCs/>
          <w:sz w:val="28"/>
          <w:szCs w:val="28"/>
        </w:rPr>
        <w:t>Учащиеся научатся: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называть характерные признаки времен года;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различать и называть части растений;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ухаживать за комнатными растениями;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выполнять правила поведения в природе, узнавать и называть некоторые охраняемые растения и животные;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различать и называть основные части тела человека;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называть органы чувств и рассказывать об их значении;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приводить примеры культурных и дикорастущих растений, диких и домашних животных;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рассказывать о значении домашних животных в жизни человека;</w:t>
      </w:r>
    </w:p>
    <w:p w:rsidR="00583E35" w:rsidRDefault="00583E35" w:rsidP="00583E35">
      <w:pPr>
        <w:numPr>
          <w:ilvl w:val="0"/>
          <w:numId w:val="26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приводить примеры представителей разных групп животных (насекомых, рыб, птиц, зверей).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называть свое имя, отчество, фамилию, дату рождения, домашний адрес;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выражать приветствие, благодарность, просьбу;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выполнять элементарные правила личной гигиены, пользоваться предметами личной гигиены;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рассказывать о профессиях родителей и работников школы;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проявлять уважительное отношение к окружающим людям;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выполнять основные правила безопасного поведения, дома, в школе, на улице, в природе и общественных местах;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приводить примеры видов труда людей;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узнавать герб и флаг России, называть ее столицу;</w:t>
      </w:r>
    </w:p>
    <w:p w:rsidR="00583E35" w:rsidRDefault="00583E35" w:rsidP="00583E35">
      <w:pPr>
        <w:numPr>
          <w:ilvl w:val="0"/>
          <w:numId w:val="26"/>
        </w:numPr>
        <w:spacing w:line="288" w:lineRule="auto"/>
        <w:contextualSpacing/>
        <w:jc w:val="both"/>
      </w:pPr>
      <w:r>
        <w:t>различать и называть виды транспорта (наземный, водный, воздушный).</w:t>
      </w:r>
    </w:p>
    <w:p w:rsidR="00583E35" w:rsidRPr="00DC61F3" w:rsidRDefault="00583E35" w:rsidP="00583E35">
      <w:pPr>
        <w:spacing w:before="120" w:line="288" w:lineRule="auto"/>
        <w:ind w:firstLine="360"/>
        <w:contextualSpacing/>
        <w:jc w:val="both"/>
        <w:rPr>
          <w:b/>
          <w:bCs/>
          <w:sz w:val="28"/>
          <w:szCs w:val="28"/>
        </w:rPr>
      </w:pPr>
      <w:r w:rsidRPr="00DC61F3">
        <w:rPr>
          <w:b/>
          <w:bCs/>
          <w:sz w:val="28"/>
          <w:szCs w:val="28"/>
        </w:rPr>
        <w:lastRenderedPageBreak/>
        <w:t>Учащиеся получат возможность научиться: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различать и приводить примеры объектов живой и неживой природы;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называть основные возрастные периоды жизни человека;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рассказывать о мире невидимых существ и их роли в распространении болезней;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рассказывать о способах движения и питания животных;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рассказывать об условиях, необходимых для жизни растений и животных;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различать деревья, кустарники, травы, лиственные и хвойные растения;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рассказывать, как развивается растение из семени;</w:t>
      </w:r>
    </w:p>
    <w:p w:rsidR="00583E35" w:rsidRDefault="00583E35" w:rsidP="00583E35">
      <w:pPr>
        <w:numPr>
          <w:ilvl w:val="0"/>
          <w:numId w:val="27"/>
        </w:numPr>
        <w:tabs>
          <w:tab w:val="left" w:pos="360"/>
        </w:tabs>
        <w:spacing w:line="288" w:lineRule="auto"/>
        <w:ind w:left="360"/>
        <w:contextualSpacing/>
        <w:jc w:val="both"/>
      </w:pPr>
      <w:r>
        <w:t>выращивать растение одним из изученных способов.</w:t>
      </w:r>
    </w:p>
    <w:p w:rsidR="00583E35" w:rsidRDefault="00583E35" w:rsidP="00583E35">
      <w:pPr>
        <w:numPr>
          <w:ilvl w:val="0"/>
          <w:numId w:val="29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различать виды эмоционального состояния человека;</w:t>
      </w:r>
    </w:p>
    <w:p w:rsidR="00583E35" w:rsidRDefault="00583E35" w:rsidP="00583E35">
      <w:pPr>
        <w:numPr>
          <w:ilvl w:val="0"/>
          <w:numId w:val="29"/>
        </w:numPr>
        <w:tabs>
          <w:tab w:val="num" w:pos="360"/>
        </w:tabs>
        <w:spacing w:line="288" w:lineRule="auto"/>
        <w:ind w:left="360"/>
        <w:contextualSpacing/>
        <w:jc w:val="both"/>
      </w:pPr>
      <w:r>
        <w:t>воспроизводить гимн России.</w:t>
      </w:r>
    </w:p>
    <w:p w:rsidR="008A69FE" w:rsidRPr="00F556C9" w:rsidRDefault="008A69FE" w:rsidP="008A69FE">
      <w:pPr>
        <w:pStyle w:val="Style1"/>
        <w:widowControl/>
        <w:tabs>
          <w:tab w:val="left" w:pos="1065"/>
        </w:tabs>
        <w:spacing w:before="5"/>
        <w:rPr>
          <w:bCs/>
        </w:rPr>
      </w:pPr>
    </w:p>
    <w:p w:rsidR="008A69FE" w:rsidRPr="00DC61F3" w:rsidRDefault="008A69FE" w:rsidP="00DC61F3">
      <w:pPr>
        <w:jc w:val="center"/>
        <w:rPr>
          <w:b/>
          <w:sz w:val="28"/>
        </w:rPr>
      </w:pPr>
      <w:r w:rsidRPr="00DC61F3">
        <w:rPr>
          <w:b/>
          <w:sz w:val="32"/>
          <w:szCs w:val="28"/>
        </w:rPr>
        <w:t>2. Содержание</w:t>
      </w:r>
      <w:r w:rsidRPr="00DC61F3">
        <w:rPr>
          <w:b/>
          <w:sz w:val="32"/>
        </w:rPr>
        <w:t xml:space="preserve"> учебного предмета</w:t>
      </w:r>
    </w:p>
    <w:p w:rsidR="008A69FE" w:rsidRPr="00957141" w:rsidRDefault="00B92341" w:rsidP="008A69FE">
      <w:pPr>
        <w:pStyle w:val="ae"/>
        <w:jc w:val="both"/>
        <w:rPr>
          <w:b/>
          <w:sz w:val="28"/>
        </w:rPr>
      </w:pPr>
      <w:r>
        <w:rPr>
          <w:b/>
          <w:sz w:val="28"/>
        </w:rPr>
        <w:t xml:space="preserve">1 класс </w:t>
      </w:r>
    </w:p>
    <w:p w:rsidR="008A69FE" w:rsidRPr="004C7F7C" w:rsidRDefault="00B92341" w:rsidP="008A69FE">
      <w:pPr>
        <w:ind w:firstLine="709"/>
        <w:jc w:val="both"/>
        <w:rPr>
          <w:b/>
        </w:rPr>
      </w:pPr>
      <w:r>
        <w:rPr>
          <w:b/>
        </w:rPr>
        <w:t xml:space="preserve">Пришла пора учиться </w:t>
      </w:r>
    </w:p>
    <w:p w:rsidR="008A69FE" w:rsidRPr="004C7F7C" w:rsidRDefault="008A69FE" w:rsidP="008A69FE">
      <w:pPr>
        <w:ind w:firstLine="567"/>
        <w:jc w:val="both"/>
      </w:pPr>
      <w:r w:rsidRPr="004C7F7C">
        <w:t>Что изучает предмет «Окружающий мир». 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– ученик, ученик – ученик. Необходимость бережного отношения к школьному имуществу. Во дворе школы. Устройство школьного двора. Дорога в школу. Основные правила безопасного поведения на улице. Твой распорядок дня.</w:t>
      </w:r>
    </w:p>
    <w:p w:rsidR="008A69FE" w:rsidRPr="004C7F7C" w:rsidRDefault="00B92341" w:rsidP="008A69FE">
      <w:pPr>
        <w:ind w:firstLine="709"/>
        <w:jc w:val="both"/>
        <w:rPr>
          <w:b/>
        </w:rPr>
      </w:pPr>
      <w:r>
        <w:rPr>
          <w:b/>
        </w:rPr>
        <w:t xml:space="preserve">Человек </w:t>
      </w:r>
    </w:p>
    <w:p w:rsidR="008A69FE" w:rsidRPr="004C7F7C" w:rsidRDefault="008A69FE" w:rsidP="008A69FE">
      <w:pPr>
        <w:ind w:firstLine="567"/>
        <w:jc w:val="both"/>
      </w:pPr>
      <w:r w:rsidRPr="004C7F7C">
        <w:t>Как развивается человек: младенец, дошкольник, младший школьник, подросток, взрослый, старый. Основные особенности каждого возрастного периода. Как человек воспринимает окружающий мир. Органы чувств человека: глаза, нос, уши, язык, кожа и их значение. Человеку важно быть здоровым.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 Эмоциональные состояния от восприятия явлений окружающего мира: грусть, веселье, злость, испуг, спокойствие, удивление и т.п. Способность замечать эмоциональные состояния окружающих людей, 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:rsidR="008A69FE" w:rsidRPr="004C7F7C" w:rsidRDefault="008A69FE" w:rsidP="008A69FE">
      <w:pPr>
        <w:ind w:firstLine="426"/>
        <w:jc w:val="both"/>
        <w:rPr>
          <w:b/>
        </w:rPr>
      </w:pPr>
      <w:r w:rsidRPr="004C7F7C">
        <w:rPr>
          <w:b/>
        </w:rPr>
        <w:t>Пр</w:t>
      </w:r>
      <w:r w:rsidR="00B92341">
        <w:rPr>
          <w:b/>
        </w:rPr>
        <w:t xml:space="preserve">ирода в жизни человека </w:t>
      </w:r>
    </w:p>
    <w:p w:rsidR="008A69FE" w:rsidRPr="004C7F7C" w:rsidRDefault="008A69FE" w:rsidP="008A69FE">
      <w:pPr>
        <w:ind w:firstLine="709"/>
        <w:jc w:val="both"/>
      </w:pPr>
      <w:r w:rsidRPr="004C7F7C">
        <w:t>Природа живая и неживая. Явления природы. Первые представления о воде и воздухе. Времена года. Временные периоды</w:t>
      </w:r>
      <w:proofErr w:type="gramStart"/>
      <w:r w:rsidRPr="004C7F7C">
        <w:t>6</w:t>
      </w:r>
      <w:proofErr w:type="gramEnd"/>
      <w:r w:rsidRPr="004C7F7C">
        <w:t xml:space="preserve"> год, месяц, неделя, сутки. Общее представление о сезонных ритмах. Особенности погоды в разные времена года. Сезонные изменения в жизни растений и </w:t>
      </w:r>
      <w:r w:rsidRPr="004C7F7C">
        <w:lastRenderedPageBreak/>
        <w:t>животных. Мир растений. Строение растения (на примере цветкового)6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 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 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 Необходимость бережного отношения к растениям и животным. Редкие растения и животные, их охрана. Красная книга.</w:t>
      </w:r>
    </w:p>
    <w:p w:rsidR="008A69FE" w:rsidRPr="004C7F7C" w:rsidRDefault="00B92341" w:rsidP="008A69FE">
      <w:pPr>
        <w:ind w:firstLine="567"/>
        <w:jc w:val="both"/>
        <w:rPr>
          <w:b/>
        </w:rPr>
      </w:pPr>
      <w:r>
        <w:rPr>
          <w:b/>
        </w:rPr>
        <w:t xml:space="preserve">Человек среди людей </w:t>
      </w:r>
    </w:p>
    <w:p w:rsidR="008A69FE" w:rsidRPr="004C7F7C" w:rsidRDefault="008A69FE" w:rsidP="008A69FE">
      <w:pPr>
        <w:ind w:firstLine="567"/>
        <w:jc w:val="both"/>
      </w:pPr>
      <w:r w:rsidRPr="004C7F7C">
        <w:t>Наша страна – Россия. Столица, герб, флаг, гимн. Представление о народах, населяющих нашу страну. Дом, домашний адрес. Общее представление о городе и селе. Как строят дома. 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 Основные формы культурного поведения в обществе: приветствие, выражение благодарности, умение высказывать просьбу, умение вести себя за столом, дома и в гостях, в транспорте и общественных местах.</w:t>
      </w:r>
    </w:p>
    <w:p w:rsidR="008A69FE" w:rsidRPr="004C7F7C" w:rsidRDefault="008A69FE" w:rsidP="008A69FE">
      <w:pPr>
        <w:ind w:firstLine="567"/>
        <w:jc w:val="both"/>
      </w:pPr>
      <w:r w:rsidRPr="004C7F7C">
        <w:t xml:space="preserve"> </w:t>
      </w:r>
      <w:proofErr w:type="gramStart"/>
      <w:r w:rsidRPr="004C7F7C">
        <w:rPr>
          <w:b/>
        </w:rPr>
        <w:t>Экскурсии:</w:t>
      </w:r>
      <w:r w:rsidRPr="004C7F7C">
        <w:t xml:space="preserve"> по школе, во дворе школы, в природу (начало осени, середина осени, зима, весна</w:t>
      </w:r>
      <w:r>
        <w:t>).</w:t>
      </w:r>
      <w:proofErr w:type="gramEnd"/>
    </w:p>
    <w:p w:rsidR="008A69FE" w:rsidRDefault="008A69FE" w:rsidP="00D26A4C">
      <w:pPr>
        <w:jc w:val="both"/>
        <w:rPr>
          <w:b/>
          <w:i/>
          <w:sz w:val="28"/>
          <w:szCs w:val="28"/>
        </w:rPr>
      </w:pPr>
    </w:p>
    <w:p w:rsidR="00D26A4C" w:rsidRDefault="00D26A4C" w:rsidP="00CB52BE">
      <w:pPr>
        <w:tabs>
          <w:tab w:val="left" w:pos="494"/>
        </w:tabs>
        <w:autoSpaceDE w:val="0"/>
        <w:autoSpaceDN w:val="0"/>
        <w:adjustRightInd w:val="0"/>
        <w:spacing w:before="5" w:line="264" w:lineRule="exact"/>
        <w:contextualSpacing/>
        <w:rPr>
          <w:b/>
          <w:iCs/>
          <w:sz w:val="28"/>
          <w:szCs w:val="28"/>
        </w:rPr>
      </w:pPr>
    </w:p>
    <w:p w:rsidR="00CB52BE" w:rsidRDefault="00CB52BE" w:rsidP="00607B1A"/>
    <w:p w:rsidR="00474F75" w:rsidRDefault="00474F75" w:rsidP="00607B1A">
      <w:pPr>
        <w:rPr>
          <w:b/>
          <w:sz w:val="28"/>
          <w:szCs w:val="28"/>
        </w:rPr>
      </w:pPr>
    </w:p>
    <w:p w:rsidR="00CB52BE" w:rsidRPr="00474F75" w:rsidRDefault="00CB52BE" w:rsidP="00474F75">
      <w:pPr>
        <w:jc w:val="center"/>
        <w:rPr>
          <w:b/>
          <w:sz w:val="32"/>
          <w:szCs w:val="28"/>
        </w:rPr>
      </w:pPr>
      <w:r w:rsidRPr="00474F75">
        <w:rPr>
          <w:b/>
          <w:sz w:val="32"/>
          <w:szCs w:val="28"/>
        </w:rPr>
        <w:t>3. Тематическое планирование</w:t>
      </w:r>
    </w:p>
    <w:p w:rsidR="00FD6B76" w:rsidRDefault="00FD6B76" w:rsidP="00FD6B76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4"/>
        <w:gridCol w:w="7654"/>
      </w:tblGrid>
      <w:tr w:rsidR="00CB52BE" w:rsidRPr="00CB52BE" w:rsidTr="00CB5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E" w:rsidRPr="00CB52BE" w:rsidRDefault="00CB52BE" w:rsidP="00CB52B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2B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BE" w:rsidRPr="00CB52BE" w:rsidRDefault="00CB52BE" w:rsidP="00CB52B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2BE">
              <w:rPr>
                <w:rFonts w:ascii="Times New Roman" w:hAnsi="Times New Roman"/>
                <w:b/>
                <w:sz w:val="24"/>
                <w:szCs w:val="24"/>
              </w:rPr>
              <w:t>Название раздела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E" w:rsidRPr="00CB52BE" w:rsidRDefault="00CB52BE" w:rsidP="00CB52B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2B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69FE" w:rsidRPr="00CB52BE" w:rsidTr="00CB5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CB52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rPr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 xml:space="preserve">Пришла пора учиться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jc w:val="center"/>
              <w:rPr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 xml:space="preserve">13 </w:t>
            </w:r>
          </w:p>
        </w:tc>
      </w:tr>
      <w:tr w:rsidR="008A69FE" w:rsidRPr="00CB52BE" w:rsidTr="00CB5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CB52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rPr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 xml:space="preserve">Человек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jc w:val="center"/>
              <w:rPr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 xml:space="preserve">13 </w:t>
            </w:r>
          </w:p>
        </w:tc>
      </w:tr>
      <w:tr w:rsidR="008A69FE" w:rsidRPr="00CB52BE" w:rsidTr="00CB5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CB52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rPr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 xml:space="preserve">Природа в жизни человека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jc w:val="center"/>
              <w:rPr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 xml:space="preserve">21 </w:t>
            </w:r>
          </w:p>
        </w:tc>
      </w:tr>
      <w:tr w:rsidR="008A69FE" w:rsidRPr="00CB52BE" w:rsidTr="00CB5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CB52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rPr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 xml:space="preserve">Человек среди людей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jc w:val="center"/>
              <w:rPr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 xml:space="preserve">17 </w:t>
            </w:r>
          </w:p>
        </w:tc>
      </w:tr>
      <w:tr w:rsidR="008A69FE" w:rsidRPr="00CB52BE" w:rsidTr="00CB5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CB52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2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rPr>
                <w:bCs/>
                <w:sz w:val="28"/>
                <w:szCs w:val="28"/>
              </w:rPr>
            </w:pPr>
            <w:r w:rsidRPr="00031DF9">
              <w:rPr>
                <w:bCs/>
                <w:sz w:val="28"/>
                <w:szCs w:val="28"/>
              </w:rPr>
              <w:t>Резерв (повторение)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D65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92341" w:rsidRPr="00CB52BE" w:rsidTr="00CB5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1" w:rsidRPr="00CB52BE" w:rsidRDefault="00B92341" w:rsidP="00CB52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1" w:rsidRPr="00031DF9" w:rsidRDefault="00B92341" w:rsidP="00D654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341" w:rsidRDefault="00B92341" w:rsidP="00D654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</w:tbl>
    <w:p w:rsidR="00DC61F3" w:rsidRDefault="00DC61F3" w:rsidP="00FD6B76"/>
    <w:p w:rsidR="00DC61F3" w:rsidRDefault="00DC61F3" w:rsidP="00FD6B76"/>
    <w:p w:rsidR="00DC61F3" w:rsidRDefault="00DC61F3" w:rsidP="00FD6B76"/>
    <w:p w:rsidR="00DC61F3" w:rsidRDefault="00DC61F3" w:rsidP="00FD6B76"/>
    <w:p w:rsidR="00DC61F3" w:rsidRDefault="00DC61F3" w:rsidP="00FD6B76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992"/>
        <w:gridCol w:w="8256"/>
      </w:tblGrid>
      <w:tr w:rsidR="008A69FE" w:rsidRPr="009E7FB2" w:rsidTr="00D65492">
        <w:tc>
          <w:tcPr>
            <w:tcW w:w="959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b/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394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b/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t>Экскурсии</w:t>
            </w:r>
          </w:p>
        </w:tc>
        <w:tc>
          <w:tcPr>
            <w:tcW w:w="992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b/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t xml:space="preserve">№ </w:t>
            </w:r>
          </w:p>
          <w:p w:rsidR="008A69FE" w:rsidRPr="009E7FB2" w:rsidRDefault="008A69FE" w:rsidP="00D65492">
            <w:pPr>
              <w:jc w:val="center"/>
              <w:rPr>
                <w:b/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8256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b/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t>Проверочные работы</w:t>
            </w:r>
          </w:p>
        </w:tc>
      </w:tr>
      <w:tr w:rsidR="008A69FE" w:rsidRPr="009E7FB2" w:rsidTr="00D65492">
        <w:tc>
          <w:tcPr>
            <w:tcW w:w="959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394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Во дворе школы</w:t>
            </w:r>
          </w:p>
        </w:tc>
        <w:tc>
          <w:tcPr>
            <w:tcW w:w="992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26</w:t>
            </w:r>
          </w:p>
        </w:tc>
        <w:tc>
          <w:tcPr>
            <w:tcW w:w="8256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t>Проверочная работа № 1 по теме: «Человек»</w:t>
            </w:r>
          </w:p>
        </w:tc>
      </w:tr>
      <w:tr w:rsidR="008A69FE" w:rsidRPr="009E7FB2" w:rsidTr="00D65492">
        <w:tc>
          <w:tcPr>
            <w:tcW w:w="959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Вот и лето прошло</w:t>
            </w:r>
          </w:p>
        </w:tc>
        <w:tc>
          <w:tcPr>
            <w:tcW w:w="992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47</w:t>
            </w:r>
          </w:p>
        </w:tc>
        <w:tc>
          <w:tcPr>
            <w:tcW w:w="8256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t>Проверочная работа № 2 по теме: «Природа в жизни человека»</w:t>
            </w:r>
          </w:p>
        </w:tc>
      </w:tr>
      <w:tr w:rsidR="008A69FE" w:rsidRPr="009E7FB2" w:rsidTr="00D65492">
        <w:tc>
          <w:tcPr>
            <w:tcW w:w="959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Дорога в школу</w:t>
            </w:r>
          </w:p>
        </w:tc>
        <w:tc>
          <w:tcPr>
            <w:tcW w:w="992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59</w:t>
            </w:r>
          </w:p>
        </w:tc>
        <w:tc>
          <w:tcPr>
            <w:tcW w:w="8256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t>Проверочная работа № 3 по теме: «Человек среди людей»</w:t>
            </w:r>
          </w:p>
        </w:tc>
      </w:tr>
      <w:tr w:rsidR="008A69FE" w:rsidRPr="009E7FB2" w:rsidTr="00D65492">
        <w:tc>
          <w:tcPr>
            <w:tcW w:w="959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«Осень»</w:t>
            </w:r>
          </w:p>
        </w:tc>
        <w:tc>
          <w:tcPr>
            <w:tcW w:w="992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63</w:t>
            </w:r>
          </w:p>
        </w:tc>
        <w:tc>
          <w:tcPr>
            <w:tcW w:w="8256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b/>
                <w:sz w:val="28"/>
                <w:szCs w:val="28"/>
              </w:rPr>
              <w:t>Итоговая проверочная работа</w:t>
            </w:r>
          </w:p>
        </w:tc>
      </w:tr>
      <w:tr w:rsidR="008A69FE" w:rsidRPr="009E7FB2" w:rsidTr="00D65492">
        <w:tc>
          <w:tcPr>
            <w:tcW w:w="959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«Зима»</w:t>
            </w:r>
          </w:p>
        </w:tc>
        <w:tc>
          <w:tcPr>
            <w:tcW w:w="992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</w:p>
        </w:tc>
      </w:tr>
      <w:tr w:rsidR="008A69FE" w:rsidRPr="009E7FB2" w:rsidTr="00D65492">
        <w:tc>
          <w:tcPr>
            <w:tcW w:w="959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43</w:t>
            </w:r>
          </w:p>
        </w:tc>
        <w:tc>
          <w:tcPr>
            <w:tcW w:w="4394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Жизнь животных</w:t>
            </w:r>
          </w:p>
        </w:tc>
        <w:tc>
          <w:tcPr>
            <w:tcW w:w="992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</w:p>
        </w:tc>
      </w:tr>
      <w:tr w:rsidR="008A69FE" w:rsidRPr="009E7FB2" w:rsidTr="00D65492">
        <w:tc>
          <w:tcPr>
            <w:tcW w:w="959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  <w:r w:rsidRPr="009E7FB2">
              <w:rPr>
                <w:sz w:val="28"/>
                <w:szCs w:val="28"/>
              </w:rPr>
              <w:t>«Весна»</w:t>
            </w:r>
          </w:p>
        </w:tc>
        <w:tc>
          <w:tcPr>
            <w:tcW w:w="992" w:type="dxa"/>
            <w:shd w:val="clear" w:color="auto" w:fill="auto"/>
          </w:tcPr>
          <w:p w:rsidR="008A69FE" w:rsidRPr="009E7FB2" w:rsidRDefault="008A69FE" w:rsidP="00D65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6" w:type="dxa"/>
            <w:shd w:val="clear" w:color="auto" w:fill="auto"/>
          </w:tcPr>
          <w:p w:rsidR="008A69FE" w:rsidRPr="009E7FB2" w:rsidRDefault="008A69FE" w:rsidP="00D65492">
            <w:pPr>
              <w:rPr>
                <w:sz w:val="28"/>
                <w:szCs w:val="28"/>
              </w:rPr>
            </w:pPr>
          </w:p>
        </w:tc>
      </w:tr>
    </w:tbl>
    <w:p w:rsidR="008A69FE" w:rsidRDefault="008A69FE" w:rsidP="008A69FE">
      <w:pPr>
        <w:ind w:firstLine="360"/>
        <w:jc w:val="both"/>
        <w:rPr>
          <w:sz w:val="28"/>
          <w:szCs w:val="28"/>
        </w:rPr>
      </w:pPr>
    </w:p>
    <w:p w:rsidR="008A69FE" w:rsidRPr="00031DF9" w:rsidRDefault="008A69FE" w:rsidP="008A69FE">
      <w:pPr>
        <w:ind w:firstLine="360"/>
        <w:jc w:val="both"/>
        <w:rPr>
          <w:sz w:val="28"/>
          <w:szCs w:val="28"/>
        </w:rPr>
      </w:pPr>
      <w:r w:rsidRPr="00031DF9">
        <w:rPr>
          <w:sz w:val="28"/>
          <w:szCs w:val="28"/>
        </w:rPr>
        <w:t>В учебный план окружающего мира 1 класса включены модули по ПДД и ОБЖ. Модули интегрируются с основными темами уроков. Модули по ПДД и ОБЖ содержат по 9 тем.</w:t>
      </w:r>
    </w:p>
    <w:p w:rsidR="008A69FE" w:rsidRPr="00031DF9" w:rsidRDefault="008A69FE" w:rsidP="008A69FE">
      <w:pPr>
        <w:ind w:firstLine="360"/>
        <w:jc w:val="both"/>
        <w:rPr>
          <w:sz w:val="28"/>
          <w:szCs w:val="28"/>
        </w:rPr>
      </w:pPr>
    </w:p>
    <w:p w:rsidR="008A69FE" w:rsidRPr="00031DF9" w:rsidRDefault="008A69FE" w:rsidP="008A69FE">
      <w:pPr>
        <w:ind w:firstLine="360"/>
        <w:jc w:val="both"/>
      </w:pPr>
    </w:p>
    <w:tbl>
      <w:tblPr>
        <w:tblpPr w:leftFromText="180" w:rightFromText="180" w:vertAnchor="text" w:tblpY="1"/>
        <w:tblOverlap w:val="never"/>
        <w:tblW w:w="13179" w:type="dxa"/>
        <w:tblInd w:w="675" w:type="dxa"/>
        <w:tblLayout w:type="fixed"/>
        <w:tblLook w:val="0000"/>
      </w:tblPr>
      <w:tblGrid>
        <w:gridCol w:w="1276"/>
        <w:gridCol w:w="4820"/>
        <w:gridCol w:w="1276"/>
        <w:gridCol w:w="5807"/>
      </w:tblGrid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Тема по ПДД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Тема по ОБЖ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Наш путь в школу.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Природная среда и безопасность человека.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Это должен знать каждый.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Ядовитые растения, грибы.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Дорожная азбука.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color w:val="333333"/>
                <w:sz w:val="28"/>
                <w:szCs w:val="28"/>
              </w:rPr>
            </w:pPr>
            <w:r w:rsidRPr="00031DF9">
              <w:rPr>
                <w:rFonts w:eastAsia="Calibri"/>
                <w:color w:val="333333"/>
                <w:sz w:val="28"/>
                <w:szCs w:val="28"/>
              </w:rPr>
              <w:t>Правила поведения на водоеме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Где можно и где нельзя играть?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Солнце, воздух и вода – наши лучшие друзья.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Виды перекрёстков.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Ядовитые змеи и насекомые.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Мой друг-светофор.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color w:val="333333"/>
                <w:sz w:val="28"/>
                <w:szCs w:val="28"/>
              </w:rPr>
            </w:pPr>
            <w:r w:rsidRPr="00031DF9">
              <w:rPr>
                <w:rFonts w:eastAsia="Calibri"/>
                <w:color w:val="333333"/>
                <w:sz w:val="28"/>
                <w:szCs w:val="28"/>
              </w:rPr>
              <w:t>Правила поведения, когда ты дома один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Пешеходный переход.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color w:val="333333"/>
                <w:sz w:val="28"/>
                <w:szCs w:val="28"/>
              </w:rPr>
            </w:pPr>
            <w:r w:rsidRPr="00031DF9">
              <w:rPr>
                <w:rFonts w:eastAsia="Calibri"/>
                <w:color w:val="333333"/>
                <w:sz w:val="28"/>
                <w:szCs w:val="28"/>
              </w:rPr>
              <w:t>Как вести себя при пожаре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textAlignment w:val="baseline"/>
              <w:rPr>
                <w:rFonts w:eastAsia="Calibri"/>
                <w:color w:val="000000"/>
                <w:sz w:val="28"/>
                <w:szCs w:val="28"/>
              </w:rPr>
            </w:pPr>
            <w:r w:rsidRPr="00031DF9">
              <w:rPr>
                <w:rFonts w:eastAsia="Calibri"/>
                <w:color w:val="000000"/>
                <w:sz w:val="28"/>
                <w:szCs w:val="28"/>
              </w:rPr>
              <w:t xml:space="preserve">Правила нашей безопасности </w:t>
            </w: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На железной дороге.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031DF9">
              <w:rPr>
                <w:rFonts w:eastAsia="Calibri"/>
                <w:sz w:val="28"/>
                <w:szCs w:val="28"/>
              </w:rPr>
              <w:t>Практические занятия на специально размеченной площадке.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A69FE" w:rsidRPr="00031DF9" w:rsidTr="008A69F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31DF9">
              <w:rPr>
                <w:rFonts w:eastAsia="Calibri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031DF9" w:rsidRDefault="008A69FE" w:rsidP="008A69FE">
            <w:pPr>
              <w:snapToGrid w:val="0"/>
              <w:jc w:val="both"/>
              <w:rPr>
                <w:rFonts w:eastAsia="Calibri"/>
                <w:color w:val="333333"/>
                <w:sz w:val="28"/>
                <w:szCs w:val="28"/>
              </w:rPr>
            </w:pPr>
            <w:r w:rsidRPr="00031DF9">
              <w:rPr>
                <w:rFonts w:eastAsia="Calibri"/>
                <w:color w:val="333333"/>
                <w:sz w:val="28"/>
                <w:szCs w:val="28"/>
              </w:rPr>
              <w:t>Вредные привычки</w:t>
            </w:r>
          </w:p>
        </w:tc>
      </w:tr>
    </w:tbl>
    <w:p w:rsidR="008A69FE" w:rsidRDefault="008A69FE" w:rsidP="00FD6B76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8A69FE" w:rsidRPr="008A69FE" w:rsidRDefault="008A69FE" w:rsidP="008A69FE"/>
    <w:p w:rsidR="00C1712F" w:rsidRPr="00FD6B76" w:rsidRDefault="00C1712F" w:rsidP="00FD6B76"/>
    <w:p w:rsidR="004241B8" w:rsidRDefault="004241B8" w:rsidP="00FD6B76">
      <w:pPr>
        <w:tabs>
          <w:tab w:val="left" w:pos="8490"/>
        </w:tabs>
      </w:pPr>
    </w:p>
    <w:p w:rsidR="00D6108F" w:rsidRDefault="00D6108F" w:rsidP="00CB52BE">
      <w:pPr>
        <w:tabs>
          <w:tab w:val="left" w:pos="8490"/>
        </w:tabs>
        <w:jc w:val="right"/>
        <w:rPr>
          <w:b/>
          <w:sz w:val="28"/>
          <w:szCs w:val="28"/>
        </w:rPr>
      </w:pPr>
    </w:p>
    <w:p w:rsidR="0048205B" w:rsidRDefault="0048205B" w:rsidP="00CB52BE">
      <w:pPr>
        <w:tabs>
          <w:tab w:val="left" w:pos="8490"/>
        </w:tabs>
        <w:jc w:val="right"/>
        <w:rPr>
          <w:b/>
          <w:sz w:val="28"/>
          <w:szCs w:val="28"/>
        </w:rPr>
      </w:pPr>
    </w:p>
    <w:p w:rsidR="00D26A4C" w:rsidRDefault="00D26A4C" w:rsidP="00B92341">
      <w:pPr>
        <w:tabs>
          <w:tab w:val="left" w:pos="8490"/>
        </w:tabs>
        <w:rPr>
          <w:b/>
          <w:sz w:val="28"/>
          <w:szCs w:val="28"/>
        </w:rPr>
      </w:pPr>
    </w:p>
    <w:p w:rsidR="00B92341" w:rsidRDefault="00B92341" w:rsidP="00B92341">
      <w:pPr>
        <w:tabs>
          <w:tab w:val="left" w:pos="8490"/>
        </w:tabs>
        <w:rPr>
          <w:b/>
          <w:sz w:val="28"/>
          <w:szCs w:val="28"/>
        </w:rPr>
      </w:pPr>
    </w:p>
    <w:p w:rsidR="008D2896" w:rsidRDefault="008D2896" w:rsidP="00B92341">
      <w:pPr>
        <w:tabs>
          <w:tab w:val="left" w:pos="8490"/>
        </w:tabs>
        <w:rPr>
          <w:b/>
          <w:sz w:val="28"/>
          <w:szCs w:val="28"/>
        </w:rPr>
      </w:pPr>
    </w:p>
    <w:p w:rsidR="008D2896" w:rsidRDefault="008D2896" w:rsidP="00B92341">
      <w:pPr>
        <w:tabs>
          <w:tab w:val="left" w:pos="8490"/>
        </w:tabs>
        <w:rPr>
          <w:b/>
          <w:sz w:val="28"/>
          <w:szCs w:val="28"/>
        </w:rPr>
      </w:pPr>
    </w:p>
    <w:p w:rsidR="008D2896" w:rsidRDefault="008D2896" w:rsidP="00B92341">
      <w:pPr>
        <w:tabs>
          <w:tab w:val="left" w:pos="8490"/>
        </w:tabs>
        <w:rPr>
          <w:b/>
          <w:sz w:val="28"/>
          <w:szCs w:val="28"/>
        </w:rPr>
      </w:pPr>
    </w:p>
    <w:p w:rsidR="008D2896" w:rsidRDefault="008D2896" w:rsidP="00B92341">
      <w:pPr>
        <w:tabs>
          <w:tab w:val="left" w:pos="8490"/>
        </w:tabs>
        <w:rPr>
          <w:b/>
          <w:sz w:val="28"/>
          <w:szCs w:val="28"/>
        </w:rPr>
      </w:pPr>
    </w:p>
    <w:p w:rsidR="008D2896" w:rsidRDefault="008D2896" w:rsidP="00B92341">
      <w:pPr>
        <w:tabs>
          <w:tab w:val="left" w:pos="8490"/>
        </w:tabs>
        <w:rPr>
          <w:b/>
          <w:sz w:val="28"/>
          <w:szCs w:val="28"/>
        </w:rPr>
      </w:pPr>
    </w:p>
    <w:p w:rsidR="008D2896" w:rsidRDefault="008D2896" w:rsidP="00B92341">
      <w:pPr>
        <w:tabs>
          <w:tab w:val="left" w:pos="8490"/>
        </w:tabs>
        <w:rPr>
          <w:b/>
          <w:sz w:val="28"/>
          <w:szCs w:val="28"/>
        </w:rPr>
      </w:pPr>
    </w:p>
    <w:p w:rsidR="008D2896" w:rsidRDefault="008D2896" w:rsidP="00B92341">
      <w:pPr>
        <w:tabs>
          <w:tab w:val="left" w:pos="8490"/>
        </w:tabs>
        <w:rPr>
          <w:b/>
          <w:sz w:val="28"/>
          <w:szCs w:val="28"/>
        </w:rPr>
      </w:pPr>
    </w:p>
    <w:p w:rsidR="008D2896" w:rsidRDefault="008D2896" w:rsidP="00B92341">
      <w:pPr>
        <w:tabs>
          <w:tab w:val="left" w:pos="8490"/>
        </w:tabs>
        <w:rPr>
          <w:b/>
          <w:sz w:val="28"/>
          <w:szCs w:val="28"/>
        </w:rPr>
      </w:pPr>
    </w:p>
    <w:p w:rsidR="00D26A4C" w:rsidRDefault="00D26A4C" w:rsidP="00CB52BE">
      <w:pPr>
        <w:tabs>
          <w:tab w:val="left" w:pos="8490"/>
        </w:tabs>
        <w:jc w:val="right"/>
        <w:rPr>
          <w:b/>
          <w:sz w:val="28"/>
          <w:szCs w:val="28"/>
        </w:rPr>
      </w:pPr>
    </w:p>
    <w:p w:rsidR="00CB52BE" w:rsidRDefault="00CB52BE" w:rsidP="00CB52BE">
      <w:pPr>
        <w:tabs>
          <w:tab w:val="left" w:pos="849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D6108F">
        <w:rPr>
          <w:b/>
          <w:sz w:val="28"/>
          <w:szCs w:val="28"/>
        </w:rPr>
        <w:t xml:space="preserve"> 1</w:t>
      </w:r>
    </w:p>
    <w:p w:rsidR="005B6B1C" w:rsidRPr="00D6108F" w:rsidRDefault="004241B8" w:rsidP="00D6108F">
      <w:pPr>
        <w:tabs>
          <w:tab w:val="left" w:pos="8490"/>
        </w:tabs>
        <w:rPr>
          <w:b/>
          <w:sz w:val="28"/>
          <w:szCs w:val="28"/>
        </w:rPr>
      </w:pPr>
      <w:r w:rsidRPr="00D6108F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page" w:horzAnchor="margin" w:tblpY="145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418"/>
        <w:gridCol w:w="1417"/>
        <w:gridCol w:w="9214"/>
        <w:gridCol w:w="1843"/>
      </w:tblGrid>
      <w:tr w:rsidR="00CB52BE" w:rsidRPr="00CB52BE" w:rsidTr="00A4436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BE" w:rsidRDefault="00CB52BE" w:rsidP="008A69FE">
            <w:pPr>
              <w:spacing w:line="380" w:lineRule="atLeast"/>
              <w:ind w:left="-426" w:firstLine="426"/>
              <w:jc w:val="center"/>
              <w:rPr>
                <w:b/>
                <w:color w:val="000000"/>
              </w:rPr>
            </w:pPr>
            <w:r w:rsidRPr="00CB52BE">
              <w:rPr>
                <w:b/>
                <w:color w:val="000000"/>
              </w:rPr>
              <w:t>№</w:t>
            </w:r>
          </w:p>
          <w:p w:rsidR="00801ADD" w:rsidRPr="00CB52BE" w:rsidRDefault="00801ADD" w:rsidP="008A69FE">
            <w:pPr>
              <w:spacing w:line="380" w:lineRule="atLeast"/>
              <w:ind w:left="-426" w:firstLine="4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E" w:rsidRPr="00CB52BE" w:rsidRDefault="00CB52BE" w:rsidP="008A69FE">
            <w:pPr>
              <w:spacing w:line="38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BE" w:rsidRPr="00CB52BE" w:rsidRDefault="00CB52BE" w:rsidP="008A69FE">
            <w:pPr>
              <w:spacing w:line="38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факту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BE" w:rsidRPr="00CB52BE" w:rsidRDefault="00CB52BE" w:rsidP="008A69FE">
            <w:pPr>
              <w:spacing w:line="380" w:lineRule="atLeast"/>
              <w:jc w:val="center"/>
              <w:rPr>
                <w:b/>
                <w:color w:val="000000"/>
              </w:rPr>
            </w:pPr>
            <w:r w:rsidRPr="00CB52BE">
              <w:rPr>
                <w:b/>
                <w:color w:val="000000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BE" w:rsidRPr="00CB52BE" w:rsidRDefault="00CB52BE" w:rsidP="008A69FE">
            <w:pPr>
              <w:spacing w:line="380" w:lineRule="atLeast"/>
              <w:jc w:val="center"/>
              <w:rPr>
                <w:b/>
                <w:color w:val="000000"/>
              </w:rPr>
            </w:pPr>
            <w:r w:rsidRPr="00CB52BE">
              <w:rPr>
                <w:b/>
                <w:color w:val="000000"/>
              </w:rPr>
              <w:t>Примечание</w:t>
            </w: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60668E" w:rsidRDefault="008A69FE" w:rsidP="00D65492">
            <w:r>
              <w:t>Что такое окружающий мир.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60668E" w:rsidRDefault="008A69FE" w:rsidP="00D65492">
            <w:r>
              <w:t>Ты и твоё имя.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60668E" w:rsidRDefault="008A69FE" w:rsidP="00D65492">
            <w:r w:rsidRPr="0060668E">
              <w:t>Твоя школа (экскурсия по школе)</w:t>
            </w:r>
            <w:r>
              <w:t xml:space="preserve">. </w:t>
            </w:r>
            <w:r w:rsidRPr="0060668E">
              <w:rPr>
                <w:b/>
              </w:rPr>
              <w:t>ПДД.</w:t>
            </w:r>
            <w:r w:rsidRPr="0060668E">
              <w:t xml:space="preserve">  </w:t>
            </w:r>
            <w:r w:rsidRPr="0060668E">
              <w:rPr>
                <w:b/>
              </w:rPr>
              <w:t>Наш путь в школу.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60668E" w:rsidRDefault="008A69FE" w:rsidP="00D65492">
            <w:r w:rsidRPr="0060668E">
              <w:t>Твоя школа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60668E" w:rsidRDefault="008A69FE" w:rsidP="00D65492">
            <w:r w:rsidRPr="0060668E">
              <w:t xml:space="preserve">Во дворе школы </w:t>
            </w:r>
            <w:r w:rsidRPr="0060668E">
              <w:rPr>
                <w:b/>
              </w:rPr>
              <w:t>(экскурсия)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ind w:right="-108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ind w:right="-108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60668E" w:rsidRDefault="008A69FE" w:rsidP="00D65492">
            <w:r>
              <w:t>Во дворе школы.</w:t>
            </w:r>
            <w:r w:rsidRPr="0060668E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ind w:right="-108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  <w:ind w:right="-108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60668E" w:rsidRDefault="008A69FE" w:rsidP="00D65492">
            <w:r w:rsidRPr="0060668E">
              <w:t xml:space="preserve">Вот и лето прошло </w:t>
            </w:r>
            <w:r w:rsidRPr="0060668E">
              <w:rPr>
                <w:b/>
              </w:rPr>
              <w:t>(экскурсия)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60668E" w:rsidRDefault="008A69FE" w:rsidP="00D65492">
            <w:r>
              <w:t xml:space="preserve">Вот и лето прошло. </w:t>
            </w:r>
            <w:r w:rsidRPr="0060668E">
              <w:rPr>
                <w:b/>
              </w:rPr>
              <w:t>ОБЖ. Природная среда и безопасность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8A69FE" w:rsidRDefault="008A69FE" w:rsidP="00D65492">
            <w:r w:rsidRPr="0060668E">
              <w:t>Дорога в школу</w:t>
            </w:r>
            <w:r w:rsidR="00E03EB3">
              <w:t xml:space="preserve"> </w:t>
            </w:r>
            <w:r w:rsidRPr="0060668E">
              <w:rPr>
                <w:b/>
              </w:rPr>
              <w:t>(экскурсия)</w:t>
            </w:r>
            <w:r w:rsidR="00E03EB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60668E" w:rsidRDefault="00E03EB3" w:rsidP="00D65492">
            <w:r>
              <w:t>Дорога в школу.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60668E" w:rsidRDefault="00E03EB3" w:rsidP="00D65492">
            <w:r>
              <w:t>Твой распорядок дня.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F153CC" w:rsidRDefault="008A69FE" w:rsidP="00D65492">
            <w:r w:rsidRPr="0060668E">
              <w:rPr>
                <w:b/>
              </w:rPr>
              <w:t xml:space="preserve">Экскурсия </w:t>
            </w:r>
            <w:r w:rsidRPr="0060668E">
              <w:t>«Осень»</w:t>
            </w:r>
            <w:r w:rsidR="00E03EB3">
              <w:t>.</w:t>
            </w:r>
            <w:r>
              <w:t xml:space="preserve"> </w:t>
            </w:r>
            <w:r w:rsidR="00E03EB3">
              <w:rPr>
                <w:b/>
              </w:rPr>
              <w:t>ПДД.</w:t>
            </w:r>
            <w:r w:rsidRPr="0060668E">
              <w:rPr>
                <w:b/>
              </w:rPr>
              <w:t xml:space="preserve"> Это должен знать каждый.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8A69FE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9FE" w:rsidRPr="00CB52BE" w:rsidRDefault="008A69FE" w:rsidP="004241B8">
            <w:pPr>
              <w:ind w:left="-426" w:firstLine="426"/>
            </w:pPr>
            <w:r w:rsidRPr="00CB52BE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60668E" w:rsidRDefault="00E03EB3" w:rsidP="00D65492">
            <w:r>
              <w:t>Осень.</w:t>
            </w:r>
            <w:r w:rsidR="008A69FE" w:rsidRPr="0060668E"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FE" w:rsidRPr="00CB52BE" w:rsidRDefault="008A69FE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 xml:space="preserve"> Как ты рос.</w:t>
            </w:r>
            <w:r w:rsidRPr="0060668E">
              <w:t xml:space="preserve">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Как ты воспринимаешь мир.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>К</w:t>
            </w:r>
            <w:r>
              <w:t>ак ты воспринимаешь мир.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 xml:space="preserve"> 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Твоё тело.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F153CC" w:rsidRDefault="00E03EB3" w:rsidP="00D65492">
            <w:r w:rsidRPr="0060668E">
              <w:t>Как ты пита</w:t>
            </w:r>
            <w:r>
              <w:t xml:space="preserve">ешься. </w:t>
            </w:r>
            <w:r w:rsidRPr="0060668E">
              <w:rPr>
                <w:b/>
              </w:rPr>
              <w:t>ОБЖ. Ядовитые растения, грибы.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Твоя одежда.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Твоя одежда.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 xml:space="preserve">Будь здоров!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 xml:space="preserve">Будь здоров!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F153CC" w:rsidRDefault="00E03EB3" w:rsidP="00D65492">
            <w:r>
              <w:t xml:space="preserve">Твоё настроение. </w:t>
            </w:r>
            <w:r w:rsidRPr="0060668E">
              <w:rPr>
                <w:b/>
              </w:rPr>
              <w:t>ПДД. Дорожная азбука.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Твоё настроение.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 xml:space="preserve">Будь </w:t>
            </w:r>
            <w:r>
              <w:t xml:space="preserve">внимательным!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60668E" w:rsidRDefault="00E03EB3" w:rsidP="00D65492">
            <w:r w:rsidRPr="0060668E">
              <w:t>Будь внимательным</w:t>
            </w:r>
            <w:r>
              <w:t>!</w:t>
            </w:r>
            <w:r w:rsidRPr="0060668E">
              <w:t xml:space="preserve">  </w:t>
            </w:r>
            <w:r w:rsidRPr="0060668E">
              <w:rPr>
                <w:b/>
              </w:rPr>
              <w:t>Проверочная работа № 1 по теме: «Человек»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 xml:space="preserve"> </w:t>
            </w:r>
            <w:r>
              <w:t>Полна природа удивленья.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F153CC" w:rsidRDefault="00E03EB3" w:rsidP="00D65492">
            <w:r>
              <w:t xml:space="preserve">Вода и воздух. </w:t>
            </w:r>
            <w:r w:rsidRPr="0060668E">
              <w:rPr>
                <w:b/>
              </w:rPr>
              <w:t>ОБЖ. Правила поведения на водоёме.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60668E" w:rsidRDefault="00E03EB3" w:rsidP="00D65492">
            <w:r>
              <w:t>Вода и воздух.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rPr>
                <w:b/>
              </w:rPr>
              <w:t xml:space="preserve">Экскурсия </w:t>
            </w:r>
            <w:r w:rsidRPr="0060668E">
              <w:t>«Зима»</w:t>
            </w:r>
            <w:r>
              <w:t>.</w:t>
            </w:r>
            <w:r w:rsidRPr="0060668E">
              <w:t xml:space="preserve">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60668E" w:rsidRDefault="00E03EB3" w:rsidP="00D65492">
            <w:r>
              <w:t>Зима.</w:t>
            </w:r>
            <w:r w:rsidRPr="0060668E"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rPr>
          <w:trHeight w:val="4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F153CC" w:rsidRDefault="00E03EB3" w:rsidP="00D65492">
            <w:r>
              <w:t xml:space="preserve">Времена года. </w:t>
            </w:r>
            <w:r w:rsidRPr="0060668E">
              <w:rPr>
                <w:b/>
              </w:rPr>
              <w:t>ПДД.  Где можно и где нельзя играть?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ind w:left="-426" w:firstLine="426"/>
            </w:pPr>
            <w:r w:rsidRPr="00CB52BE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Как устроено растение.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ind w:left="-426" w:firstLine="426"/>
            </w:pPr>
            <w:r w:rsidRPr="00CB52BE"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Как устроено растение.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>Дере</w:t>
            </w:r>
            <w:r>
              <w:t>вья, кустарники, травы.</w:t>
            </w:r>
            <w:r w:rsidRPr="0060668E"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F153CC" w:rsidRDefault="00E03EB3" w:rsidP="00D65492">
            <w:r w:rsidRPr="0060668E">
              <w:t>Дере</w:t>
            </w:r>
            <w:r>
              <w:t xml:space="preserve">вья, кустарники, травы. </w:t>
            </w:r>
            <w:r w:rsidRPr="0060668E">
              <w:rPr>
                <w:b/>
              </w:rPr>
              <w:t xml:space="preserve">ОБЖ.  Солнце, воздух и вода – наши лучшие друзья.  </w:t>
            </w:r>
            <w:r w:rsidRPr="0060668E"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Как развивается растение.</w:t>
            </w:r>
            <w:r w:rsidRPr="0060668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  <w:ind w:right="-224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  <w:ind w:right="-224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>Как развивается растение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Растения в нашем классе.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D26A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F153CC" w:rsidRDefault="00E03EB3" w:rsidP="00D65492">
            <w:r w:rsidRPr="0060668E">
              <w:t xml:space="preserve">Насекомые, птицы, рыбы, </w:t>
            </w:r>
            <w:r>
              <w:t xml:space="preserve">звери. </w:t>
            </w:r>
            <w:r>
              <w:rPr>
                <w:b/>
              </w:rPr>
              <w:t>ПДД. Виды пере</w:t>
            </w:r>
            <w:r w:rsidRPr="0060668E">
              <w:rPr>
                <w:b/>
              </w:rPr>
              <w:t>крёстков.</w:t>
            </w:r>
            <w:r w:rsidRPr="0060668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>Насек</w:t>
            </w:r>
            <w:r>
              <w:t>омые, птицы, рыбы, звери.</w:t>
            </w:r>
            <w:r w:rsidRPr="0060668E"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>
              <w:t>Жизнь животных.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 xml:space="preserve">Жизнь животных </w:t>
            </w:r>
            <w:r w:rsidRPr="0060668E">
              <w:rPr>
                <w:b/>
              </w:rPr>
              <w:t>(экскурсия)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F153CC" w:rsidRDefault="00E03EB3" w:rsidP="00D65492">
            <w:r>
              <w:t xml:space="preserve">Домашние животные. </w:t>
            </w:r>
            <w:r w:rsidRPr="0060668E">
              <w:rPr>
                <w:b/>
              </w:rPr>
              <w:t>ОБЖ. Ядовитые змеи и насекомые.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>Домашние животные</w:t>
            </w:r>
            <w:proofErr w:type="gramStart"/>
            <w:r w:rsidRPr="0060668E">
              <w:t xml:space="preserve"> </w:t>
            </w:r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D26A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 xml:space="preserve">Береги природу, человек!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E03EB3" w:rsidRPr="00CB52BE" w:rsidTr="00D26A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EB3" w:rsidRPr="00CB52BE" w:rsidRDefault="00E03EB3" w:rsidP="004241B8">
            <w:pPr>
              <w:ind w:left="-426" w:firstLine="426"/>
            </w:pPr>
            <w:r w:rsidRPr="00CB52BE"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60668E" w:rsidRDefault="00E03EB3" w:rsidP="00D65492">
            <w:r w:rsidRPr="0060668E">
              <w:t>Береги природу, человек</w:t>
            </w:r>
            <w:r>
              <w:t>.</w:t>
            </w:r>
            <w:r w:rsidRPr="0060668E">
              <w:t xml:space="preserve"> </w:t>
            </w:r>
            <w:r w:rsidRPr="0060668E">
              <w:rPr>
                <w:b/>
              </w:rPr>
              <w:t>Проверочная работа № 2 по теме: «Природа в жизни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EB3" w:rsidRPr="00CB52BE" w:rsidRDefault="00E03EB3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4FD" w:rsidRPr="00CB52BE" w:rsidRDefault="00B614FD" w:rsidP="004241B8">
            <w:pPr>
              <w:ind w:left="-426" w:firstLine="426"/>
            </w:pPr>
            <w:r w:rsidRPr="00CB52BE"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F153CC" w:rsidRDefault="00B614FD" w:rsidP="00D65492">
            <w:r w:rsidRPr="0060668E">
              <w:t>Наша Родина</w:t>
            </w:r>
            <w:r>
              <w:t xml:space="preserve">.  </w:t>
            </w:r>
            <w:r w:rsidRPr="0060668E">
              <w:rPr>
                <w:b/>
              </w:rPr>
              <w:t xml:space="preserve">ПДД. Мой друг – светофор.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4FD" w:rsidRPr="00CB52BE" w:rsidRDefault="00B614FD" w:rsidP="004241B8">
            <w:pPr>
              <w:ind w:left="-426" w:firstLine="426"/>
            </w:pPr>
            <w:r w:rsidRPr="00CB52BE"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>Наша Родина</w:t>
            </w:r>
            <w:r>
              <w:t>.</w:t>
            </w:r>
            <w:r w:rsidRPr="0060668E"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4FD" w:rsidRPr="00CB52BE" w:rsidRDefault="00B614FD" w:rsidP="004241B8">
            <w:pPr>
              <w:ind w:left="-426" w:firstLine="426"/>
            </w:pPr>
            <w:r w:rsidRPr="00CB52BE"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>Наш дом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4241B8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4FD" w:rsidRPr="00CB52BE" w:rsidRDefault="00B614FD" w:rsidP="00E03EB3">
            <w:pPr>
              <w:ind w:left="-426" w:firstLine="426"/>
            </w:pPr>
            <w: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>Наш дом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F153CC" w:rsidRDefault="00B614FD" w:rsidP="00D65492">
            <w:r w:rsidRPr="0060668E">
              <w:t>Наши родствен</w:t>
            </w:r>
            <w:r>
              <w:t xml:space="preserve">ники. </w:t>
            </w:r>
            <w:r w:rsidRPr="0060668E">
              <w:rPr>
                <w:b/>
              </w:rPr>
              <w:t>ОБЖ.</w:t>
            </w:r>
            <w:r>
              <w:rPr>
                <w:b/>
              </w:rPr>
              <w:t xml:space="preserve"> </w:t>
            </w:r>
            <w:r w:rsidRPr="0060668E">
              <w:rPr>
                <w:b/>
              </w:rPr>
              <w:t>Правила поведения, когда ты дома один.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>Наши родственники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>Хороший день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>
              <w:t>Хороший день.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F153CC" w:rsidRDefault="00B614FD" w:rsidP="00D65492">
            <w:r w:rsidRPr="0060668E">
              <w:rPr>
                <w:b/>
              </w:rPr>
              <w:t>Экскурсия</w:t>
            </w:r>
            <w:r>
              <w:t xml:space="preserve"> в природу «Весна». </w:t>
            </w:r>
            <w:r w:rsidRPr="0060668E">
              <w:rPr>
                <w:b/>
              </w:rPr>
              <w:t>ПДД. Пешеходный переход.</w:t>
            </w:r>
            <w:r w:rsidRPr="0060668E"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 xml:space="preserve">Весна.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>Наша безопасность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>Наша безопасность</w:t>
            </w:r>
            <w:r>
              <w:t>.</w:t>
            </w:r>
            <w:r w:rsidRPr="0060668E">
              <w:t xml:space="preserve"> </w:t>
            </w:r>
            <w:r w:rsidRPr="0060668E">
              <w:rPr>
                <w:b/>
              </w:rPr>
              <w:t>Проверочная работа № 3 по теме: «Человек среди людей»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F153CC" w:rsidRDefault="00B614FD" w:rsidP="00D65492">
            <w:r w:rsidRPr="0060668E">
              <w:t>Будем вежливы</w:t>
            </w:r>
            <w:r>
              <w:t xml:space="preserve">. </w:t>
            </w:r>
            <w:r w:rsidRPr="0060668E">
              <w:rPr>
                <w:b/>
              </w:rPr>
              <w:t>ОБЖ. Как вести себя при пожаре.</w:t>
            </w:r>
            <w:r w:rsidRPr="0060668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>
              <w:t>Будем вежливы.</w:t>
            </w:r>
            <w:r w:rsidRPr="0060668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F153CC" w:rsidRDefault="00B614FD" w:rsidP="00D65492">
            <w:r w:rsidRPr="0060668E">
              <w:t>Мы едем, едем, едем…</w:t>
            </w:r>
            <w:r>
              <w:t xml:space="preserve"> </w:t>
            </w:r>
            <w:r w:rsidRPr="0060668E">
              <w:rPr>
                <w:b/>
              </w:rPr>
              <w:t>ОБЖ. Правила нашей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 xml:space="preserve">Мы едем, едем, едем… </w:t>
            </w:r>
            <w:r w:rsidRPr="0060668E">
              <w:rPr>
                <w:color w:val="000000"/>
              </w:rPr>
              <w:t>(экскурсия)</w:t>
            </w:r>
            <w:r>
              <w:t xml:space="preserve">. </w:t>
            </w:r>
            <w:r w:rsidRPr="0060668E">
              <w:rPr>
                <w:b/>
              </w:rPr>
              <w:t>Итоговая проверочная</w:t>
            </w:r>
            <w:r w:rsidRPr="0060668E">
              <w:t xml:space="preserve"> </w:t>
            </w:r>
            <w:r w:rsidRPr="0060668E">
              <w:rPr>
                <w:b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F153CC" w:rsidRDefault="00B614FD" w:rsidP="00D65492">
            <w:r>
              <w:t xml:space="preserve">Скоро лето. </w:t>
            </w:r>
            <w:r w:rsidRPr="0060668E">
              <w:rPr>
                <w:b/>
              </w:rPr>
              <w:t>ПДД. На железной дороге.</w:t>
            </w:r>
            <w:r w:rsidRPr="0060668E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ind w:left="-426" w:firstLine="426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E015C" w:rsidRDefault="00B614FD" w:rsidP="00D65492">
            <w:pPr>
              <w:jc w:val="both"/>
            </w:pPr>
            <w:r w:rsidRPr="0060668E">
              <w:t>Повторение по теме: «Человек среди людей».</w:t>
            </w:r>
            <w:r w:rsidR="00CE015C">
              <w:t xml:space="preserve"> </w:t>
            </w:r>
            <w:r w:rsidRPr="0060668E">
              <w:rPr>
                <w:b/>
              </w:rPr>
              <w:t xml:space="preserve">ПДД. </w:t>
            </w:r>
            <w:proofErr w:type="gramStart"/>
            <w:r w:rsidRPr="0060668E">
              <w:rPr>
                <w:b/>
              </w:rPr>
              <w:t>Практическое</w:t>
            </w:r>
            <w:proofErr w:type="gramEnd"/>
            <w:r w:rsidRPr="0060668E">
              <w:rPr>
                <w:b/>
              </w:rPr>
              <w:t xml:space="preserve"> занятия на специально размеченной площадке.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  <w:tr w:rsidR="00B614FD" w:rsidRPr="00CB52BE" w:rsidTr="00A443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Default="00B614FD" w:rsidP="00E03EB3">
            <w:pPr>
              <w:ind w:left="-426" w:firstLine="426"/>
            </w:pPr>
            <w: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276" w:lineRule="auto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60668E" w:rsidRDefault="00B614FD" w:rsidP="00D65492">
            <w:r w:rsidRPr="0060668E">
              <w:t>Повторение по теме: «Человек среди людей».</w:t>
            </w:r>
            <w:r>
              <w:t xml:space="preserve"> </w:t>
            </w:r>
            <w:r w:rsidRPr="0060668E">
              <w:rPr>
                <w:b/>
              </w:rPr>
              <w:t>ОБЖ. Вредные привычки.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FD" w:rsidRPr="00CB52BE" w:rsidRDefault="00B614FD" w:rsidP="00E03EB3">
            <w:pPr>
              <w:spacing w:line="380" w:lineRule="atLeast"/>
              <w:rPr>
                <w:color w:val="000000"/>
              </w:rPr>
            </w:pPr>
          </w:p>
        </w:tc>
      </w:tr>
    </w:tbl>
    <w:p w:rsidR="00D6108F" w:rsidRDefault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Pr="00D6108F" w:rsidRDefault="00D6108F" w:rsidP="00D6108F"/>
    <w:p w:rsidR="00D6108F" w:rsidRDefault="00D6108F" w:rsidP="00D6108F"/>
    <w:p w:rsidR="00D6108F" w:rsidRDefault="00D6108F" w:rsidP="00D6108F"/>
    <w:p w:rsidR="00D6108F" w:rsidRDefault="00D6108F" w:rsidP="00D6108F"/>
    <w:p w:rsidR="007774B4" w:rsidRDefault="00D6108F" w:rsidP="00D6108F">
      <w:pPr>
        <w:tabs>
          <w:tab w:val="left" w:pos="9360"/>
        </w:tabs>
      </w:pPr>
      <w:r>
        <w:tab/>
      </w: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Default="00D6108F" w:rsidP="00D6108F">
      <w:pPr>
        <w:tabs>
          <w:tab w:val="left" w:pos="9360"/>
        </w:tabs>
      </w:pPr>
    </w:p>
    <w:p w:rsidR="00D6108F" w:rsidRPr="00D6108F" w:rsidRDefault="00D6108F" w:rsidP="00D6108F">
      <w:pPr>
        <w:tabs>
          <w:tab w:val="left" w:pos="9360"/>
        </w:tabs>
        <w:rPr>
          <w:sz w:val="28"/>
        </w:rPr>
      </w:pPr>
    </w:p>
    <w:p w:rsidR="00D6108F" w:rsidRPr="00D6108F" w:rsidRDefault="00D6108F" w:rsidP="00D6108F">
      <w:pPr>
        <w:tabs>
          <w:tab w:val="left" w:pos="9360"/>
        </w:tabs>
        <w:jc w:val="right"/>
        <w:rPr>
          <w:b/>
          <w:sz w:val="28"/>
        </w:rPr>
      </w:pPr>
      <w:bookmarkStart w:id="0" w:name="OLE_LINK31"/>
      <w:r w:rsidRPr="00D6108F">
        <w:rPr>
          <w:b/>
          <w:sz w:val="28"/>
        </w:rPr>
        <w:t>Приложение 2</w:t>
      </w:r>
    </w:p>
    <w:p w:rsidR="00D6108F" w:rsidRPr="00D6108F" w:rsidRDefault="00D6108F" w:rsidP="00D6108F">
      <w:pPr>
        <w:tabs>
          <w:tab w:val="left" w:pos="9360"/>
        </w:tabs>
        <w:jc w:val="center"/>
        <w:rPr>
          <w:b/>
          <w:sz w:val="28"/>
        </w:rPr>
      </w:pPr>
      <w:r w:rsidRPr="00D6108F">
        <w:rPr>
          <w:b/>
          <w:sz w:val="28"/>
        </w:rPr>
        <w:t>Лист корректировки календарно-тематического планирования</w:t>
      </w:r>
    </w:p>
    <w:p w:rsidR="00D6108F" w:rsidRPr="00D6108F" w:rsidRDefault="00D6108F" w:rsidP="00D6108F">
      <w:pPr>
        <w:tabs>
          <w:tab w:val="left" w:pos="9360"/>
        </w:tabs>
        <w:jc w:val="both"/>
        <w:rPr>
          <w:sz w:val="28"/>
        </w:rPr>
      </w:pPr>
      <w:r w:rsidRPr="00D6108F">
        <w:rPr>
          <w:sz w:val="28"/>
        </w:rPr>
        <w:t>Предмет___________</w:t>
      </w:r>
    </w:p>
    <w:p w:rsidR="00D6108F" w:rsidRPr="00D6108F" w:rsidRDefault="00D6108F" w:rsidP="00D6108F">
      <w:pPr>
        <w:tabs>
          <w:tab w:val="left" w:pos="9360"/>
        </w:tabs>
        <w:jc w:val="both"/>
        <w:rPr>
          <w:sz w:val="28"/>
        </w:rPr>
      </w:pPr>
      <w:r w:rsidRPr="00D6108F">
        <w:rPr>
          <w:sz w:val="28"/>
        </w:rPr>
        <w:t>Класс_____________</w:t>
      </w:r>
    </w:p>
    <w:p w:rsidR="00D6108F" w:rsidRPr="00D6108F" w:rsidRDefault="00D6108F" w:rsidP="00D6108F">
      <w:pPr>
        <w:tabs>
          <w:tab w:val="left" w:pos="9360"/>
        </w:tabs>
        <w:jc w:val="both"/>
        <w:rPr>
          <w:sz w:val="28"/>
        </w:rPr>
      </w:pPr>
      <w:r w:rsidRPr="00D6108F">
        <w:rPr>
          <w:sz w:val="28"/>
        </w:rPr>
        <w:t>Учитель___________</w:t>
      </w:r>
    </w:p>
    <w:p w:rsidR="00D6108F" w:rsidRPr="00D6108F" w:rsidRDefault="00D6108F" w:rsidP="00D6108F">
      <w:pPr>
        <w:tabs>
          <w:tab w:val="left" w:pos="9360"/>
        </w:tabs>
        <w:jc w:val="both"/>
        <w:rPr>
          <w:sz w:val="28"/>
        </w:rPr>
      </w:pPr>
      <w:r w:rsidRPr="00D6108F">
        <w:rPr>
          <w:sz w:val="28"/>
        </w:rPr>
        <w:t>2018-2019 учебный год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1016"/>
        <w:gridCol w:w="3304"/>
        <w:gridCol w:w="2167"/>
        <w:gridCol w:w="1985"/>
        <w:gridCol w:w="2835"/>
        <w:gridCol w:w="3260"/>
      </w:tblGrid>
      <w:tr w:rsidR="00D6108F" w:rsidTr="00D6108F">
        <w:tc>
          <w:tcPr>
            <w:tcW w:w="0" w:type="auto"/>
            <w:vMerge w:val="restart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  <w:r>
              <w:t>№ урока</w:t>
            </w:r>
          </w:p>
        </w:tc>
        <w:tc>
          <w:tcPr>
            <w:tcW w:w="3304" w:type="dxa"/>
            <w:vMerge w:val="restart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  <w:r>
              <w:t>Тема</w:t>
            </w:r>
          </w:p>
        </w:tc>
        <w:tc>
          <w:tcPr>
            <w:tcW w:w="4152" w:type="dxa"/>
            <w:gridSpan w:val="2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  <w:r>
              <w:t>Количество часов</w:t>
            </w:r>
          </w:p>
        </w:tc>
        <w:tc>
          <w:tcPr>
            <w:tcW w:w="2835" w:type="dxa"/>
            <w:vMerge w:val="restart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  <w:r>
              <w:t>Причина корректировки</w:t>
            </w:r>
          </w:p>
        </w:tc>
        <w:tc>
          <w:tcPr>
            <w:tcW w:w="3260" w:type="dxa"/>
            <w:vMerge w:val="restart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  <w:r>
              <w:t>Способ корректирования</w:t>
            </w:r>
          </w:p>
        </w:tc>
      </w:tr>
      <w:tr w:rsidR="00D6108F" w:rsidTr="00D6108F">
        <w:tc>
          <w:tcPr>
            <w:tcW w:w="0" w:type="auto"/>
            <w:vMerge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  <w:vMerge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  <w:vMerge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  <w:vMerge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  <w:tr w:rsidR="00D6108F" w:rsidTr="00D6108F">
        <w:tc>
          <w:tcPr>
            <w:tcW w:w="0" w:type="auto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304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167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198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2835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  <w:tc>
          <w:tcPr>
            <w:tcW w:w="3260" w:type="dxa"/>
          </w:tcPr>
          <w:p w:rsidR="00D6108F" w:rsidRDefault="00D6108F" w:rsidP="00D6108F">
            <w:pPr>
              <w:tabs>
                <w:tab w:val="left" w:pos="9360"/>
              </w:tabs>
              <w:jc w:val="both"/>
            </w:pPr>
          </w:p>
        </w:tc>
      </w:tr>
    </w:tbl>
    <w:p w:rsidR="00D6108F" w:rsidRDefault="00D6108F" w:rsidP="00D6108F">
      <w:pPr>
        <w:tabs>
          <w:tab w:val="left" w:pos="9360"/>
        </w:tabs>
        <w:jc w:val="both"/>
      </w:pPr>
      <w:r>
        <w:br w:type="textWrapping" w:clear="all"/>
      </w:r>
    </w:p>
    <w:p w:rsidR="00D6108F" w:rsidRDefault="00D6108F" w:rsidP="00D6108F">
      <w:pPr>
        <w:tabs>
          <w:tab w:val="left" w:pos="9360"/>
        </w:tabs>
        <w:jc w:val="both"/>
      </w:pPr>
    </w:p>
    <w:bookmarkEnd w:id="0"/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Default="00D6108F" w:rsidP="00D6108F">
      <w:pPr>
        <w:tabs>
          <w:tab w:val="left" w:pos="9360"/>
        </w:tabs>
        <w:jc w:val="both"/>
      </w:pPr>
    </w:p>
    <w:p w:rsidR="00D6108F" w:rsidRPr="00D6108F" w:rsidRDefault="00D6108F" w:rsidP="00D6108F">
      <w:pPr>
        <w:tabs>
          <w:tab w:val="left" w:pos="9360"/>
        </w:tabs>
        <w:jc w:val="both"/>
        <w:rPr>
          <w:sz w:val="28"/>
        </w:rPr>
      </w:pPr>
      <w:bookmarkStart w:id="1" w:name="OLE_LINK32"/>
      <w:bookmarkStart w:id="2" w:name="OLE_LINK33"/>
    </w:p>
    <w:p w:rsidR="00D6108F" w:rsidRPr="00D6108F" w:rsidRDefault="00D6108F" w:rsidP="00D6108F">
      <w:pPr>
        <w:tabs>
          <w:tab w:val="left" w:pos="9360"/>
        </w:tabs>
        <w:jc w:val="right"/>
        <w:rPr>
          <w:b/>
          <w:sz w:val="28"/>
        </w:rPr>
      </w:pPr>
      <w:r w:rsidRPr="00D6108F">
        <w:rPr>
          <w:b/>
          <w:sz w:val="28"/>
        </w:rPr>
        <w:t>Приложение 3</w:t>
      </w:r>
    </w:p>
    <w:p w:rsidR="00D6108F" w:rsidRDefault="00D6108F" w:rsidP="00D6108F">
      <w:pPr>
        <w:tabs>
          <w:tab w:val="left" w:pos="9360"/>
        </w:tabs>
        <w:jc w:val="center"/>
        <w:rPr>
          <w:b/>
          <w:sz w:val="28"/>
        </w:rPr>
      </w:pPr>
      <w:r w:rsidRPr="00D6108F">
        <w:rPr>
          <w:b/>
          <w:sz w:val="28"/>
        </w:rPr>
        <w:t>Учебно-методическое обеспечение</w:t>
      </w:r>
    </w:p>
    <w:p w:rsidR="0004008D" w:rsidRPr="00D6108F" w:rsidRDefault="0004008D" w:rsidP="00D6108F">
      <w:pPr>
        <w:tabs>
          <w:tab w:val="left" w:pos="9360"/>
        </w:tabs>
        <w:jc w:val="center"/>
        <w:rPr>
          <w:b/>
          <w:sz w:val="28"/>
        </w:rPr>
      </w:pPr>
    </w:p>
    <w:p w:rsidR="00D63E04" w:rsidRPr="00915F1F" w:rsidRDefault="00D63E04" w:rsidP="00D63E04">
      <w:pPr>
        <w:pStyle w:val="ae"/>
        <w:numPr>
          <w:ilvl w:val="0"/>
          <w:numId w:val="8"/>
        </w:numPr>
        <w:tabs>
          <w:tab w:val="left" w:pos="6390"/>
        </w:tabs>
      </w:pPr>
      <w:bookmarkStart w:id="3" w:name="OLE_LINK9"/>
      <w:bookmarkStart w:id="4" w:name="OLE_LINK6"/>
      <w:bookmarkStart w:id="5" w:name="OLE_LINK7"/>
      <w:bookmarkEnd w:id="1"/>
      <w:bookmarkEnd w:id="2"/>
      <w:r w:rsidRPr="00915F1F">
        <w:t xml:space="preserve">Примерная программа начального </w:t>
      </w:r>
      <w:r>
        <w:t>общего образования по русскому языку</w:t>
      </w:r>
      <w:r w:rsidRPr="00915F1F">
        <w:t>, авторская програм</w:t>
      </w:r>
      <w:r>
        <w:t xml:space="preserve">ма под редакцией Т. М. Андриановой, В. А. </w:t>
      </w:r>
      <w:proofErr w:type="spellStart"/>
      <w:r>
        <w:t>Илюхиной</w:t>
      </w:r>
      <w:proofErr w:type="spellEnd"/>
      <w:r>
        <w:t xml:space="preserve"> «Русский язык»</w:t>
      </w:r>
      <w:r w:rsidRPr="00915F1F">
        <w:t xml:space="preserve"> (УМК</w:t>
      </w:r>
      <w:proofErr w:type="gramStart"/>
      <w:r w:rsidRPr="00915F1F">
        <w:t>«П</w:t>
      </w:r>
      <w:proofErr w:type="gramEnd"/>
      <w:r w:rsidRPr="00915F1F">
        <w:t>ланета знаний».</w:t>
      </w:r>
      <w:r>
        <w:t xml:space="preserve"> </w:t>
      </w:r>
      <w:r w:rsidRPr="00915F1F">
        <w:t xml:space="preserve">Программы общеобразовательных учреждений. Начальная школа. 1- 4 классы. </w:t>
      </w:r>
      <w:proofErr w:type="spellStart"/>
      <w:r w:rsidRPr="00915F1F">
        <w:t>Учебно</w:t>
      </w:r>
      <w:proofErr w:type="spellEnd"/>
      <w:r w:rsidRPr="00915F1F">
        <w:t xml:space="preserve"> – методический комплект «Планета знаний»: русский язык, литературное чтение, математика, окружающий мир: [сборник]. – 2-е изд. </w:t>
      </w:r>
      <w:proofErr w:type="spellStart"/>
      <w:r w:rsidRPr="00915F1F">
        <w:t>дораб</w:t>
      </w:r>
      <w:proofErr w:type="spellEnd"/>
      <w:r w:rsidRPr="00915F1F">
        <w:t xml:space="preserve">. – М: АСТ: </w:t>
      </w:r>
      <w:proofErr w:type="spellStart"/>
      <w:r w:rsidRPr="00915F1F">
        <w:t>Ас</w:t>
      </w:r>
      <w:r w:rsidR="00CE5FE6">
        <w:t>трель</w:t>
      </w:r>
      <w:proofErr w:type="spellEnd"/>
      <w:r w:rsidR="00CE5FE6">
        <w:t>; Владимир: ВКТ</w:t>
      </w:r>
      <w:r w:rsidRPr="00915F1F">
        <w:t>, [1] с. – (Планета знаний);</w:t>
      </w:r>
    </w:p>
    <w:p w:rsidR="00D63E04" w:rsidRDefault="00D63E04" w:rsidP="00D63E04">
      <w:pPr>
        <w:pStyle w:val="ae"/>
        <w:numPr>
          <w:ilvl w:val="0"/>
          <w:numId w:val="8"/>
        </w:numPr>
        <w:tabs>
          <w:tab w:val="left" w:pos="6390"/>
        </w:tabs>
      </w:pPr>
      <w:r>
        <w:rPr>
          <w:color w:val="131313"/>
          <w:shd w:val="clear" w:color="auto" w:fill="FFFFFB"/>
        </w:rPr>
        <w:t xml:space="preserve">Г.Г. </w:t>
      </w:r>
      <w:proofErr w:type="spellStart"/>
      <w:r>
        <w:rPr>
          <w:color w:val="131313"/>
          <w:shd w:val="clear" w:color="auto" w:fill="FFFFFB"/>
        </w:rPr>
        <w:t>Ивченкова</w:t>
      </w:r>
      <w:proofErr w:type="spellEnd"/>
      <w:r>
        <w:rPr>
          <w:color w:val="131313"/>
          <w:shd w:val="clear" w:color="auto" w:fill="FFFFFB"/>
        </w:rPr>
        <w:t>, И.В. Потапов</w:t>
      </w:r>
      <w:r w:rsidRPr="00B54DC0">
        <w:rPr>
          <w:color w:val="131313"/>
          <w:shd w:val="clear" w:color="auto" w:fill="FFFFFB"/>
        </w:rPr>
        <w:t>.</w:t>
      </w:r>
      <w:r w:rsidRPr="004C7F7C">
        <w:rPr>
          <w:color w:val="131313"/>
          <w:shd w:val="clear" w:color="auto" w:fill="FFFFFB"/>
        </w:rPr>
        <w:t xml:space="preserve"> </w:t>
      </w:r>
      <w:r>
        <w:rPr>
          <w:color w:val="131313"/>
          <w:shd w:val="clear" w:color="auto" w:fill="FFFFFB"/>
        </w:rPr>
        <w:t>Окружающий мир. 1 класс</w:t>
      </w:r>
      <w:r w:rsidRPr="00915F1F">
        <w:t xml:space="preserve"> Уче</w:t>
      </w:r>
      <w:r>
        <w:t>бник. В</w:t>
      </w:r>
      <w:r w:rsidR="00CE5FE6">
        <w:t xml:space="preserve"> 2 ч. — М., АСТ, </w:t>
      </w:r>
      <w:proofErr w:type="spellStart"/>
      <w:r w:rsidR="00CE5FE6">
        <w:t>Астрель</w:t>
      </w:r>
      <w:proofErr w:type="spellEnd"/>
      <w:r>
        <w:t>.</w:t>
      </w:r>
    </w:p>
    <w:bookmarkEnd w:id="3"/>
    <w:bookmarkEnd w:id="4"/>
    <w:bookmarkEnd w:id="5"/>
    <w:p w:rsidR="00F7011A" w:rsidRPr="00D63E04" w:rsidRDefault="00493793" w:rsidP="00F7011A">
      <w:pPr>
        <w:pStyle w:val="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D63E04">
        <w:rPr>
          <w:rFonts w:ascii="Times New Roman" w:hAnsi="Times New Roman" w:cs="Times New Roman"/>
          <w:color w:val="auto"/>
        </w:rPr>
        <w:t xml:space="preserve">Г. Г. </w:t>
      </w:r>
      <w:proofErr w:type="spellStart"/>
      <w:r w:rsidRPr="00D63E04">
        <w:rPr>
          <w:rFonts w:ascii="Times New Roman" w:hAnsi="Times New Roman" w:cs="Times New Roman"/>
          <w:color w:val="auto"/>
        </w:rPr>
        <w:t>Ивченкова</w:t>
      </w:r>
      <w:proofErr w:type="spellEnd"/>
      <w:r w:rsidRPr="00D63E04">
        <w:rPr>
          <w:rFonts w:ascii="Times New Roman" w:hAnsi="Times New Roman" w:cs="Times New Roman"/>
          <w:color w:val="auto"/>
        </w:rPr>
        <w:t>, И. В. Потапов. Окружающий мир</w:t>
      </w:r>
      <w:r w:rsidR="0090028C" w:rsidRPr="00D63E04">
        <w:rPr>
          <w:rFonts w:ascii="Times New Roman" w:hAnsi="Times New Roman" w:cs="Times New Roman"/>
          <w:color w:val="auto"/>
        </w:rPr>
        <w:t xml:space="preserve">. 1 класс. Обучение в 1 </w:t>
      </w:r>
      <w:r w:rsidRPr="00D63E04">
        <w:rPr>
          <w:rFonts w:ascii="Times New Roman" w:hAnsi="Times New Roman" w:cs="Times New Roman"/>
          <w:color w:val="auto"/>
        </w:rPr>
        <w:t>классе по учебнику «Окружающий мир</w:t>
      </w:r>
      <w:r w:rsidR="0090028C" w:rsidRPr="00D63E04">
        <w:rPr>
          <w:rFonts w:ascii="Times New Roman" w:hAnsi="Times New Roman" w:cs="Times New Roman"/>
          <w:color w:val="auto"/>
        </w:rPr>
        <w:t>»</w:t>
      </w:r>
      <w:r w:rsidR="007D7D13" w:rsidRPr="00D63E04">
        <w:rPr>
          <w:rFonts w:ascii="Times New Roman" w:hAnsi="Times New Roman" w:cs="Times New Roman"/>
          <w:color w:val="auto"/>
        </w:rPr>
        <w:t xml:space="preserve"> </w:t>
      </w:r>
      <w:r w:rsidR="00F7011A" w:rsidRPr="00D63E04">
        <w:rPr>
          <w:rFonts w:ascii="Times New Roman" w:hAnsi="Times New Roman" w:cs="Times New Roman"/>
          <w:bCs/>
          <w:color w:val="auto"/>
        </w:rPr>
        <w:t xml:space="preserve">Методическое пособие </w:t>
      </w:r>
      <w:proofErr w:type="gramStart"/>
      <w:r w:rsidR="00F7011A" w:rsidRPr="00D63E04">
        <w:rPr>
          <w:rFonts w:ascii="Times New Roman" w:hAnsi="Times New Roman" w:cs="Times New Roman"/>
          <w:bCs/>
          <w:color w:val="auto"/>
        </w:rPr>
        <w:t>-М</w:t>
      </w:r>
      <w:proofErr w:type="gramEnd"/>
      <w:r w:rsidR="00F7011A" w:rsidRPr="00D63E04">
        <w:rPr>
          <w:rFonts w:ascii="Times New Roman" w:hAnsi="Times New Roman" w:cs="Times New Roman"/>
          <w:bCs/>
          <w:color w:val="auto"/>
        </w:rPr>
        <w:t xml:space="preserve">.: АСТ: </w:t>
      </w:r>
      <w:proofErr w:type="spellStart"/>
      <w:r w:rsidR="00F7011A" w:rsidRPr="00D63E04">
        <w:rPr>
          <w:rFonts w:ascii="Times New Roman" w:hAnsi="Times New Roman" w:cs="Times New Roman"/>
          <w:bCs/>
          <w:color w:val="auto"/>
        </w:rPr>
        <w:t>Астрель</w:t>
      </w:r>
      <w:proofErr w:type="spellEnd"/>
    </w:p>
    <w:p w:rsidR="00D6108F" w:rsidRPr="00D63E04" w:rsidRDefault="00D6108F" w:rsidP="00D6108F">
      <w:pPr>
        <w:tabs>
          <w:tab w:val="left" w:pos="9360"/>
        </w:tabs>
        <w:jc w:val="both"/>
      </w:pPr>
    </w:p>
    <w:sectPr w:rsidR="00D6108F" w:rsidRPr="00D63E04" w:rsidSect="00A5560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B6" w:rsidRDefault="006601B6" w:rsidP="001C7B76">
      <w:r>
        <w:separator/>
      </w:r>
    </w:p>
  </w:endnote>
  <w:endnote w:type="continuationSeparator" w:id="0">
    <w:p w:rsidR="006601B6" w:rsidRDefault="006601B6" w:rsidP="001C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altName w:val="Haettenschweiler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1723"/>
    </w:sdtPr>
    <w:sdtContent>
      <w:p w:rsidR="00D26A4C" w:rsidRDefault="00BC60BC">
        <w:pPr>
          <w:pStyle w:val="a4"/>
          <w:jc w:val="center"/>
        </w:pPr>
        <w:fldSimple w:instr=" PAGE   \* MERGEFORMAT ">
          <w:r w:rsidR="00DC61F3">
            <w:rPr>
              <w:noProof/>
            </w:rPr>
            <w:t>13</w:t>
          </w:r>
        </w:fldSimple>
      </w:p>
    </w:sdtContent>
  </w:sdt>
  <w:p w:rsidR="00D26A4C" w:rsidRDefault="00D26A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B6" w:rsidRDefault="006601B6" w:rsidP="001C7B76">
      <w:r>
        <w:separator/>
      </w:r>
    </w:p>
  </w:footnote>
  <w:footnote w:type="continuationSeparator" w:id="0">
    <w:p w:rsidR="006601B6" w:rsidRDefault="006601B6" w:rsidP="001C7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1480"/>
        </w:tabs>
        <w:ind w:left="374" w:firstLine="709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83365F"/>
    <w:multiLevelType w:val="hybridMultilevel"/>
    <w:tmpl w:val="3F82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1F2C67"/>
    <w:multiLevelType w:val="hybridMultilevel"/>
    <w:tmpl w:val="6772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30AC7"/>
    <w:multiLevelType w:val="hybridMultilevel"/>
    <w:tmpl w:val="34F280F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4090262A"/>
    <w:multiLevelType w:val="hybridMultilevel"/>
    <w:tmpl w:val="CBFAAB9A"/>
    <w:lvl w:ilvl="0" w:tplc="A8FAF9C6">
      <w:start w:val="1"/>
      <w:numFmt w:val="decimal"/>
      <w:lvlText w:val="%1."/>
      <w:lvlJc w:val="left"/>
      <w:pPr>
        <w:ind w:left="764" w:hanging="48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9C4FB1"/>
    <w:multiLevelType w:val="hybridMultilevel"/>
    <w:tmpl w:val="AA0C2F5A"/>
    <w:lvl w:ilvl="0" w:tplc="FD287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243D09"/>
    <w:multiLevelType w:val="hybridMultilevel"/>
    <w:tmpl w:val="A9FE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070648"/>
    <w:multiLevelType w:val="hybridMultilevel"/>
    <w:tmpl w:val="C1046612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5">
    <w:nsid w:val="5E0E11BC"/>
    <w:multiLevelType w:val="hybridMultilevel"/>
    <w:tmpl w:val="1A4C346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2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2"/>
  </w:num>
  <w:num w:numId="8">
    <w:abstractNumId w:val="20"/>
  </w:num>
  <w:num w:numId="9">
    <w:abstractNumId w:val="26"/>
  </w:num>
  <w:num w:numId="10">
    <w:abstractNumId w:val="2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53F57"/>
    <w:rsid w:val="000012A3"/>
    <w:rsid w:val="000025BB"/>
    <w:rsid w:val="00015CB5"/>
    <w:rsid w:val="0003084A"/>
    <w:rsid w:val="00032253"/>
    <w:rsid w:val="0004008D"/>
    <w:rsid w:val="00042BA9"/>
    <w:rsid w:val="0005315E"/>
    <w:rsid w:val="00094636"/>
    <w:rsid w:val="00094D59"/>
    <w:rsid w:val="00097851"/>
    <w:rsid w:val="000A0A00"/>
    <w:rsid w:val="000B28C9"/>
    <w:rsid w:val="000B62D6"/>
    <w:rsid w:val="000C7620"/>
    <w:rsid w:val="000D6A64"/>
    <w:rsid w:val="000E18B0"/>
    <w:rsid w:val="00137535"/>
    <w:rsid w:val="00153F57"/>
    <w:rsid w:val="00157437"/>
    <w:rsid w:val="00157E5E"/>
    <w:rsid w:val="001643F3"/>
    <w:rsid w:val="00165910"/>
    <w:rsid w:val="00184C1A"/>
    <w:rsid w:val="00187801"/>
    <w:rsid w:val="00187B5A"/>
    <w:rsid w:val="001A033E"/>
    <w:rsid w:val="001A3444"/>
    <w:rsid w:val="001B1723"/>
    <w:rsid w:val="001B6154"/>
    <w:rsid w:val="001C73F2"/>
    <w:rsid w:val="001C7B76"/>
    <w:rsid w:val="001F7612"/>
    <w:rsid w:val="001F767D"/>
    <w:rsid w:val="002018E3"/>
    <w:rsid w:val="00201E48"/>
    <w:rsid w:val="002205D1"/>
    <w:rsid w:val="002250D9"/>
    <w:rsid w:val="00227EEB"/>
    <w:rsid w:val="00235AB3"/>
    <w:rsid w:val="002476C1"/>
    <w:rsid w:val="00250BD0"/>
    <w:rsid w:val="002522F6"/>
    <w:rsid w:val="00277C1B"/>
    <w:rsid w:val="00294EAC"/>
    <w:rsid w:val="002C385C"/>
    <w:rsid w:val="002C4DA6"/>
    <w:rsid w:val="002D6F27"/>
    <w:rsid w:val="003032BE"/>
    <w:rsid w:val="0030364B"/>
    <w:rsid w:val="00306124"/>
    <w:rsid w:val="003235D4"/>
    <w:rsid w:val="003255B8"/>
    <w:rsid w:val="00337B7A"/>
    <w:rsid w:val="00342425"/>
    <w:rsid w:val="00365A1E"/>
    <w:rsid w:val="00377048"/>
    <w:rsid w:val="00385E2D"/>
    <w:rsid w:val="00391F78"/>
    <w:rsid w:val="00392A9D"/>
    <w:rsid w:val="003937A7"/>
    <w:rsid w:val="003B1656"/>
    <w:rsid w:val="003C3793"/>
    <w:rsid w:val="003D0267"/>
    <w:rsid w:val="00413387"/>
    <w:rsid w:val="00421D27"/>
    <w:rsid w:val="004241B8"/>
    <w:rsid w:val="004249D6"/>
    <w:rsid w:val="00430193"/>
    <w:rsid w:val="00430A50"/>
    <w:rsid w:val="00431ADB"/>
    <w:rsid w:val="00446195"/>
    <w:rsid w:val="00452A11"/>
    <w:rsid w:val="00473F06"/>
    <w:rsid w:val="00474F75"/>
    <w:rsid w:val="0048205B"/>
    <w:rsid w:val="00487A46"/>
    <w:rsid w:val="0049232D"/>
    <w:rsid w:val="00493793"/>
    <w:rsid w:val="00493C65"/>
    <w:rsid w:val="004E5E04"/>
    <w:rsid w:val="004E6609"/>
    <w:rsid w:val="004F3E2F"/>
    <w:rsid w:val="00517761"/>
    <w:rsid w:val="00530CD1"/>
    <w:rsid w:val="00580815"/>
    <w:rsid w:val="00580C94"/>
    <w:rsid w:val="00583E35"/>
    <w:rsid w:val="005931B0"/>
    <w:rsid w:val="00595ACE"/>
    <w:rsid w:val="005975DD"/>
    <w:rsid w:val="005A53F5"/>
    <w:rsid w:val="005B6B1C"/>
    <w:rsid w:val="005D1A12"/>
    <w:rsid w:val="005E2F5C"/>
    <w:rsid w:val="005E450A"/>
    <w:rsid w:val="005F350B"/>
    <w:rsid w:val="006002C1"/>
    <w:rsid w:val="00603285"/>
    <w:rsid w:val="00607B1A"/>
    <w:rsid w:val="00611E7E"/>
    <w:rsid w:val="0061543A"/>
    <w:rsid w:val="00630B29"/>
    <w:rsid w:val="006601B6"/>
    <w:rsid w:val="00667452"/>
    <w:rsid w:val="0069256E"/>
    <w:rsid w:val="00692A5F"/>
    <w:rsid w:val="006D5711"/>
    <w:rsid w:val="006D7248"/>
    <w:rsid w:val="006F1EA5"/>
    <w:rsid w:val="006F70BD"/>
    <w:rsid w:val="0070738C"/>
    <w:rsid w:val="00707AB8"/>
    <w:rsid w:val="0071381B"/>
    <w:rsid w:val="0072392D"/>
    <w:rsid w:val="00730DA6"/>
    <w:rsid w:val="0073147F"/>
    <w:rsid w:val="00735A06"/>
    <w:rsid w:val="007531B3"/>
    <w:rsid w:val="00765BBF"/>
    <w:rsid w:val="0076774D"/>
    <w:rsid w:val="00772FFD"/>
    <w:rsid w:val="007774B4"/>
    <w:rsid w:val="00791470"/>
    <w:rsid w:val="00797940"/>
    <w:rsid w:val="007D7AF7"/>
    <w:rsid w:val="007D7D13"/>
    <w:rsid w:val="007F0A1C"/>
    <w:rsid w:val="007F40F0"/>
    <w:rsid w:val="00801ADD"/>
    <w:rsid w:val="00807C92"/>
    <w:rsid w:val="00813CF3"/>
    <w:rsid w:val="00820FB3"/>
    <w:rsid w:val="00823FEC"/>
    <w:rsid w:val="00842FF5"/>
    <w:rsid w:val="0084553F"/>
    <w:rsid w:val="008544A0"/>
    <w:rsid w:val="00867A9D"/>
    <w:rsid w:val="0087249D"/>
    <w:rsid w:val="00886EFD"/>
    <w:rsid w:val="00887016"/>
    <w:rsid w:val="00887F04"/>
    <w:rsid w:val="008A69FE"/>
    <w:rsid w:val="008C30ED"/>
    <w:rsid w:val="008D2896"/>
    <w:rsid w:val="008E4711"/>
    <w:rsid w:val="008E53BD"/>
    <w:rsid w:val="0090028C"/>
    <w:rsid w:val="00902C35"/>
    <w:rsid w:val="00914B14"/>
    <w:rsid w:val="00915F1F"/>
    <w:rsid w:val="00917B98"/>
    <w:rsid w:val="00922A7E"/>
    <w:rsid w:val="00924B5A"/>
    <w:rsid w:val="009504A6"/>
    <w:rsid w:val="0097284A"/>
    <w:rsid w:val="00973776"/>
    <w:rsid w:val="009A23F4"/>
    <w:rsid w:val="009C0A18"/>
    <w:rsid w:val="009D2ECD"/>
    <w:rsid w:val="009D5DC0"/>
    <w:rsid w:val="009D73C4"/>
    <w:rsid w:val="00A02112"/>
    <w:rsid w:val="00A057A5"/>
    <w:rsid w:val="00A077DD"/>
    <w:rsid w:val="00A11ADE"/>
    <w:rsid w:val="00A3322A"/>
    <w:rsid w:val="00A40415"/>
    <w:rsid w:val="00A44369"/>
    <w:rsid w:val="00A4454F"/>
    <w:rsid w:val="00A55601"/>
    <w:rsid w:val="00A701C3"/>
    <w:rsid w:val="00A82917"/>
    <w:rsid w:val="00A903BA"/>
    <w:rsid w:val="00AA7FD3"/>
    <w:rsid w:val="00AB6803"/>
    <w:rsid w:val="00AC2A64"/>
    <w:rsid w:val="00AF548E"/>
    <w:rsid w:val="00AF5A9C"/>
    <w:rsid w:val="00B048F0"/>
    <w:rsid w:val="00B13242"/>
    <w:rsid w:val="00B14F77"/>
    <w:rsid w:val="00B24A9F"/>
    <w:rsid w:val="00B250DA"/>
    <w:rsid w:val="00B25981"/>
    <w:rsid w:val="00B30F1B"/>
    <w:rsid w:val="00B33C5B"/>
    <w:rsid w:val="00B50F81"/>
    <w:rsid w:val="00B539FC"/>
    <w:rsid w:val="00B54728"/>
    <w:rsid w:val="00B614FD"/>
    <w:rsid w:val="00B660C9"/>
    <w:rsid w:val="00B76EF5"/>
    <w:rsid w:val="00B92341"/>
    <w:rsid w:val="00BA55B2"/>
    <w:rsid w:val="00BC60BC"/>
    <w:rsid w:val="00BC74F7"/>
    <w:rsid w:val="00BE4990"/>
    <w:rsid w:val="00BF2648"/>
    <w:rsid w:val="00BF46A1"/>
    <w:rsid w:val="00C0778A"/>
    <w:rsid w:val="00C12B3F"/>
    <w:rsid w:val="00C1712F"/>
    <w:rsid w:val="00C42427"/>
    <w:rsid w:val="00C902D4"/>
    <w:rsid w:val="00CA3C2D"/>
    <w:rsid w:val="00CB52BE"/>
    <w:rsid w:val="00CD1D98"/>
    <w:rsid w:val="00CE015C"/>
    <w:rsid w:val="00CE22DE"/>
    <w:rsid w:val="00CE2B88"/>
    <w:rsid w:val="00CE5449"/>
    <w:rsid w:val="00CE5D0F"/>
    <w:rsid w:val="00CE5FE6"/>
    <w:rsid w:val="00D05408"/>
    <w:rsid w:val="00D22C3A"/>
    <w:rsid w:val="00D26A4C"/>
    <w:rsid w:val="00D37BCE"/>
    <w:rsid w:val="00D6108F"/>
    <w:rsid w:val="00D63E04"/>
    <w:rsid w:val="00D724AC"/>
    <w:rsid w:val="00D77054"/>
    <w:rsid w:val="00D77594"/>
    <w:rsid w:val="00D80BF8"/>
    <w:rsid w:val="00DB2656"/>
    <w:rsid w:val="00DC61F3"/>
    <w:rsid w:val="00DD794B"/>
    <w:rsid w:val="00E03A75"/>
    <w:rsid w:val="00E03EB3"/>
    <w:rsid w:val="00E04FAC"/>
    <w:rsid w:val="00E122C2"/>
    <w:rsid w:val="00E27E1E"/>
    <w:rsid w:val="00E514C3"/>
    <w:rsid w:val="00E54551"/>
    <w:rsid w:val="00E642D2"/>
    <w:rsid w:val="00E67940"/>
    <w:rsid w:val="00E76418"/>
    <w:rsid w:val="00E86B2C"/>
    <w:rsid w:val="00E86B6D"/>
    <w:rsid w:val="00E927E1"/>
    <w:rsid w:val="00EA525D"/>
    <w:rsid w:val="00EB2377"/>
    <w:rsid w:val="00EC464D"/>
    <w:rsid w:val="00ED5D2A"/>
    <w:rsid w:val="00ED620B"/>
    <w:rsid w:val="00ED67A7"/>
    <w:rsid w:val="00EE48D6"/>
    <w:rsid w:val="00EE71F9"/>
    <w:rsid w:val="00EF4754"/>
    <w:rsid w:val="00F151CA"/>
    <w:rsid w:val="00F556C9"/>
    <w:rsid w:val="00F7011A"/>
    <w:rsid w:val="00F72D35"/>
    <w:rsid w:val="00F741DD"/>
    <w:rsid w:val="00F864AC"/>
    <w:rsid w:val="00F87836"/>
    <w:rsid w:val="00FB7F76"/>
    <w:rsid w:val="00FC2E8E"/>
    <w:rsid w:val="00FC488C"/>
    <w:rsid w:val="00FD01F6"/>
    <w:rsid w:val="00FD6B76"/>
    <w:rsid w:val="00FF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3F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53F57"/>
    <w:pPr>
      <w:keepNext/>
      <w:spacing w:line="276" w:lineRule="auto"/>
      <w:ind w:firstLine="360"/>
      <w:jc w:val="both"/>
      <w:outlineLvl w:val="1"/>
    </w:pPr>
    <w:rPr>
      <w:rFonts w:ascii="Arial Narrow" w:hAnsi="Arial Narrow" w:cs="Arial Narrow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53F5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1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53F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153F57"/>
    <w:pPr>
      <w:keepNext/>
      <w:jc w:val="both"/>
      <w:outlineLvl w:val="8"/>
    </w:pPr>
    <w:rPr>
      <w:rFonts w:ascii="Arial Narrow" w:hAnsi="Arial Narrow" w:cs="Arial Narrow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F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53F57"/>
    <w:rPr>
      <w:rFonts w:ascii="Arial Narrow" w:eastAsia="Times New Roman" w:hAnsi="Arial Narrow" w:cs="Arial Narrow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53F5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53F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53F57"/>
    <w:rPr>
      <w:rFonts w:ascii="Arial Narrow" w:eastAsia="Times New Roman" w:hAnsi="Arial Narrow" w:cs="Arial Narrow"/>
      <w:i/>
      <w:iCs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15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153F57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6"/>
    <w:uiPriority w:val="99"/>
    <w:semiHidden/>
    <w:rsid w:val="00153F57"/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153F57"/>
    <w:pPr>
      <w:spacing w:line="264" w:lineRule="auto"/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a7">
    <w:name w:val="Красная строка Знак"/>
    <w:basedOn w:val="a5"/>
    <w:link w:val="a8"/>
    <w:uiPriority w:val="99"/>
    <w:semiHidden/>
    <w:rsid w:val="00153F5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8">
    <w:name w:val="Body Text First Indent"/>
    <w:basedOn w:val="a6"/>
    <w:link w:val="a7"/>
    <w:uiPriority w:val="99"/>
    <w:semiHidden/>
    <w:unhideWhenUsed/>
    <w:rsid w:val="00153F57"/>
    <w:pPr>
      <w:spacing w:after="120" w:line="276" w:lineRule="auto"/>
      <w:ind w:firstLine="210"/>
      <w:jc w:val="left"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5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153F57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153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53F57"/>
    <w:pPr>
      <w:spacing w:after="120"/>
    </w:pPr>
    <w:rPr>
      <w:sz w:val="16"/>
      <w:szCs w:val="16"/>
    </w:rPr>
  </w:style>
  <w:style w:type="character" w:customStyle="1" w:styleId="a9">
    <w:name w:val="Текст выноски Знак"/>
    <w:basedOn w:val="a0"/>
    <w:link w:val="aa"/>
    <w:rsid w:val="00153F57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alloon Text"/>
    <w:basedOn w:val="a"/>
    <w:link w:val="a9"/>
    <w:unhideWhenUsed/>
    <w:rsid w:val="00153F57"/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C7B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94EAC"/>
    <w:pPr>
      <w:spacing w:after="0" w:line="240" w:lineRule="auto"/>
    </w:pPr>
  </w:style>
  <w:style w:type="paragraph" w:customStyle="1" w:styleId="ParagraphStyle">
    <w:name w:val="Paragraph Style"/>
    <w:rsid w:val="00294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539FC"/>
    <w:pPr>
      <w:ind w:left="720"/>
      <w:contextualSpacing/>
    </w:pPr>
  </w:style>
  <w:style w:type="character" w:customStyle="1" w:styleId="Zag11">
    <w:name w:val="Zag_11"/>
    <w:rsid w:val="00630B29"/>
  </w:style>
  <w:style w:type="table" w:styleId="af">
    <w:name w:val="Table Grid"/>
    <w:basedOn w:val="a1"/>
    <w:uiPriority w:val="59"/>
    <w:rsid w:val="00D6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F701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7">
    <w:name w:val="Style7"/>
    <w:basedOn w:val="a"/>
    <w:rsid w:val="00D26A4C"/>
    <w:pPr>
      <w:widowControl w:val="0"/>
      <w:autoSpaceDE w:val="0"/>
      <w:autoSpaceDN w:val="0"/>
      <w:adjustRightInd w:val="0"/>
      <w:spacing w:line="295" w:lineRule="exact"/>
      <w:ind w:firstLine="360"/>
    </w:pPr>
  </w:style>
  <w:style w:type="character" w:customStyle="1" w:styleId="FontStyle35">
    <w:name w:val="Font Style35"/>
    <w:rsid w:val="00D26A4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26A4C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D26A4C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D26A4C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D26A4C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Franklin Gothic Demi Cond" w:hAnsi="Franklin Gothic Demi Cond"/>
    </w:rPr>
  </w:style>
  <w:style w:type="character" w:customStyle="1" w:styleId="FontStyle18">
    <w:name w:val="Font Style18"/>
    <w:rsid w:val="00D26A4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D26A4C"/>
    <w:pPr>
      <w:widowControl w:val="0"/>
      <w:autoSpaceDE w:val="0"/>
      <w:autoSpaceDN w:val="0"/>
      <w:adjustRightInd w:val="0"/>
      <w:spacing w:line="307" w:lineRule="exact"/>
      <w:ind w:firstLine="355"/>
      <w:jc w:val="both"/>
    </w:pPr>
  </w:style>
  <w:style w:type="paragraph" w:customStyle="1" w:styleId="Style22">
    <w:name w:val="Style22"/>
    <w:basedOn w:val="a"/>
    <w:rsid w:val="00D26A4C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Franklin Gothic Demi Cond" w:hAnsi="Franklin Gothic Demi Cond"/>
    </w:rPr>
  </w:style>
  <w:style w:type="paragraph" w:customStyle="1" w:styleId="Style23">
    <w:name w:val="Style23"/>
    <w:basedOn w:val="a"/>
    <w:rsid w:val="00D26A4C"/>
    <w:pPr>
      <w:widowControl w:val="0"/>
      <w:autoSpaceDE w:val="0"/>
      <w:autoSpaceDN w:val="0"/>
      <w:adjustRightInd w:val="0"/>
      <w:spacing w:line="189" w:lineRule="exact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D26A4C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</w:rPr>
  </w:style>
  <w:style w:type="character" w:customStyle="1" w:styleId="FontStyle11">
    <w:name w:val="Font Style11"/>
    <w:rsid w:val="00D26A4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D26A4C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rebuchet MS" w:hAnsi="Trebuchet MS"/>
    </w:rPr>
  </w:style>
  <w:style w:type="character" w:customStyle="1" w:styleId="FontStyle36">
    <w:name w:val="Font Style36"/>
    <w:rsid w:val="00D26A4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rsid w:val="00D26A4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D26A4C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Demi Cond" w:hAnsi="Franklin Gothic Demi Cond"/>
    </w:rPr>
  </w:style>
  <w:style w:type="paragraph" w:customStyle="1" w:styleId="af0">
    <w:name w:val="Основной"/>
    <w:basedOn w:val="a"/>
    <w:link w:val="af1"/>
    <w:rsid w:val="00F556C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F556C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2">
    <w:name w:val="Курсив"/>
    <w:basedOn w:val="af0"/>
    <w:rsid w:val="00F556C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556C9"/>
    <w:pPr>
      <w:numPr>
        <w:numId w:val="25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1">
    <w:name w:val="Основной Знак"/>
    <w:link w:val="af0"/>
    <w:rsid w:val="00F556C9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3386FAB-EFDC-4F2D-BF6A-8A0371A8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23</cp:revision>
  <cp:lastPrinted>2018-10-17T11:54:00Z</cp:lastPrinted>
  <dcterms:created xsi:type="dcterms:W3CDTF">2018-04-10T18:06:00Z</dcterms:created>
  <dcterms:modified xsi:type="dcterms:W3CDTF">2018-10-17T11:54:00Z</dcterms:modified>
</cp:coreProperties>
</file>