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 w:val="false"/>
        </w:rPr>
      </w:pPr>
      <w:r>
        <w:rPr>
          <w:b/>
        </w:rPr>
        <w:tab/>
        <w:t>Сведения об авторе:</w:t>
      </w:r>
    </w:p>
    <w:p>
      <w:pPr>
        <w:pStyle w:val="Normal"/>
        <w:rPr>
          <w:b w:val="false"/>
        </w:rPr>
      </w:pPr>
      <w:r>
        <w:rPr>
          <w:b w:val="false"/>
        </w:rPr>
        <w:t xml:space="preserve">Калиниченко Виктория Владимировна, старший воспитатель, ГБДОУ «ДЕТСКИЙ САД №20 ГОРОДА КИРОВСКОЕ ШАХТЕРСКОГО М.О.», ДНР, г.Кировское, Донецкая Народная Республика, </w:t>
      </w:r>
      <w:r>
        <w:rPr/>
        <w:t xml:space="preserve"> </w:t>
      </w:r>
      <w:hyperlink r:id="rId2">
        <w:r>
          <w:rPr/>
          <w:t>20.kalinka87@mail.ru</w:t>
        </w:r>
      </w:hyperlink>
      <w:r>
        <w:rPr>
          <w:b w:val="false"/>
        </w:rPr>
        <w:t>,</w:t>
      </w:r>
    </w:p>
    <w:p>
      <w:pPr>
        <w:pStyle w:val="Normal"/>
        <w:rPr>
          <w:b w:val="false"/>
        </w:rPr>
      </w:pPr>
      <w:r>
        <w:rPr>
          <w:b w:val="false"/>
        </w:rPr>
        <w:t xml:space="preserve"> </w:t>
      </w:r>
      <w:r>
        <w:rPr>
          <w:b w:val="false"/>
        </w:rPr>
        <w:t>+7 949 397 64 06</w:t>
      </w:r>
    </w:p>
    <w:p>
      <w:pPr>
        <w:pStyle w:val="Normal"/>
        <w:rPr>
          <w:b w:val="false"/>
        </w:rPr>
      </w:pPr>
      <w:r>
        <w:rPr/>
      </w:r>
    </w:p>
    <w:p>
      <w:pPr>
        <w:pStyle w:val="Normal"/>
        <w:jc w:val="right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«Истоки способностей и дарования детей — на кончиках их пальцев. От пальцев, образно говоря, идут тончайшие нити — ручейки, которые питают источник творческой мысли. Другими словами, чем больше мастерства в детской руке, тем умнее ребенок», — утверждал В.А.Сухомлинский.</w:t>
      </w:r>
    </w:p>
    <w:p>
      <w:pPr>
        <w:pStyle w:val="Normal"/>
        <w:rPr>
          <w:b w:val="false"/>
        </w:rPr>
      </w:pPr>
      <w:r>
        <w:rPr/>
      </w:r>
    </w:p>
    <w:p>
      <w:pPr>
        <w:pStyle w:val="Normal"/>
        <w:spacing w:lineRule="auto" w:line="360"/>
        <w:rPr>
          <w:b w:val="false"/>
        </w:rPr>
      </w:pPr>
      <w:r>
        <w:rPr>
          <w:b w:val="false"/>
        </w:rPr>
        <w:tab/>
      </w:r>
      <w:r>
        <w:rPr>
          <w:b/>
          <w:bCs/>
        </w:rPr>
        <w:t>ВВЕДЕНИЕ</w:t>
      </w:r>
    </w:p>
    <w:p>
      <w:pPr>
        <w:pStyle w:val="Normal"/>
        <w:spacing w:lineRule="auto" w:line="360"/>
        <w:rPr/>
      </w:pPr>
      <w:r>
        <w:rPr>
          <w:b/>
          <w:bCs/>
        </w:rPr>
        <w:tab/>
        <w:t xml:space="preserve">Актуальность. 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 xml:space="preserve">В </w:t>
      </w:r>
      <w:r>
        <w:rPr>
          <w:b w:val="false"/>
          <w:bCs w:val="false"/>
        </w:rPr>
        <w:t xml:space="preserve">данной методической </w:t>
      </w:r>
      <w:r>
        <w:rPr>
          <w:b w:val="false"/>
          <w:bCs w:val="false"/>
        </w:rPr>
        <w:t xml:space="preserve">статье представлены </w:t>
      </w:r>
      <w:r>
        <w:rPr>
          <w:b w:val="false"/>
          <w:bCs w:val="false"/>
        </w:rPr>
        <w:t>виды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нетрадиционных техник рисования для детей дошкольного возраста</w:t>
      </w:r>
      <w:r>
        <w:rPr>
          <w:b w:val="false"/>
          <w:bCs w:val="false"/>
        </w:rPr>
        <w:t xml:space="preserve">, их значение в развитии творческого воображения, </w:t>
      </w:r>
      <w:r>
        <w:rPr>
          <w:b w:val="false"/>
          <w:bCs w:val="false"/>
        </w:rPr>
        <w:t>интереса к новым техникам рисования в детском саду</w:t>
      </w:r>
      <w:r>
        <w:rPr>
          <w:b w:val="false"/>
          <w:bCs w:val="false"/>
        </w:rPr>
        <w:t xml:space="preserve">, эмоциональной  </w:t>
      </w:r>
      <w:r>
        <w:rPr>
          <w:b w:val="false"/>
          <w:bCs w:val="false"/>
        </w:rPr>
        <w:t xml:space="preserve">и волевой </w:t>
      </w:r>
      <w:r>
        <w:rPr>
          <w:b w:val="false"/>
          <w:bCs w:val="false"/>
        </w:rPr>
        <w:t xml:space="preserve">сферы детей </w:t>
      </w:r>
      <w:r>
        <w:rPr>
          <w:b w:val="false"/>
          <w:bCs w:val="false"/>
        </w:rPr>
        <w:t>дошкольного возраста</w:t>
      </w:r>
      <w:r>
        <w:rPr>
          <w:b w:val="false"/>
          <w:bCs w:val="false"/>
        </w:rPr>
        <w:t xml:space="preserve">. Описание </w:t>
      </w:r>
      <w:r>
        <w:rPr>
          <w:b w:val="false"/>
          <w:bCs w:val="false"/>
        </w:rPr>
        <w:t xml:space="preserve">моего </w:t>
      </w:r>
      <w:r>
        <w:rPr>
          <w:b w:val="false"/>
          <w:bCs w:val="false"/>
        </w:rPr>
        <w:t xml:space="preserve">опыта работы подтверждает, </w:t>
      </w:r>
      <w:r>
        <w:rPr>
          <w:b w:val="false"/>
          <w:bCs w:val="false"/>
        </w:rPr>
        <w:t>что в дошкольном возрасте необходимо использовать на занятиях не только традиционные способы рисования (карандаши, фломастеры, восковые мелки, краски и т.д), но и добавлять нетрадиционные техники рисования по возрастным категориям. Такая практика позволяет развивать творческий потенциал ребенка, его интеллект, творческую активность, умение нестандартно мыслить и добавлять свои идеи в простой, на первый взгляд, рисунок.</w:t>
      </w:r>
      <w:r>
        <w:rPr>
          <w:b w:val="false"/>
          <w:bCs w:val="false"/>
        </w:rPr>
        <w:t xml:space="preserve"> 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/>
          <w:bCs/>
        </w:rPr>
        <w:t>Ключевые слова:</w:t>
      </w:r>
      <w:r>
        <w:rPr>
          <w:b w:val="false"/>
          <w:bCs w:val="false"/>
        </w:rPr>
        <w:t xml:space="preserve"> витраж, граттаж, кляксография, монотипия, пальчиковая живопись, рисование мятой бумагой [4].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I. Нетрадиционные техники рисования в дошкольном возрасте.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 xml:space="preserve">В процессе изобразительной деятельности </w:t>
      </w:r>
      <w:r>
        <w:rPr>
          <w:b w:val="false"/>
          <w:bCs w:val="false"/>
        </w:rPr>
        <w:t xml:space="preserve">детей на занятиях в детском саду </w:t>
      </w:r>
      <w:r>
        <w:rPr>
          <w:b w:val="false"/>
          <w:bCs w:val="false"/>
        </w:rPr>
        <w:t xml:space="preserve">сочетается умственная и физическая активность ребенка. </w:t>
      </w:r>
      <w:r>
        <w:rPr>
          <w:b w:val="false"/>
          <w:bCs w:val="false"/>
        </w:rPr>
        <w:t>Чтобы получился красивый рисунок</w:t>
      </w:r>
      <w:r>
        <w:rPr>
          <w:b w:val="false"/>
          <w:bCs w:val="false"/>
        </w:rPr>
        <w:t xml:space="preserve"> необходимо приложить усилия, потрудиться, овладевая определенными умениями. </w:t>
      </w:r>
      <w:r>
        <w:rPr>
          <w:b w:val="false"/>
          <w:bCs w:val="false"/>
        </w:rPr>
        <w:t>При знакомстве с изобразительным искусством в дошкольном возрасте</w:t>
      </w:r>
      <w:r>
        <w:rPr>
          <w:b w:val="false"/>
          <w:bCs w:val="false"/>
        </w:rPr>
        <w:t xml:space="preserve"> у детей возникает интерес к движению карандаша или кисти, к следам, </w:t>
      </w:r>
      <w:r>
        <w:rPr>
          <w:b w:val="false"/>
          <w:bCs w:val="false"/>
        </w:rPr>
        <w:t>которые карандаш и кисть оставляют на чистом листе</w:t>
      </w:r>
      <w:r>
        <w:rPr>
          <w:b w:val="false"/>
          <w:bCs w:val="false"/>
        </w:rPr>
        <w:t xml:space="preserve"> бумаг</w:t>
      </w:r>
      <w:r>
        <w:rPr>
          <w:b w:val="false"/>
          <w:bCs w:val="false"/>
        </w:rPr>
        <w:t>и,</w:t>
      </w:r>
      <w:r>
        <w:rPr>
          <w:b w:val="false"/>
          <w:bCs w:val="false"/>
        </w:rPr>
        <w:t xml:space="preserve"> лишь </w:t>
      </w:r>
      <w:r>
        <w:rPr>
          <w:b w:val="false"/>
          <w:bCs w:val="false"/>
        </w:rPr>
        <w:t>только со временем</w:t>
      </w:r>
      <w:r>
        <w:rPr>
          <w:b w:val="false"/>
          <w:bCs w:val="false"/>
        </w:rPr>
        <w:t xml:space="preserve"> появляется мотивация к творчеству — желание получить </w:t>
      </w:r>
      <w:r>
        <w:rPr>
          <w:b w:val="false"/>
          <w:bCs w:val="false"/>
        </w:rPr>
        <w:t xml:space="preserve">какой-либо </w:t>
      </w:r>
      <w:r>
        <w:rPr>
          <w:b w:val="false"/>
          <w:bCs w:val="false"/>
        </w:rPr>
        <w:t xml:space="preserve">результат, создать </w:t>
      </w:r>
      <w:r>
        <w:rPr>
          <w:b w:val="false"/>
          <w:bCs w:val="false"/>
        </w:rPr>
        <w:t xml:space="preserve">свой </w:t>
      </w:r>
      <w:r>
        <w:rPr>
          <w:b w:val="false"/>
          <w:bCs w:val="false"/>
        </w:rPr>
        <w:t>определенн</w:t>
      </w:r>
      <w:r>
        <w:rPr>
          <w:b w:val="false"/>
          <w:bCs w:val="false"/>
        </w:rPr>
        <w:t>ый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рисунок</w:t>
      </w:r>
      <w:r>
        <w:rPr>
          <w:b w:val="false"/>
          <w:bCs w:val="false"/>
        </w:rPr>
        <w:t xml:space="preserve">. Нужно отметить, что </w:t>
      </w:r>
      <w:r>
        <w:rPr>
          <w:b w:val="false"/>
          <w:bCs w:val="false"/>
        </w:rPr>
        <w:t>в век электронных гаджетов не все</w:t>
      </w:r>
      <w:r>
        <w:rPr>
          <w:b w:val="false"/>
          <w:bCs w:val="false"/>
        </w:rPr>
        <w:t xml:space="preserve"> дети рисуют. </w:t>
      </w:r>
      <w:r>
        <w:rPr>
          <w:b w:val="false"/>
          <w:bCs w:val="false"/>
        </w:rPr>
        <w:t xml:space="preserve">Им намного интереснее, когда за них выполняется работа искусственным интеллектом. </w:t>
      </w:r>
      <w:r>
        <w:rPr>
          <w:b w:val="false"/>
          <w:bCs w:val="false"/>
        </w:rPr>
        <w:t xml:space="preserve">А это значит, что </w:t>
      </w:r>
      <w:r>
        <w:rPr>
          <w:b w:val="false"/>
          <w:bCs w:val="false"/>
        </w:rPr>
        <w:t>главной целью педагогов дошкольного образования в проведении занятий по рисованию должна быть заинтересованность детей в создании собственной картины, нарисованной своими руками</w:t>
      </w:r>
      <w:r>
        <w:rPr>
          <w:b w:val="false"/>
          <w:bCs w:val="false"/>
        </w:rPr>
        <w:t xml:space="preserve">. Кроме того, занятия по рисованию </w:t>
      </w:r>
      <w:r>
        <w:rPr>
          <w:b w:val="false"/>
          <w:bCs w:val="false"/>
        </w:rPr>
        <w:t xml:space="preserve">должны приносить </w:t>
      </w:r>
      <w:r>
        <w:rPr>
          <w:b w:val="false"/>
          <w:bCs w:val="false"/>
        </w:rPr>
        <w:t xml:space="preserve">детям радость </w:t>
      </w:r>
      <w:r>
        <w:rPr>
          <w:b w:val="false"/>
          <w:bCs w:val="false"/>
        </w:rPr>
        <w:t>от процесса рисования и полученного результата</w:t>
      </w:r>
      <w:r>
        <w:rPr>
          <w:b w:val="false"/>
          <w:bCs w:val="false"/>
        </w:rPr>
        <w:t>, созд</w:t>
      </w:r>
      <w:r>
        <w:rPr>
          <w:b w:val="false"/>
          <w:bCs w:val="false"/>
        </w:rPr>
        <w:t xml:space="preserve">авать </w:t>
      </w:r>
      <w:r>
        <w:rPr>
          <w:b w:val="false"/>
          <w:bCs w:val="false"/>
        </w:rPr>
        <w:t xml:space="preserve">положительный настрой, </w:t>
      </w:r>
      <w:r>
        <w:rPr>
          <w:b w:val="false"/>
          <w:bCs w:val="false"/>
        </w:rPr>
        <w:t>не приносить отрицательных эмоций, если что-либо не получается сразу. [3]Педагог должен быть поддержкой для ребенка, особенно для детей младшего дошкольного возраста.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II. Работа по нетрадиционным техникам рисования опираясь на опыт работы старшего воспитателя.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 xml:space="preserve">В работе любого </w:t>
      </w:r>
      <w:r>
        <w:rPr>
          <w:b w:val="false"/>
          <w:bCs w:val="false"/>
        </w:rPr>
        <w:t>воспитателя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главной целью проведения занятий по рисованию является не только заинтересовать детей новой техникой рисования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</w:rPr>
        <w:t xml:space="preserve">но и дать понять, что у каждого ребенка получится свой «правильный» результат, ведь в нетрадиционных техниках рисования итоговый рисунок не может «не получиться». 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[2]Каждый ребенок на таком занятии уже маленький художник, со своим видением, со своей фантазией, со своим восприятием, со своими мыслями.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 xml:space="preserve">Нетрадиционные техники рисования </w:t>
      </w:r>
      <w:r>
        <w:rPr>
          <w:b w:val="false"/>
          <w:bCs w:val="false"/>
        </w:rPr>
        <w:t>в на занятиях в детском саду показывают, как можно сочетать разнообразные материалы и инструменты для создания уникальных и творческибезграничных рисунков.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Главным д</w:t>
      </w:r>
      <w:r>
        <w:rPr>
          <w:b w:val="false"/>
          <w:bCs w:val="false"/>
        </w:rPr>
        <w:t xml:space="preserve">остоинством таких техник является универсальность их использования. Технология их выполнения </w:t>
      </w:r>
      <w:r>
        <w:rPr>
          <w:b w:val="false"/>
          <w:bCs w:val="false"/>
        </w:rPr>
        <w:t>доступна детям не только старшего, но и младшего дошкольного возраста [6].</w:t>
      </w:r>
      <w:r>
        <w:rPr>
          <w:b w:val="false"/>
          <w:bCs w:val="false"/>
        </w:rPr>
        <w:t xml:space="preserve"> 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Творческая фантазия и воображение</w:t>
      </w:r>
      <w:r>
        <w:rPr>
          <w:b w:val="false"/>
          <w:bCs w:val="false"/>
        </w:rPr>
        <w:t xml:space="preserve"> — </w:t>
      </w:r>
      <w:r>
        <w:rPr>
          <w:b w:val="false"/>
          <w:bCs w:val="false"/>
        </w:rPr>
        <w:t>одна из важных сторон в развитии ребенка дошкольного возраста</w:t>
      </w:r>
      <w:r>
        <w:rPr>
          <w:b w:val="false"/>
          <w:bCs w:val="false"/>
        </w:rPr>
        <w:t xml:space="preserve">. </w:t>
      </w:r>
      <w:r>
        <w:rPr>
          <w:b w:val="false"/>
          <w:bCs w:val="false"/>
        </w:rPr>
        <w:t>Пик развития детского воображения проходит в возрасте от 3 до 15 лет. Именно в дошкольном возрасте необходимо развивать творческое воображение детей через рисование. Поэтому в нашем детском саду одна из дошкольных групп работает по направлению «Нетрадиционные техники рисования в детском саду» опираясь на опыт работы старшего воспитателя Калиниченко В.В.</w:t>
      </w:r>
      <w:r>
        <w:rPr>
          <w:b w:val="false"/>
          <w:bCs w:val="false"/>
        </w:rPr>
        <w:t xml:space="preserve"> 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Приведем пример некоторых, наиболее популярных нетрадиционных техник рисования, которые используются в работе наших педагогов, особенно популярных для детей.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 xml:space="preserve">Техника «витраж»  </w:t>
      </w:r>
      <w:r>
        <w:rPr>
          <w:b w:val="false"/>
          <w:bCs w:val="false"/>
        </w:rPr>
        <w:t xml:space="preserve">[4] </w:t>
      </w:r>
      <w:r>
        <w:rPr>
          <w:b w:val="false"/>
          <w:bCs w:val="false"/>
        </w:rPr>
        <w:t xml:space="preserve">— это увлекательное занятие, которое знакомит детей с декоративным искусством и развивает творческие способности, чувство цвета и композиции. Суть в том, чтобы создать рисунок, разделённый на отдельные «кусочки», которые раскрашиваются в разные цвета, а их границы выделяются контрастным, чаще тёмным, контуром. 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Техника «г</w:t>
      </w:r>
      <w:r>
        <w:rPr>
          <w:b w:val="false"/>
          <w:bCs w:val="false"/>
        </w:rPr>
        <w:t xml:space="preserve">раттаж»  </w:t>
      </w:r>
      <w:r>
        <w:rPr>
          <w:b w:val="false"/>
          <w:bCs w:val="false"/>
        </w:rPr>
        <w:t xml:space="preserve">[4] </w:t>
      </w:r>
      <w:r>
        <w:rPr>
          <w:b w:val="false"/>
          <w:bCs w:val="false"/>
        </w:rPr>
        <w:t>-   это увлекательная техника рисования, при которой рисунок создаётся путём процарапывания острым инструментом тёмного фона на бумажной или картонной основе. В результате получается контрастное изображение: процарапанные линии, штрихи или пятна создают эффект гравюры.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 xml:space="preserve">Техника «кляксография» </w:t>
      </w:r>
      <w:r>
        <w:rPr>
          <w:b w:val="false"/>
          <w:bCs w:val="false"/>
        </w:rPr>
        <w:t xml:space="preserve">[4] </w:t>
      </w:r>
      <w:r>
        <w:rPr>
          <w:b w:val="false"/>
          <w:bCs w:val="false"/>
        </w:rPr>
        <w:t xml:space="preserve"> - это техника рисования кляксами, пятнами, каплями, в которых необходимо разглядеть определенный образ, подключив фантазию. Основной метод этой техники – создание абстрактных пятен, которые дополняются деталями согласно придуманному образу.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>Техника «м</w:t>
      </w:r>
      <w:r>
        <w:rPr>
          <w:b w:val="false"/>
          <w:bCs w:val="false"/>
        </w:rPr>
        <w:t xml:space="preserve">онотипия» </w:t>
      </w:r>
      <w:r>
        <w:rPr>
          <w:b w:val="false"/>
          <w:bCs w:val="false"/>
        </w:rPr>
        <w:t xml:space="preserve">[4] </w:t>
      </w:r>
      <w:r>
        <w:rPr>
          <w:b w:val="false"/>
          <w:bCs w:val="false"/>
        </w:rPr>
        <w:t xml:space="preserve"> – это техника рисования с помощью уникального отпечатка. Отпечаток получается только один и создать две абсолютно одинаковых работы невозможно. Работы, созданные в технике монотипии, симметричные или имеют в основе зеркальный эффект.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>Техника «пальчиков</w:t>
      </w:r>
      <w:r>
        <w:rPr>
          <w:b w:val="false"/>
          <w:bCs w:val="false"/>
        </w:rPr>
        <w:t>ая</w:t>
      </w:r>
      <w:r>
        <w:rPr>
          <w:b w:val="false"/>
          <w:bCs w:val="false"/>
        </w:rPr>
        <w:t xml:space="preserve"> живопис</w:t>
      </w:r>
      <w:r>
        <w:rPr>
          <w:b w:val="false"/>
          <w:bCs w:val="false"/>
        </w:rPr>
        <w:t>ь</w:t>
      </w:r>
      <w:r>
        <w:rPr>
          <w:b w:val="false"/>
          <w:bCs w:val="false"/>
        </w:rPr>
        <w:t xml:space="preserve">» </w:t>
      </w:r>
      <w:r>
        <w:rPr>
          <w:b w:val="false"/>
          <w:bCs w:val="false"/>
        </w:rPr>
        <w:t xml:space="preserve">[4] </w:t>
      </w:r>
      <w:r>
        <w:rPr>
          <w:b w:val="false"/>
          <w:bCs w:val="false"/>
        </w:rPr>
        <w:t xml:space="preserve">– это </w:t>
      </w:r>
      <w:r>
        <w:rPr>
          <w:b w:val="false"/>
          <w:bCs w:val="false"/>
        </w:rPr>
        <w:t>техника</w:t>
      </w:r>
      <w:r>
        <w:rPr>
          <w:b w:val="false"/>
          <w:bCs w:val="false"/>
        </w:rPr>
        <w:t xml:space="preserve"> создания нового, оригинального произведения искусства, в котором гармонирует все: и цвет, и линия, и сюжет.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Техника «рисование мятой бумагой» [4]  - это техника, при которой комочек смятой бумаги используется вместо кисти: его обмакивают в краску и прижимают к листу, оставляя отпечаток. На сгибах бумага впитывает краску сильнее, что создаёт эффект мозаики. Каждый оттиск получается уникальным, что стимулирует воображение ребёнка.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Такие нетрадиционные техники рисования позволяют: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развивать мелкую моторику;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совершенствовать мышление и воображение;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улучшать восприятие различных цветов и их оттенков;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расширять знания детей об окружающем мире;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развивать навыки самостоятельной работы детей;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развивать детскую фантазию и творчество.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Чтобы занятия по нетрадиционным техникам рисования были более интересными педагоги связывают темы с прочитанными ранее сказками, просмотренными мультфильмами, заученными стихотворениями о временах года или темами проведенных занятий по ознакомлению с окружающим миром и миром природы нашей страны и родного края.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III. Какой можно сделать вывод?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 xml:space="preserve">Рисование </w:t>
      </w:r>
      <w:r>
        <w:rPr>
          <w:b w:val="false"/>
          <w:bCs w:val="false"/>
        </w:rPr>
        <w:t xml:space="preserve">на занятиях в детском саду </w:t>
      </w:r>
      <w:r>
        <w:rPr>
          <w:b w:val="false"/>
          <w:bCs w:val="false"/>
        </w:rPr>
        <w:t xml:space="preserve">нетрадиционными </w:t>
      </w:r>
      <w:r>
        <w:rPr>
          <w:b w:val="false"/>
          <w:bCs w:val="false"/>
        </w:rPr>
        <w:t>техниками  - это</w:t>
      </w:r>
      <w:r>
        <w:rPr>
          <w:b w:val="false"/>
          <w:bCs w:val="false"/>
        </w:rPr>
        <w:t xml:space="preserve"> увлекательная, завораживающая деятельность, которая удивляет и восхищает детей </w:t>
      </w:r>
      <w:r>
        <w:rPr>
          <w:b w:val="false"/>
          <w:bCs w:val="false"/>
        </w:rPr>
        <w:t>всех возрастов, дает полет творческой фантазии ребенка, вовлекает его в удивительный мир творческих побед.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  <w:t xml:space="preserve">Таким образом, опыт работы </w:t>
      </w:r>
      <w:r>
        <w:rPr>
          <w:b w:val="false"/>
          <w:bCs w:val="false"/>
        </w:rPr>
        <w:t xml:space="preserve">Калиниченко В.В. </w:t>
      </w:r>
      <w:r>
        <w:rPr>
          <w:b w:val="false"/>
          <w:bCs w:val="false"/>
        </w:rPr>
        <w:t xml:space="preserve">показал, что </w:t>
      </w:r>
      <w:r>
        <w:rPr>
          <w:b w:val="false"/>
          <w:bCs w:val="false"/>
        </w:rPr>
        <w:t>рисование с использованием</w:t>
      </w:r>
      <w:r>
        <w:rPr>
          <w:b w:val="false"/>
          <w:bCs w:val="false"/>
        </w:rPr>
        <w:t xml:space="preserve"> нетрадиционны</w:t>
      </w:r>
      <w:r>
        <w:rPr>
          <w:b w:val="false"/>
          <w:bCs w:val="false"/>
        </w:rPr>
        <w:t>х</w:t>
      </w:r>
      <w:r>
        <w:rPr>
          <w:b w:val="false"/>
          <w:bCs w:val="false"/>
        </w:rPr>
        <w:t xml:space="preserve"> техник доставляет детям </w:t>
      </w:r>
      <w:r>
        <w:rPr>
          <w:b w:val="false"/>
          <w:bCs w:val="false"/>
        </w:rPr>
        <w:t>настоящую радость в создании уникальных и неповторимых рисунков, у</w:t>
      </w:r>
      <w:r>
        <w:rPr>
          <w:b w:val="false"/>
          <w:bCs w:val="false"/>
        </w:rPr>
        <w:t xml:space="preserve"> детей </w:t>
      </w:r>
      <w:r>
        <w:rPr>
          <w:b w:val="false"/>
          <w:bCs w:val="false"/>
        </w:rPr>
        <w:t>повышается</w:t>
      </w:r>
      <w:r>
        <w:rPr>
          <w:b w:val="false"/>
          <w:bCs w:val="false"/>
        </w:rPr>
        <w:t xml:space="preserve"> интерес к рисованию. Они стараются создавать новое, оригинальное, проявляют творчество, фантазию, реализуют свой замысел и стараются самостоятельно находить средства для его воплощения.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>Такой опыт помогает детям творчески развиваться, преодолевать трудности, связанные с неумением рисовать, творить свои авторские,  не похожие на другие рисунки. Преодолевать стеснение, зажатость, развивать творческую любознательность и активность.</w:t>
        <w:tab/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  <w:tab/>
      </w:r>
      <w:r>
        <w:rPr>
          <w:b w:val="false"/>
          <w:bCs w:val="false"/>
        </w:rPr>
        <w:t xml:space="preserve">Педагогам такой опыт работы позволяет ближе узнать творческие способности детей, оценить их творческую фантазию, воображение, любознательность, отвлечь их от электронных гаджетов. </w:t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Список использованной литературы</w:t>
      </w:r>
    </w:p>
    <w:p>
      <w:pPr>
        <w:pStyle w:val="Normal"/>
        <w:spacing w:lineRule="auto" w:line="360"/>
        <w:jc w:val="left"/>
        <w:rPr>
          <w:b/>
          <w:bCs/>
        </w:rPr>
      </w:pPr>
      <w:r>
        <w:rPr>
          <w:b w:val="false"/>
          <w:bCs w:val="false"/>
        </w:rPr>
        <w:tab/>
        <w:t>1. Басина Н, Суслова О. С кисточкой и музыкой в ладошке /Н Басина/ М.,1997.</w:t>
      </w:r>
    </w:p>
    <w:p>
      <w:pPr>
        <w:pStyle w:val="Normal"/>
        <w:spacing w:lineRule="auto" w:line="360"/>
        <w:jc w:val="left"/>
        <w:rPr>
          <w:b/>
          <w:bCs/>
        </w:rPr>
      </w:pPr>
      <w:r>
        <w:rPr>
          <w:b w:val="false"/>
          <w:bCs w:val="false"/>
        </w:rPr>
        <w:tab/>
        <w:t>2. Давыдова Г.Н. Нетрадиционные техники рисования в детском саду. Часть 1- 2 /Г.Н. Давыдова/-М.: «Издательство Скрипторий 2003», 2008.</w:t>
      </w:r>
    </w:p>
    <w:p>
      <w:pPr>
        <w:pStyle w:val="Normal"/>
        <w:spacing w:lineRule="auto" w:line="360"/>
        <w:jc w:val="left"/>
        <w:rPr>
          <w:b/>
          <w:bCs/>
        </w:rPr>
      </w:pPr>
      <w:r>
        <w:rPr>
          <w:b w:val="false"/>
          <w:bCs w:val="false"/>
        </w:rPr>
        <w:t>Лыкова И. А. «Цветные ладошки», — М., 1996г.</w:t>
      </w:r>
    </w:p>
    <w:p>
      <w:pPr>
        <w:pStyle w:val="Normal"/>
        <w:spacing w:lineRule="auto" w:line="360"/>
        <w:jc w:val="left"/>
        <w:rPr>
          <w:b/>
          <w:bCs/>
        </w:rPr>
      </w:pPr>
      <w:r>
        <w:rPr>
          <w:b w:val="false"/>
          <w:bCs w:val="false"/>
        </w:rPr>
        <w:tab/>
        <w:t>3. Дубровская Н.В. Цвет творчества. Интегрированная программа художественно-эстетического развития дошкольника от 2 до 7 лет. /Н. В. Дубровская/ СПб: ООО «ИЗДАТЕЛЬСТВО «ДЕТСТВО-ПРЕСС», 2011.</w:t>
      </w:r>
    </w:p>
    <w:p>
      <w:pPr>
        <w:pStyle w:val="Normal"/>
        <w:spacing w:lineRule="auto" w:line="360"/>
        <w:jc w:val="left"/>
        <w:rPr>
          <w:b/>
          <w:bCs/>
        </w:rPr>
      </w:pPr>
      <w:r>
        <w:rPr>
          <w:b w:val="false"/>
          <w:bCs w:val="false"/>
        </w:rPr>
        <w:tab/>
        <w:t>4. Никитина А. В. «Нетрадиционные техники рисования в детском саду»: КАРО, 2010.</w:t>
      </w:r>
    </w:p>
    <w:p>
      <w:pPr>
        <w:pStyle w:val="Normal"/>
        <w:spacing w:lineRule="auto" w:line="360"/>
        <w:jc w:val="left"/>
        <w:rPr>
          <w:b/>
          <w:bCs/>
        </w:rPr>
      </w:pPr>
      <w:r>
        <w:rPr>
          <w:b w:val="false"/>
          <w:bCs w:val="false"/>
        </w:rPr>
        <w:tab/>
        <w:t>5. Утробин К.К., Утробина Г.Ф. Увлекательное рисование методом тычка /К.К. Утробин/ — М.: «Издательство ГНОМ и Д», 2007.</w:t>
      </w:r>
    </w:p>
    <w:p>
      <w:pPr>
        <w:pStyle w:val="Normal"/>
        <w:spacing w:lineRule="auto" w:line="360"/>
        <w:jc w:val="left"/>
        <w:rPr>
          <w:b/>
          <w:bCs/>
        </w:rPr>
      </w:pPr>
      <w:r>
        <w:rPr>
          <w:b w:val="false"/>
          <w:bCs w:val="false"/>
        </w:rPr>
        <w:tab/>
        <w:t>6. Фатеева А. А. Рисуем без кисточки. – Ярославль: Академия развития, 2006.</w:t>
      </w:r>
    </w:p>
    <w:p>
      <w:pPr>
        <w:pStyle w:val="Normal"/>
        <w:spacing w:lineRule="auto" w:line="360"/>
        <w:jc w:val="left"/>
        <w:rPr>
          <w:b/>
          <w:bCs/>
        </w:rPr>
      </w:pPr>
      <w:r>
        <w:rPr>
          <w:b w:val="false"/>
          <w:bCs w:val="false"/>
        </w:rPr>
        <w:t>Шестакова А. В. РОСТОК /А. В. Шестакова/ — Челябинск, 1996.</w:t>
      </w:r>
    </w:p>
    <w:sectPr>
      <w:type w:val="nextPage"/>
      <w:pgSz w:w="11906" w:h="16838"/>
      <w:pgMar w:left="1304" w:right="73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Noto Sans Devanagari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Heading 1"/>
    <w:next w:val="Normal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">
    <w:name w:val="Heading 3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">
    <w:name w:val="Heading 5"/>
    <w:qFormat/>
    <w:rPr>
      <w:rFonts w:ascii="XO Thames" w:hAnsi="XO Thames"/>
      <w:b/>
      <w:sz w:val="22"/>
    </w:rPr>
  </w:style>
  <w:style w:type="character" w:styleId="Heading1">
    <w:name w:val="Heading 1"/>
    <w:qFormat/>
    <w:rPr>
      <w:rFonts w:ascii="XO Thames" w:hAnsi="XO Thames"/>
      <w:b/>
      <w:sz w:val="32"/>
    </w:rPr>
  </w:style>
  <w:style w:type="character" w:styleId="-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">
    <w:name w:val="Subtitle"/>
    <w:qFormat/>
    <w:rPr>
      <w:rFonts w:ascii="XO Thames" w:hAnsi="XO Thames"/>
      <w:i/>
      <w:sz w:val="24"/>
    </w:rPr>
  </w:style>
  <w:style w:type="character" w:styleId="Title">
    <w:name w:val="Title"/>
    <w:qFormat/>
    <w:rPr>
      <w:rFonts w:ascii="XO Thames" w:hAnsi="XO Thames"/>
      <w:b/>
      <w:caps/>
      <w:sz w:val="40"/>
    </w:rPr>
  </w:style>
  <w:style w:type="character" w:styleId="Heading4">
    <w:name w:val="Heading 4"/>
    <w:qFormat/>
    <w:rPr>
      <w:rFonts w:ascii="XO Thames" w:hAnsi="XO Thames"/>
      <w:b/>
      <w:sz w:val="24"/>
    </w:rPr>
  </w:style>
  <w:style w:type="character" w:styleId="Heading2">
    <w:name w:val="Heading 2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Noto Sans Devanagari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1">
    <w:name w:val="TOC 2"/>
    <w:next w:val="Normal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31">
    <w:name w:val="TOC 3"/>
    <w:next w:val="Normal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"/>
    <w:link w:val="Footnote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4">
    <w:name w:val="Колонтитул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5">
    <w:name w:val="Subtitle"/>
    <w:next w:val="Normal"/>
    <w:uiPriority w:val="11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16">
    <w:name w:val="Title"/>
    <w:next w:val="Normal"/>
    <w:uiPriority w:val="10"/>
    <w:qFormat/>
    <w:pPr>
      <w:widowControl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20.kalinka87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Application>LibreOffice/7.5.2.1$Linux_X86_64 LibreOffice_project/50$Build-1</Application>
  <AppVersion>15.0000</AppVersion>
  <Pages>5</Pages>
  <Words>1066</Words>
  <Characters>7256</Characters>
  <CharactersWithSpaces>8344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2026-10-13T14:34:10Z</dcterms:modified>
  <cp:revision>19</cp:revision>
  <dc:subject/>
  <dc:title/>
</cp:coreProperties>
</file>