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B96" w:rsidRPr="008768F6" w:rsidRDefault="0036243E" w:rsidP="00D67114">
      <w:pPr>
        <w:spacing w:after="100" w:afterAutospacing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Инновации в действии: современные технологии в дошкольном образовании детей раннего возраста (методическая разработка занятия «Путешествие в страну </w:t>
      </w:r>
      <w:proofErr w:type="spellStart"/>
      <w:r w:rsidRPr="003624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Сенсорику</w:t>
      </w:r>
      <w:proofErr w:type="spellEnd"/>
      <w:r w:rsidRPr="003624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»)</w:t>
      </w:r>
    </w:p>
    <w:p w:rsidR="0036243E" w:rsidRPr="0036243E" w:rsidRDefault="0036243E" w:rsidP="00D67114">
      <w:pPr>
        <w:spacing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статье рассматривается опыт интеграции современных технологий в образовательный процесс с детьми раннего возраста (2–3 года). Представлена методическая разработка интегрированного занятия, сочетающего сенсорное развитие, элементы STEAM-подхода, работу со световым столом и «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фиджитал</w:t>
      </w:r>
      <w:proofErr w:type="spellEnd"/>
      <w:proofErr w:type="gram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»-</w:t>
      </w:r>
      <w:proofErr w:type="gram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решения. Обоснована возрастная адекватность предлагаемых форм работы, подчёркнута вспомогательная роль технологий по отношению к живой игре и общению </w:t>
      </w:r>
      <w:proofErr w:type="gram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взрослым. </w:t>
      </w:r>
      <w:proofErr w:type="gram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 соответствует ФГОС ДО и ФОП ДО и может быть использован педагогами первой младшей группы.</w:t>
      </w:r>
      <w:proofErr w:type="gramEnd"/>
    </w:p>
    <w:p w:rsidR="0036243E" w:rsidRPr="0036243E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</w:t>
      </w:r>
    </w:p>
    <w:p w:rsidR="0036243E" w:rsidRPr="0036243E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Современное дошкольное образование переживает этап активной технологической трансформации. Инновации направлены не на замену традиционных методов, а на их обогащение и создание более персонализированной, увлекательной и эффективной образовательной среды. Однако в раннем возрасте (от 1 года до 3 лет) применение технологий имеет особую специфику. Ведущей деятельностью в этот период остаётся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предметно-манипулятивная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восприятие носит непроизвольный характер, а познание происходит через руки и непосредственный чувственный опыт. Поэтому цифровые средства могут использоваться лишь как вспомогательный инструмент, дополняющий игру, сенсорное обследование и эмоциональное общение с взрослым.</w:t>
      </w:r>
    </w:p>
    <w:p w:rsidR="0036243E" w:rsidRPr="0036243E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ФГОС дошкольного образования и Федеральная образовательная программа дошкольного образования ориентируют педагога на создание условий для развития любознательности, сенсорных эталонов, мелкой моторики и речи. В связи с этим возникает потребность в методических разработках, где современные технологии не вытесняют традиционные формы, а органично встраиваются в игровую ситуацию.</w:t>
      </w:r>
    </w:p>
    <w:p w:rsidR="0036243E" w:rsidRPr="0036243E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Теоретические основания</w:t>
      </w:r>
    </w:p>
    <w:p w:rsidR="0036243E" w:rsidRPr="0036243E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Психолого-педагогические особенности детей 2–3 лет определяют выбор методов и приёмов. Внимание ребёнка непроизвольно: он удерживается в деятельности 5–7 минут, поэтому занятие строится на смене видов активности. Мышление наглядно-действенное: познание происходит через действия с предметами, поэтому каждому ребёнку предоставляется возможность обследовать объект. Речь развивается через называние свойств: взрослый комментирует действия и побуждает к звукоподражанию и простым фразам.</w:t>
      </w:r>
    </w:p>
    <w:p w:rsidR="0036243E" w:rsidRPr="0036243E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технологий, адекватных раннему возрасту, можно выделить:</w:t>
      </w:r>
    </w:p>
    <w:p w:rsidR="0036243E" w:rsidRPr="0036243E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· световой стол — для снятия эмоционального напряжения, развития тактильных ощущений и мелкой моторики, особенно в период адаптации;</w:t>
      </w: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элементы STEAM — сортировка, сравнение, простые эксперименты с сыпучими материалами;</w:t>
      </w: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«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фиджитал</w:t>
      </w:r>
      <w:proofErr w:type="spellEnd"/>
      <w:proofErr w:type="gram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»-</w:t>
      </w:r>
      <w:proofErr w:type="gram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 — сочетание физических материалов (камешки, песок, ткани) с цифровой подсветкой и фонариками, создающее «волшебный» эффект и поддерживающее воображение.</w:t>
      </w:r>
    </w:p>
    <w:p w:rsidR="0036243E" w:rsidRPr="0036243E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Важно подчеркнуть: экранные технологии с детьми до 5 лет не применяются. Цифровые решения используются педагогом для демонстрации или в формате интерактивного оборудования без экрана (световой стол, интерактивный пол под контролем взрослого).</w:t>
      </w:r>
    </w:p>
    <w:p w:rsidR="0036243E" w:rsidRPr="0036243E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Методическая разработка занятия «Путешествие в страну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Сенсорику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6243E" w:rsidRPr="0036243E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Возрастная группа: первая младшая (дети 2–3 лет).</w:t>
      </w: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Форма НОД: интегрированное (познавательное + речевое + социально-коммуникативное + физическое развитие).</w:t>
      </w: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Форма организации: подгрупповая (6–8 детей).</w:t>
      </w: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Длительность: 10–12 минут.</w:t>
      </w:r>
    </w:p>
    <w:p w:rsidR="0036243E" w:rsidRPr="0036243E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 обогащение сенсорного опыта детей через обследование предметов разной формы, цвета и фактуры; развитие тактильных ощущений, мелкой моторики и речи.</w:t>
      </w:r>
    </w:p>
    <w:p w:rsidR="0036243E" w:rsidRPr="0036243E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36243E" w:rsidRPr="0036243E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· обучающие: закреплять знания цветов (красный, синий, жёлтый), форм (круг, квадрат), понятий «большой — маленький», «один — много»; побуждать называть свойства предметов;</w:t>
      </w: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развивающие: развивать зрительное, слуховое и тактильное восприятие, мелкую моторику, умение действовать по речевой инструкции;</w:t>
      </w: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воспитательные: создавать радостное настроение, воспитывать отзывчивость и желание помочь игровому персонажу.</w:t>
      </w:r>
      <w:proofErr w:type="gramEnd"/>
    </w:p>
    <w:p w:rsidR="0036243E" w:rsidRPr="0036243E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Оборудование и материалы: световой стол с песком (манкой), подсветкой, камешками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марблс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фонариками; игрушка-гномик; «волшебный» мешочек; кусочки ваты, колючие резиновые шарики, перья, мокрые камушки; блоки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Дьенеша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, шары и кубики, корзины большая и маленькая; спокойная релаксационная музыка.</w:t>
      </w:r>
      <w:proofErr w:type="gramEnd"/>
    </w:p>
    <w:p w:rsidR="008768F6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занятия.</w:t>
      </w:r>
    </w:p>
    <w:p w:rsidR="0036243E" w:rsidRPr="0036243E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Организационный этап начинается с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приветствия-потешки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«Здравствуйте, ладошки — хлоп-хлоп-хлоп! Здравствуйте, ножки — топ-топ-топ!». Дети выполняют движения по тексту, включаются в деятельность. Затем появляется гномик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Хлопик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«волшебным» мешочком и приглашает отправиться в страну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Сенсорику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Дети закрывают глаза, педагог произносит: «Раз, два, три — в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Сенсорику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лети!».</w:t>
      </w:r>
    </w:p>
    <w:p w:rsidR="008768F6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исполнительском этапе выполняются три задания. </w:t>
      </w:r>
    </w:p>
    <w:p w:rsidR="0036243E" w:rsidRPr="0036243E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Первое — «Угадай на ощупь»: дети по очереди достают из мешочка предметы (вату, колючий шарик, перо, мокрый камушек) и называют их свойства: мягкий, колючий, лёгкий, мокрый.</w:t>
      </w:r>
      <w:proofErr w:type="gram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Второе — работа на световом столе: педагог предлагает нарисовать пальчиком круг и квадрат, а затем разложить разноцветные камешки по мисочкам в соответствии с цветом. Третье — динамическая пауза: «Большие ноги шли по дороге: топ-топ-топ. Маленькие ножки бежали по дорожке: топ-топ-топ». Дети шагают большими и маленькими шагами.</w:t>
      </w:r>
    </w:p>
    <w:p w:rsidR="0036243E" w:rsidRPr="0036243E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рефлексивно-оценочном этапе гномик спрашивает, что понравилось, что было мягкое, что колючее, какие камешки раскладывали. Дети отвечают, показывают предметы, прощаются с персонажем. Педагог хвалит каждого ребёнка. Затем дети возвращаются в детский сад: «Раз, два, три — в детский сад лети!».</w:t>
      </w:r>
    </w:p>
    <w:p w:rsidR="0036243E" w:rsidRPr="0036243E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Планируемые результаты</w:t>
      </w:r>
    </w:p>
    <w:p w:rsidR="0036243E" w:rsidRPr="0036243E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концу занятия дети проявляют интерес к обследованию предметов, называют их свойства (мягкий, колючий, мокрый); различают и называют основные цвета (красный, синий, жёлтый), формы (круг, квадрат); действуют по речевой инструкции взрослого, выполняют простые игровые задания; получают положительные эмоции от совместной деятельности.</w:t>
      </w:r>
      <w:proofErr w:type="gramEnd"/>
    </w:p>
    <w:p w:rsidR="0036243E" w:rsidRPr="0036243E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</w:t>
      </w:r>
    </w:p>
    <w:p w:rsidR="0036243E" w:rsidRPr="0036243E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инновации в раннем дошкольном образовании эффективны лишь при условии их возрастной адекватности и педагогической целесообразности. Световой стол, элементы STEAM и «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фиджитал</w:t>
      </w:r>
      <w:proofErr w:type="spellEnd"/>
      <w:proofErr w:type="gram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»-</w:t>
      </w:r>
      <w:proofErr w:type="gram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позволяют обогатить сенсорный опыт малышей, не заменяя живую игру и общение. Представленная методическая разработка может быть использована как готовый конспект занятия в первой младшей группе, а также как основа для технологической карты. При необходимости текст реплик легко адаптируется под особенности конкретных детей.</w:t>
      </w:r>
    </w:p>
    <w:p w:rsidR="0036243E" w:rsidRPr="0036243E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Литература</w:t>
      </w:r>
    </w:p>
    <w:p w:rsidR="0036243E" w:rsidRPr="0036243E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ФГОС дошкольного образования (утв. приказом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17.10.2013 № 1155).</w:t>
      </w: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Федеральная образовательная программа дошкольного образования (утв. приказом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25.11.2022 № 1028).</w:t>
      </w: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Янушко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 А. Сенсорное развитие детей раннего возраста. — М.: Мозаика-Синтез.</w:t>
      </w: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 Использование светового стола для рисования песком в период адаптации в детском саду для ребёнка 2–3 лет //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Инфоурок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 Конспект занятия «Путешествие гномика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Хлопика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(сенсорное развитие) //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Art-talant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6243E" w:rsidRPr="0036243E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картотека игр для закрепления</w:t>
      </w:r>
    </w:p>
    <w:p w:rsidR="0036243E" w:rsidRPr="0036243E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«Разложи кубики и шары». Цель: закрепление формы. Материал: шары и кубики, две корзины. Ход: дети раскладывают шары в одну корзину, кубики — в другую.</w:t>
      </w:r>
    </w:p>
    <w:p w:rsidR="0036243E" w:rsidRPr="0036243E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«Большой — маленький». Цель: сравнение по величине. Материал: морковки большие и маленькие, корзины. Ход: большие морковки — в большую корзину, маленькие — в маленькую.</w:t>
      </w:r>
    </w:p>
    <w:p w:rsidR="0036243E" w:rsidRPr="0036243E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«Волшебный цветок». Цель: закрепление цвета. Материал: лепестки основных цветов, серединка. Ход: дети подбирают лепестки к серединке по цвету.</w:t>
      </w:r>
    </w:p>
    <w:p w:rsidR="0036243E" w:rsidRPr="0036243E" w:rsidRDefault="0036243E" w:rsidP="00D6711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«Найди такой же камешек». Цель: сортировка по цвету. Материал: камешки </w:t>
      </w:r>
      <w:proofErr w:type="spellStart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марблс</w:t>
      </w:r>
      <w:proofErr w:type="spellEnd"/>
      <w:r w:rsidRPr="00362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световом столе. Ход: ребёнок находит камешек заданного цвета и кладёт его в соответствующую мисочку.</w:t>
      </w:r>
    </w:p>
    <w:p w:rsidR="00374CF0" w:rsidRDefault="00374CF0" w:rsidP="00D67114">
      <w:pPr>
        <w:jc w:val="both"/>
      </w:pPr>
    </w:p>
    <w:sectPr w:rsidR="00374CF0" w:rsidSect="00374C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36243E"/>
    <w:rsid w:val="0036243E"/>
    <w:rsid w:val="00374CF0"/>
    <w:rsid w:val="00510691"/>
    <w:rsid w:val="0064748A"/>
    <w:rsid w:val="006725B3"/>
    <w:rsid w:val="008768F6"/>
    <w:rsid w:val="00C33B96"/>
    <w:rsid w:val="00D67114"/>
    <w:rsid w:val="00E06D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CF0"/>
  </w:style>
  <w:style w:type="paragraph" w:styleId="1">
    <w:name w:val="heading 1"/>
    <w:basedOn w:val="a"/>
    <w:link w:val="10"/>
    <w:uiPriority w:val="9"/>
    <w:qFormat/>
    <w:rsid w:val="0036243E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24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36243E"/>
  </w:style>
  <w:style w:type="character" w:customStyle="1" w:styleId="button2-text">
    <w:name w:val="button2-text"/>
    <w:basedOn w:val="a0"/>
    <w:rsid w:val="0036243E"/>
  </w:style>
  <w:style w:type="character" w:customStyle="1" w:styleId="senderemail--8sc3y">
    <w:name w:val="sender__email--8sc3y"/>
    <w:basedOn w:val="a0"/>
    <w:rsid w:val="0036243E"/>
  </w:style>
  <w:style w:type="paragraph" w:styleId="a3">
    <w:name w:val="Normal (Web)"/>
    <w:basedOn w:val="a"/>
    <w:uiPriority w:val="99"/>
    <w:semiHidden/>
    <w:unhideWhenUsed/>
    <w:rsid w:val="0036243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6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9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29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37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68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486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289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769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700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405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2330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653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4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5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34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1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43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1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91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323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3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02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07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1117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Василий</cp:lastModifiedBy>
  <cp:revision>3</cp:revision>
  <dcterms:created xsi:type="dcterms:W3CDTF">2026-09-20T16:21:00Z</dcterms:created>
  <dcterms:modified xsi:type="dcterms:W3CDTF">2026-09-26T16:12:00Z</dcterms:modified>
</cp:coreProperties>
</file>