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B0E19" w14:textId="2D68D6B6" w:rsidR="00345577" w:rsidRPr="00345577" w:rsidRDefault="00345577" w:rsidP="00345577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5577">
        <w:rPr>
          <w:rFonts w:ascii="Times New Roman" w:hAnsi="Times New Roman" w:cs="Times New Roman"/>
          <w:b/>
          <w:bCs/>
          <w:sz w:val="28"/>
          <w:szCs w:val="28"/>
        </w:rPr>
        <w:t>МЕТОДИЧЕСКАЯ РАЗРАБОТКА</w:t>
      </w:r>
    </w:p>
    <w:p w14:paraId="37D2D7A5" w14:textId="0F81529D" w:rsidR="00345577" w:rsidRPr="00345577" w:rsidRDefault="00345577" w:rsidP="00345577">
      <w:pPr>
        <w:spacing w:after="24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5577">
        <w:rPr>
          <w:rFonts w:ascii="Times New Roman" w:hAnsi="Times New Roman" w:cs="Times New Roman"/>
          <w:b/>
          <w:bCs/>
          <w:sz w:val="28"/>
          <w:szCs w:val="28"/>
        </w:rPr>
        <w:t>«Кубик-Обнимайка»</w:t>
      </w:r>
    </w:p>
    <w:p w14:paraId="2EA7996D" w14:textId="63084D25" w:rsidR="00345577" w:rsidRP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Тема: формирование первичных коммуникативных навыков у детей с расстройствами аутистического спектра и тяжелыми нарушениями речи (ТНР) в условиях инклюзивной группы ДОУ»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106995" w14:textId="77777777" w:rsid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Башкатова Екатерина Сергеевна</w:t>
      </w:r>
      <w:r w:rsidRPr="00345577">
        <w:rPr>
          <w:rFonts w:ascii="Times New Roman" w:hAnsi="Times New Roman" w:cs="Times New Roman"/>
          <w:sz w:val="28"/>
          <w:szCs w:val="28"/>
        </w:rPr>
        <w:t xml:space="preserve">, педагог-психолог </w:t>
      </w:r>
      <w:r>
        <w:rPr>
          <w:rFonts w:ascii="Times New Roman" w:hAnsi="Times New Roman" w:cs="Times New Roman"/>
          <w:sz w:val="28"/>
          <w:szCs w:val="28"/>
        </w:rPr>
        <w:t>МДОУ «Детский сад №4 с. Долгодеревенского»</w:t>
      </w:r>
      <w:r w:rsidRPr="00345577">
        <w:rPr>
          <w:rFonts w:ascii="Times New Roman" w:hAnsi="Times New Roman" w:cs="Times New Roman"/>
          <w:sz w:val="28"/>
          <w:szCs w:val="28"/>
        </w:rPr>
        <w:t>.</w:t>
      </w:r>
    </w:p>
    <w:p w14:paraId="5C449633" w14:textId="77777777" w:rsid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Возраст: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45577">
        <w:rPr>
          <w:rFonts w:ascii="Times New Roman" w:hAnsi="Times New Roman" w:cs="Times New Roman"/>
          <w:sz w:val="28"/>
          <w:szCs w:val="28"/>
        </w:rPr>
        <w:t>7 лет (старший дошкольный возраст).</w:t>
      </w:r>
    </w:p>
    <w:p w14:paraId="4E5A8D11" w14:textId="30FEB1E2" w:rsidR="00345577" w:rsidRP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Особенности контингента: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дети с РАС, ЗПР, ТНР (неговорящие дети или дети с низким уровнем вербальной активности).</w:t>
      </w:r>
    </w:p>
    <w:p w14:paraId="02E29BB9" w14:textId="77777777" w:rsidR="00345577" w:rsidRPr="00345577" w:rsidRDefault="00345577" w:rsidP="00345577">
      <w:pPr>
        <w:spacing w:before="120" w:after="12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5577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3010317E" w14:textId="011BEE57" w:rsidR="00345577" w:rsidRP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45577">
        <w:rPr>
          <w:rFonts w:ascii="Times New Roman" w:hAnsi="Times New Roman" w:cs="Times New Roman"/>
          <w:i/>
          <w:iCs/>
          <w:sz w:val="28"/>
          <w:szCs w:val="28"/>
        </w:rPr>
        <w:t>Актуальность</w:t>
      </w:r>
    </w:p>
    <w:p w14:paraId="4A7CB3D1" w14:textId="602CC1B5" w:rsidR="00345577" w:rsidRP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В условиях современного инклюзивного образования одной из самых сложных задач является установление контакта с неговорящими детьми и детьми с аутистическими чертами. Зачастую педагоги сталкиваются с отказами от взаимодействия, эхолалией или агрессивными реакциями как формой ответа на коммуникацию. Традиционные беседы и пальчиковые игры здесь не работают.</w:t>
      </w:r>
    </w:p>
    <w:p w14:paraId="3770E55D" w14:textId="27933302" w:rsidR="00345577" w:rsidRP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45577">
        <w:rPr>
          <w:rFonts w:ascii="Times New Roman" w:hAnsi="Times New Roman" w:cs="Times New Roman"/>
          <w:i/>
          <w:iCs/>
          <w:sz w:val="28"/>
          <w:szCs w:val="28"/>
        </w:rPr>
        <w:t>Новизна и методическая ценность разработки</w:t>
      </w:r>
    </w:p>
    <w:p w14:paraId="2D0B27D4" w14:textId="407E3DC2" w:rsidR="00345577" w:rsidRP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Новизна заключается в создании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коммуникативного ритуала с физическим маркером (кубик). Вместо абстрактной просьбы «скажи» или «покажи», я предлагаю систему действий, где коммуникация опосредована предметом (кубик-посредник).</w:t>
      </w:r>
    </w:p>
    <w:p w14:paraId="2003C4C3" w14:textId="2553502F" w:rsidR="00345577" w:rsidRP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Методика основана на принципах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АВА-терапии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(прикладной анализ поведения)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сенсорной интеграции, но адаптирована в игровую форму, доступную для реализации в обычном ДОУ. Методическая ценность в том, что этот алгоритм универсален: он работает и для детей с РАС, и для тревожных детей с нарушениями речи, и для детей с двигательными нарушениями.</w:t>
      </w:r>
    </w:p>
    <w:p w14:paraId="7679C112" w14:textId="37F0C7F3" w:rsidR="00345577" w:rsidRP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45577">
        <w:rPr>
          <w:rFonts w:ascii="Times New Roman" w:hAnsi="Times New Roman" w:cs="Times New Roman"/>
          <w:i/>
          <w:iCs/>
          <w:sz w:val="28"/>
          <w:szCs w:val="28"/>
        </w:rPr>
        <w:t>Практическая значимость</w:t>
      </w:r>
    </w:p>
    <w:p w14:paraId="5B859842" w14:textId="0AD33DFD" w:rsidR="00345577" w:rsidRPr="00345577" w:rsidRDefault="00345577" w:rsidP="0034557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Материал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цикличным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(4 последовательных занятия). Каждое занятие строится по единой структуре, что помогает ребенку с ОВЗ «узнавать» ситуацию и снижать тревожность. Публикация содержит готовые речевые формулы и схемы действий для педагога.</w:t>
      </w:r>
    </w:p>
    <w:tbl>
      <w:tblPr>
        <w:tblpPr w:leftFromText="180" w:rightFromText="180" w:vertAnchor="text" w:horzAnchor="margin" w:tblpXSpec="center" w:tblpY="440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0"/>
        <w:gridCol w:w="3071"/>
        <w:gridCol w:w="5790"/>
      </w:tblGrid>
      <w:tr w:rsidR="00CB568A" w:rsidRPr="00345577" w14:paraId="3416AFFA" w14:textId="77777777" w:rsidTr="00CB568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A05A47" w14:textId="77777777" w:rsidR="00CB568A" w:rsidRPr="00345577" w:rsidRDefault="00CB568A" w:rsidP="00CB5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B43062" w14:textId="77777777" w:rsidR="00CB568A" w:rsidRPr="00345577" w:rsidRDefault="00CB568A" w:rsidP="00CB5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5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B0EA3C" w14:textId="77777777" w:rsidR="00CB568A" w:rsidRPr="00345577" w:rsidRDefault="00CB568A" w:rsidP="00CB5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Цель (коммуникативная)</w:t>
            </w:r>
          </w:p>
        </w:tc>
      </w:tr>
      <w:tr w:rsidR="00CB568A" w:rsidRPr="00345577" w14:paraId="4118D09C" w14:textId="77777777" w:rsidTr="00CB568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69DBCA" w14:textId="77777777" w:rsidR="00CB568A" w:rsidRPr="00345577" w:rsidRDefault="00CB568A" w:rsidP="00CB5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21C9A6" w14:textId="77777777" w:rsidR="00CB568A" w:rsidRPr="00345577" w:rsidRDefault="00CB568A" w:rsidP="00CB5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«Знакомство с Кубиком»</w:t>
            </w:r>
          </w:p>
        </w:tc>
        <w:tc>
          <w:tcPr>
            <w:tcW w:w="5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41A30D" w14:textId="77777777" w:rsidR="00CB568A" w:rsidRPr="00345577" w:rsidRDefault="00CB568A" w:rsidP="00CB5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Установление зрительного контакта, реагирование на имя.</w:t>
            </w:r>
          </w:p>
        </w:tc>
      </w:tr>
      <w:tr w:rsidR="00CB568A" w:rsidRPr="00345577" w14:paraId="74F5F449" w14:textId="77777777" w:rsidTr="00CB568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7D4EC" w14:textId="77777777" w:rsidR="00CB568A" w:rsidRPr="00345577" w:rsidRDefault="00CB568A" w:rsidP="00CB5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806348" w14:textId="77777777" w:rsidR="00CB568A" w:rsidRPr="00345577" w:rsidRDefault="00CB568A" w:rsidP="00CB5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«Веселые передачи»</w:t>
            </w:r>
          </w:p>
        </w:tc>
        <w:tc>
          <w:tcPr>
            <w:tcW w:w="5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6DC39C" w14:textId="77777777" w:rsidR="00CB568A" w:rsidRPr="00345577" w:rsidRDefault="00CB568A" w:rsidP="00CB5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Ответная реакция (прием/передача предмета) и указательный жест.</w:t>
            </w:r>
          </w:p>
        </w:tc>
      </w:tr>
      <w:tr w:rsidR="00CB568A" w:rsidRPr="00345577" w14:paraId="3F1C35E4" w14:textId="77777777" w:rsidTr="00CB568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A992B4" w14:textId="77777777" w:rsidR="00CB568A" w:rsidRPr="00345577" w:rsidRDefault="00CB568A" w:rsidP="00CB5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6DB25E" w14:textId="77777777" w:rsidR="00CB568A" w:rsidRPr="00345577" w:rsidRDefault="00CB568A" w:rsidP="00CB5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«Выбираем картинку»</w:t>
            </w:r>
          </w:p>
        </w:tc>
        <w:tc>
          <w:tcPr>
            <w:tcW w:w="5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60BC14" w14:textId="77777777" w:rsidR="00CB568A" w:rsidRPr="00345577" w:rsidRDefault="00CB568A" w:rsidP="00CB5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Выбор из двух альтернатив (акт выбора).</w:t>
            </w:r>
          </w:p>
        </w:tc>
      </w:tr>
      <w:tr w:rsidR="00CB568A" w:rsidRPr="00345577" w14:paraId="7ED8E964" w14:textId="77777777" w:rsidTr="00CB568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4C3183" w14:textId="77777777" w:rsidR="00CB568A" w:rsidRPr="00345577" w:rsidRDefault="00CB568A" w:rsidP="00CB5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144595" w14:textId="77777777" w:rsidR="00CB568A" w:rsidRPr="00345577" w:rsidRDefault="00CB568A" w:rsidP="00CB5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«Просьба о помощи»</w:t>
            </w:r>
          </w:p>
        </w:tc>
        <w:tc>
          <w:tcPr>
            <w:tcW w:w="5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BE3A8C" w14:textId="77777777" w:rsidR="00CB568A" w:rsidRPr="00345577" w:rsidRDefault="00CB568A" w:rsidP="00CB5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577">
              <w:rPr>
                <w:rFonts w:ascii="Times New Roman" w:hAnsi="Times New Roman" w:cs="Times New Roman"/>
                <w:sz w:val="28"/>
                <w:szCs w:val="28"/>
              </w:rPr>
              <w:t>Инициирование обращения к взрослому (коммуникативное действие).</w:t>
            </w:r>
          </w:p>
        </w:tc>
      </w:tr>
    </w:tbl>
    <w:p w14:paraId="4F3CBE70" w14:textId="26C19016" w:rsidR="006C7B8E" w:rsidRPr="006C7B8E" w:rsidRDefault="00345577" w:rsidP="006C7B8E">
      <w:pPr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Тематический план цикла (4 занятия)</w:t>
      </w:r>
    </w:p>
    <w:p w14:paraId="7B7CA376" w14:textId="708C1A48" w:rsidR="006C7B8E" w:rsidRDefault="00345577" w:rsidP="006C7B8E">
      <w:pPr>
        <w:spacing w:before="360"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B8E">
        <w:rPr>
          <w:rFonts w:ascii="Times New Roman" w:hAnsi="Times New Roman" w:cs="Times New Roman"/>
          <w:b/>
          <w:bCs/>
          <w:sz w:val="28"/>
          <w:szCs w:val="28"/>
        </w:rPr>
        <w:t>СЦЕНАРИЙ ЗАНЯТИЯ № 1</w:t>
      </w:r>
    </w:p>
    <w:p w14:paraId="6E88E74E" w14:textId="2C2751DF" w:rsidR="00345577" w:rsidRPr="006C7B8E" w:rsidRDefault="00345577" w:rsidP="006C7B8E">
      <w:pPr>
        <w:spacing w:after="12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B8E">
        <w:rPr>
          <w:rFonts w:ascii="Times New Roman" w:hAnsi="Times New Roman" w:cs="Times New Roman"/>
          <w:b/>
          <w:bCs/>
          <w:sz w:val="28"/>
          <w:szCs w:val="28"/>
        </w:rPr>
        <w:t>«ЗНАКОМСТВО С КУБИКОМ-ОБНИМАЙКОЙ»</w:t>
      </w:r>
    </w:p>
    <w:p w14:paraId="151E940C" w14:textId="41B6FD0F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Цель:</w:t>
      </w:r>
      <w:r w:rsidR="006C7B8E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Создать положительную мотивацию к взаимодействию, отработать реакцию на собственное имя в игровом контексте.</w:t>
      </w:r>
    </w:p>
    <w:p w14:paraId="51225BD0" w14:textId="77777777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Материалы:</w:t>
      </w:r>
    </w:p>
    <w:p w14:paraId="2E291108" w14:textId="77777777" w:rsidR="00345577" w:rsidRPr="006C7B8E" w:rsidRDefault="00345577" w:rsidP="006C7B8E">
      <w:pPr>
        <w:pStyle w:val="a5"/>
        <w:numPr>
          <w:ilvl w:val="0"/>
          <w:numId w:val="7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7B8E">
        <w:rPr>
          <w:rFonts w:ascii="Times New Roman" w:hAnsi="Times New Roman" w:cs="Times New Roman"/>
          <w:sz w:val="28"/>
          <w:szCs w:val="28"/>
        </w:rPr>
        <w:t>Яркий мягкий кубик (или мячик) размером 15х15 см.</w:t>
      </w:r>
    </w:p>
    <w:p w14:paraId="787F2AE8" w14:textId="77777777" w:rsidR="00345577" w:rsidRPr="006C7B8E" w:rsidRDefault="00345577" w:rsidP="006C7B8E">
      <w:pPr>
        <w:pStyle w:val="a5"/>
        <w:numPr>
          <w:ilvl w:val="0"/>
          <w:numId w:val="7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7B8E">
        <w:rPr>
          <w:rFonts w:ascii="Times New Roman" w:hAnsi="Times New Roman" w:cs="Times New Roman"/>
          <w:sz w:val="28"/>
          <w:szCs w:val="28"/>
        </w:rPr>
        <w:t>Коробка-пенал (из-под обуви или плотная коробка) с прорезанным отверстием.</w:t>
      </w:r>
    </w:p>
    <w:p w14:paraId="6566007C" w14:textId="0B0CF7B1" w:rsidR="00345577" w:rsidRPr="006C7B8E" w:rsidRDefault="00345577" w:rsidP="006C7B8E">
      <w:pPr>
        <w:pStyle w:val="a5"/>
        <w:numPr>
          <w:ilvl w:val="0"/>
          <w:numId w:val="7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7B8E">
        <w:rPr>
          <w:rFonts w:ascii="Times New Roman" w:hAnsi="Times New Roman" w:cs="Times New Roman"/>
          <w:sz w:val="28"/>
          <w:szCs w:val="28"/>
        </w:rPr>
        <w:t>Тактильные мешочки (с крупой, с ватой, с камешками) – 3 шт.</w:t>
      </w:r>
    </w:p>
    <w:p w14:paraId="152D8C30" w14:textId="77777777" w:rsidR="00345577" w:rsidRPr="006C7B8E" w:rsidRDefault="00345577" w:rsidP="006C7B8E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B8E">
        <w:rPr>
          <w:rFonts w:ascii="Times New Roman" w:hAnsi="Times New Roman" w:cs="Times New Roman"/>
          <w:i/>
          <w:iCs/>
          <w:sz w:val="28"/>
          <w:szCs w:val="28"/>
        </w:rPr>
        <w:t>Ход занятия</w:t>
      </w:r>
    </w:p>
    <w:p w14:paraId="4E9EE26B" w14:textId="77777777" w:rsidR="006C7B8E" w:rsidRPr="006C7B8E" w:rsidRDefault="00345577" w:rsidP="006C7B8E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7B8E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 «Круг» (3 минуты)</w:t>
      </w:r>
    </w:p>
    <w:p w14:paraId="0F67B993" w14:textId="6DA0D882" w:rsidR="00345577" w:rsidRP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B8E">
        <w:rPr>
          <w:rFonts w:ascii="Times New Roman" w:hAnsi="Times New Roman" w:cs="Times New Roman"/>
          <w:sz w:val="28"/>
          <w:szCs w:val="28"/>
        </w:rPr>
        <w:t>Психолог организует пространство так, чтобы ребенок (или подгруппа до 3 детей с ОВЗ) сидел на мягком ковре. Психолог сидит на уровне глаз ребенка (это принципиально для установления контакта).</w:t>
      </w:r>
    </w:p>
    <w:p w14:paraId="1946EF5B" w14:textId="77777777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Звучит спокойная мелодия. Психолог кладет Кубик на колени. Дети (и психолог) берутся за края одеяла или просто сидят в маленьком кругу.</w:t>
      </w:r>
    </w:p>
    <w:p w14:paraId="376F8921" w14:textId="77777777" w:rsid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Ритуал:</w:t>
      </w:r>
    </w:p>
    <w:p w14:paraId="51593D51" w14:textId="7A9EC16E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Психолог берет Кубик и прижимает его к груди (обнимает).</w:t>
      </w:r>
    </w:p>
    <w:p w14:paraId="2C562653" w14:textId="77777777" w:rsid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 xml:space="preserve">«Вот он </w:t>
      </w:r>
      <w:r w:rsidR="006C7B8E" w:rsidRPr="006C7B8E">
        <w:rPr>
          <w:rFonts w:ascii="Times New Roman" w:hAnsi="Times New Roman" w:cs="Times New Roman"/>
          <w:sz w:val="28"/>
          <w:szCs w:val="28"/>
        </w:rPr>
        <w:t>–</w:t>
      </w:r>
      <w:r w:rsidRPr="00345577">
        <w:rPr>
          <w:rFonts w:ascii="Times New Roman" w:hAnsi="Times New Roman" w:cs="Times New Roman"/>
          <w:sz w:val="28"/>
          <w:szCs w:val="28"/>
        </w:rPr>
        <w:t xml:space="preserve"> Кубик-Обнимайка. Он очень добрый и теплый. Он любит, когда его обнимают».</w:t>
      </w:r>
      <w:r w:rsidRPr="00345577">
        <w:rPr>
          <w:rFonts w:ascii="Times New Roman" w:hAnsi="Times New Roman" w:cs="Times New Roman"/>
          <w:sz w:val="28"/>
          <w:szCs w:val="28"/>
        </w:rPr>
        <w:br/>
        <w:t>Психолог протягивает Кубик ребенку и говорит его имя</w:t>
      </w:r>
      <w:r w:rsidR="006C7B8E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четко и кратко:</w:t>
      </w:r>
    </w:p>
    <w:p w14:paraId="67921C4C" w14:textId="3DE59A1D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lastRenderedPageBreak/>
        <w:t>«[Имя ребенка], ОБНИМИ!»</w:t>
      </w:r>
    </w:p>
    <w:p w14:paraId="512716BF" w14:textId="77777777" w:rsid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Методический прием для неговорящих детей:</w:t>
      </w:r>
    </w:p>
    <w:p w14:paraId="6B548193" w14:textId="5FB9F2B2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Если ребенок не тянет руки, психолог берет руки ребенка в свои и мягко прижимает их к Кубику на 5 секунд, проговаривая:</w:t>
      </w:r>
      <w:r w:rsidR="006C7B8E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«Маша обнимает Кубика. Как приятно!»</w:t>
      </w:r>
      <w:r w:rsidR="006C7B8E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 xml:space="preserve">(Тактильное принятие </w:t>
      </w:r>
      <w:r w:rsidR="006C7B8E" w:rsidRPr="006C7B8E">
        <w:rPr>
          <w:rFonts w:ascii="Times New Roman" w:hAnsi="Times New Roman" w:cs="Times New Roman"/>
          <w:sz w:val="28"/>
          <w:szCs w:val="28"/>
        </w:rPr>
        <w:t>–</w:t>
      </w:r>
      <w:r w:rsidRPr="00345577">
        <w:rPr>
          <w:rFonts w:ascii="Times New Roman" w:hAnsi="Times New Roman" w:cs="Times New Roman"/>
          <w:sz w:val="28"/>
          <w:szCs w:val="28"/>
        </w:rPr>
        <w:t xml:space="preserve"> якорь для контакта).</w:t>
      </w:r>
    </w:p>
    <w:p w14:paraId="0133E70A" w14:textId="77777777" w:rsidR="006C7B8E" w:rsidRPr="006C7B8E" w:rsidRDefault="00345577" w:rsidP="006C7B8E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7B8E">
        <w:rPr>
          <w:rFonts w:ascii="Times New Roman" w:hAnsi="Times New Roman" w:cs="Times New Roman"/>
          <w:b/>
          <w:bCs/>
          <w:sz w:val="28"/>
          <w:szCs w:val="28"/>
        </w:rPr>
        <w:t>Блок «Отверстие» (игра на снижение тревоги) (5 минут</w:t>
      </w:r>
      <w:r w:rsidR="006C7B8E" w:rsidRPr="006C7B8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3FBC8CF" w14:textId="0A9B41B1" w:rsidR="00345577" w:rsidRP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B8E">
        <w:rPr>
          <w:rFonts w:ascii="Times New Roman" w:hAnsi="Times New Roman" w:cs="Times New Roman"/>
          <w:sz w:val="28"/>
          <w:szCs w:val="28"/>
        </w:rPr>
        <w:t>Психолог показывает коробку с дыркой.</w:t>
      </w:r>
    </w:p>
    <w:p w14:paraId="0D536FF7" w14:textId="77777777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«Здесь живет ветер. Давай подуем в дырочку, чтобы Кубик увидел, какой ты сильный!»</w:t>
      </w:r>
    </w:p>
    <w:p w14:paraId="54FB0423" w14:textId="77777777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Если ребенок не дует, психолог дует сам, создавая звук (свист или гул), привлекая внимание ребенка. Затем психолог накрывает Кубик коробкой и спрашивает:</w:t>
      </w:r>
    </w:p>
    <w:p w14:paraId="499FECB7" w14:textId="77777777" w:rsid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«Где Кубик? Давай позовем его: АУ!»</w:t>
      </w:r>
    </w:p>
    <w:p w14:paraId="3CDA8F67" w14:textId="4ED7D8AB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Психолог произносит «АУ» максимально протяжно, глядя в глаза ребенку, пытаясь вызвать вокализацию (эхо или просто поворот головы).</w:t>
      </w:r>
    </w:p>
    <w:p w14:paraId="4A393736" w14:textId="1007EEB5" w:rsidR="006C7B8E" w:rsidRPr="006C7B8E" w:rsidRDefault="00345577" w:rsidP="006C7B8E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7B8E">
        <w:rPr>
          <w:rFonts w:ascii="Times New Roman" w:hAnsi="Times New Roman" w:cs="Times New Roman"/>
          <w:b/>
          <w:bCs/>
          <w:sz w:val="28"/>
          <w:szCs w:val="28"/>
        </w:rPr>
        <w:t>Блок «Тактильный мешочек» (5 минут)</w:t>
      </w:r>
    </w:p>
    <w:p w14:paraId="27BC3058" w14:textId="675530AC" w:rsidR="00345577" w:rsidRP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B8E">
        <w:rPr>
          <w:rFonts w:ascii="Times New Roman" w:hAnsi="Times New Roman" w:cs="Times New Roman"/>
          <w:sz w:val="28"/>
          <w:szCs w:val="28"/>
        </w:rPr>
        <w:t>Психолог достает мешочки и Кубик «прыгает» по ним.</w:t>
      </w:r>
    </w:p>
    <w:p w14:paraId="158DF762" w14:textId="77777777" w:rsid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«Кубик любит трогать... Давай вместе».</w:t>
      </w:r>
    </w:p>
    <w:p w14:paraId="5543800F" w14:textId="77777777" w:rsid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Психолог берет руку ребенка и вкладывает в нее мешочек с крупой (стимуляция).</w:t>
      </w:r>
    </w:p>
    <w:p w14:paraId="79977635" w14:textId="0E7FA480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Коммуникативная задача на этом этапе:</w:t>
      </w:r>
      <w:r w:rsidR="006C7B8E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психолог называет действие, которое ребенок выполняет пассивно. Создается пассивный словарь:</w:t>
      </w:r>
      <w:r w:rsidR="006C7B8E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«Трогаем», «Твердый», «Мягкий».</w:t>
      </w:r>
    </w:p>
    <w:p w14:paraId="4CDC2ED5" w14:textId="77777777" w:rsidR="006C7B8E" w:rsidRPr="006C7B8E" w:rsidRDefault="00345577" w:rsidP="006C7B8E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7B8E">
        <w:rPr>
          <w:rFonts w:ascii="Times New Roman" w:hAnsi="Times New Roman" w:cs="Times New Roman"/>
          <w:b/>
          <w:bCs/>
          <w:sz w:val="28"/>
          <w:szCs w:val="28"/>
        </w:rPr>
        <w:t>Блок «Обнимашки с Кубиком» (закрепление контакта) (3 минуты)</w:t>
      </w:r>
    </w:p>
    <w:p w14:paraId="429ED214" w14:textId="303E6769" w:rsidR="00345577" w:rsidRP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B8E">
        <w:rPr>
          <w:rFonts w:ascii="Times New Roman" w:hAnsi="Times New Roman" w:cs="Times New Roman"/>
          <w:sz w:val="28"/>
          <w:szCs w:val="28"/>
        </w:rPr>
        <w:t xml:space="preserve">Психолог снова берет Кубик и обнимает его. Затем кладет Кубик перед ребенком. Если ребенок тянется к Кубику </w:t>
      </w:r>
      <w:r w:rsidR="006C7B8E" w:rsidRPr="006C7B8E">
        <w:rPr>
          <w:rFonts w:ascii="Times New Roman" w:hAnsi="Times New Roman" w:cs="Times New Roman"/>
          <w:sz w:val="28"/>
          <w:szCs w:val="28"/>
        </w:rPr>
        <w:t>–</w:t>
      </w:r>
      <w:r w:rsidRPr="006C7B8E">
        <w:rPr>
          <w:rFonts w:ascii="Times New Roman" w:hAnsi="Times New Roman" w:cs="Times New Roman"/>
          <w:sz w:val="28"/>
          <w:szCs w:val="28"/>
        </w:rPr>
        <w:t xml:space="preserve"> это уже</w:t>
      </w:r>
      <w:r w:rsidR="006C7B8E">
        <w:rPr>
          <w:rFonts w:ascii="Times New Roman" w:hAnsi="Times New Roman" w:cs="Times New Roman"/>
          <w:sz w:val="28"/>
          <w:szCs w:val="28"/>
        </w:rPr>
        <w:t xml:space="preserve"> </w:t>
      </w:r>
      <w:r w:rsidRPr="006C7B8E">
        <w:rPr>
          <w:rFonts w:ascii="Times New Roman" w:hAnsi="Times New Roman" w:cs="Times New Roman"/>
          <w:sz w:val="28"/>
          <w:szCs w:val="28"/>
        </w:rPr>
        <w:t>коммуникативный успех</w:t>
      </w:r>
      <w:r w:rsidR="006C7B8E">
        <w:rPr>
          <w:rFonts w:ascii="Times New Roman" w:hAnsi="Times New Roman" w:cs="Times New Roman"/>
          <w:sz w:val="28"/>
          <w:szCs w:val="28"/>
        </w:rPr>
        <w:t xml:space="preserve"> </w:t>
      </w:r>
      <w:r w:rsidRPr="006C7B8E">
        <w:rPr>
          <w:rFonts w:ascii="Times New Roman" w:hAnsi="Times New Roman" w:cs="Times New Roman"/>
          <w:sz w:val="28"/>
          <w:szCs w:val="28"/>
        </w:rPr>
        <w:t>(он выбрал предмет для взаимодействия). Психолог тут же подкрепляет это активной похвалой с хлопками:</w:t>
      </w:r>
    </w:p>
    <w:p w14:paraId="61EE28CC" w14:textId="77777777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«Молодец! Взял Кубика! Ты протянул руки!»</w:t>
      </w:r>
    </w:p>
    <w:p w14:paraId="7C7349E8" w14:textId="77777777" w:rsidR="006C7B8E" w:rsidRPr="006C7B8E" w:rsidRDefault="00345577" w:rsidP="006C7B8E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7B8E">
        <w:rPr>
          <w:rFonts w:ascii="Times New Roman" w:hAnsi="Times New Roman" w:cs="Times New Roman"/>
          <w:b/>
          <w:bCs/>
          <w:sz w:val="28"/>
          <w:szCs w:val="28"/>
        </w:rPr>
        <w:t>Ритуал прощания (2 минуты)</w:t>
      </w:r>
    </w:p>
    <w:p w14:paraId="08A00AA8" w14:textId="77727159" w:rsidR="00345577" w:rsidRP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B8E">
        <w:rPr>
          <w:rFonts w:ascii="Times New Roman" w:hAnsi="Times New Roman" w:cs="Times New Roman"/>
          <w:sz w:val="28"/>
          <w:szCs w:val="28"/>
        </w:rPr>
        <w:t>Психолог убирает Кубик в красивый мешок (или сундучок), говоря:</w:t>
      </w:r>
    </w:p>
    <w:p w14:paraId="42A8B22D" w14:textId="77777777" w:rsidR="006C7B8E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«Кубик уходит спать, но завтра придет снова. Помаши Кубику рукой!»</w:t>
      </w:r>
    </w:p>
    <w:p w14:paraId="7929D289" w14:textId="0CD10593" w:rsidR="00345577" w:rsidRPr="00345577" w:rsidRDefault="00345577" w:rsidP="006C7B8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lastRenderedPageBreak/>
        <w:t>Психолог берет руку ребенка в свою и совершает движение «Пока-пока» вместе с ним. Даже если ребенок сам не машет, пассивное движение закладывает нейронную связь между действием и ситуацией расставания.</w:t>
      </w:r>
    </w:p>
    <w:p w14:paraId="0A93ECEF" w14:textId="7E82615F" w:rsidR="00C46851" w:rsidRPr="00C46851" w:rsidRDefault="00345577" w:rsidP="0020036D">
      <w:pPr>
        <w:spacing w:before="120"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6851">
        <w:rPr>
          <w:rFonts w:ascii="Times New Roman" w:hAnsi="Times New Roman" w:cs="Times New Roman"/>
          <w:b/>
          <w:bCs/>
          <w:sz w:val="28"/>
          <w:szCs w:val="28"/>
        </w:rPr>
        <w:t>СЦЕНАРИЙ ЗАНЯТИЯ № 3</w:t>
      </w:r>
    </w:p>
    <w:p w14:paraId="1E5025F8" w14:textId="5A33A6D4" w:rsidR="00345577" w:rsidRPr="00C46851" w:rsidRDefault="00345577" w:rsidP="00C46851">
      <w:pPr>
        <w:spacing w:after="12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6851">
        <w:rPr>
          <w:rFonts w:ascii="Times New Roman" w:hAnsi="Times New Roman" w:cs="Times New Roman"/>
          <w:b/>
          <w:bCs/>
          <w:sz w:val="28"/>
          <w:szCs w:val="28"/>
        </w:rPr>
        <w:t>«ВЫБИРАЕМ КАРТИНКУ»</w:t>
      </w:r>
    </w:p>
    <w:p w14:paraId="03CD517F" w14:textId="77777777" w:rsidR="00345577" w:rsidRPr="00345577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(Это занятие проводится после того, как ребенок освоил передачу предмета на занятии №2).</w:t>
      </w:r>
    </w:p>
    <w:p w14:paraId="76BC23AA" w14:textId="2866DAC5" w:rsidR="00345577" w:rsidRPr="00345577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Цель: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Формирование навыка выбора (альтернативная коммуникация) как основы для будущей просьбы.</w:t>
      </w:r>
    </w:p>
    <w:p w14:paraId="2AB1293E" w14:textId="10346121" w:rsidR="00345577" w:rsidRPr="00345577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Оборудование: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Кубик-Обнимайка, 2 большие карточки-картинки (например: «Сок» и «Печенье» или «Песок» и «Вода»), реальные предметы (стаканчик и печенье) для подкрепления.</w:t>
      </w:r>
    </w:p>
    <w:p w14:paraId="69880C5B" w14:textId="099191F7" w:rsidR="00345577" w:rsidRPr="001201FF" w:rsidRDefault="00345577" w:rsidP="001201FF">
      <w:pPr>
        <w:spacing w:after="0" w:line="312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201FF">
        <w:rPr>
          <w:rFonts w:ascii="Times New Roman" w:hAnsi="Times New Roman" w:cs="Times New Roman"/>
          <w:i/>
          <w:iCs/>
          <w:sz w:val="28"/>
          <w:szCs w:val="28"/>
        </w:rPr>
        <w:t>Ход</w:t>
      </w:r>
      <w:r w:rsidR="001201FF" w:rsidRPr="001201FF">
        <w:rPr>
          <w:rFonts w:ascii="Times New Roman" w:hAnsi="Times New Roman" w:cs="Times New Roman"/>
          <w:i/>
          <w:iCs/>
          <w:sz w:val="28"/>
          <w:szCs w:val="28"/>
        </w:rPr>
        <w:t xml:space="preserve"> мероприятия</w:t>
      </w:r>
    </w:p>
    <w:p w14:paraId="234F0149" w14:textId="061F3F83" w:rsidR="00345577" w:rsidRPr="00345577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FF">
        <w:rPr>
          <w:rFonts w:ascii="Times New Roman" w:hAnsi="Times New Roman" w:cs="Times New Roman"/>
          <w:b/>
          <w:bCs/>
          <w:sz w:val="28"/>
          <w:szCs w:val="28"/>
        </w:rPr>
        <w:t>Приветствие: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Ритуал обнимания Кубиком (перенос тактильного контакта на начало занятия).</w:t>
      </w:r>
    </w:p>
    <w:p w14:paraId="28F11B86" w14:textId="2342883E" w:rsidR="00345577" w:rsidRPr="00345577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Игра «Ручка-ручка»: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Психолог протягивает свою ладонь и просит ребенка хлопнуть по ней ладошкой (это сложно для детей с РАС, поэтому психолог сам мягко прикасается ладонью к ладони ребенка, имитируя хлопок).</w:t>
      </w:r>
    </w:p>
    <w:p w14:paraId="44B99A87" w14:textId="4A717848" w:rsidR="00345577" w:rsidRPr="001201FF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01FF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14:paraId="1F6A0563" w14:textId="77777777" w:rsidR="00345577" w:rsidRPr="00345577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Перед ребенком кладут две картинки (дистанция 20 см друг от друга).</w:t>
      </w:r>
    </w:p>
    <w:p w14:paraId="415D605C" w14:textId="36489032" w:rsidR="00345577" w:rsidRPr="00345577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Психолог держит в руках Кубик-Обнимайку и говорит: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«Кубик хочет пить. Где сок? Покажи Кубику».</w:t>
      </w:r>
    </w:p>
    <w:p w14:paraId="36468882" w14:textId="1842BA9B" w:rsidR="00345577" w:rsidRPr="00345577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Психолог своей рукой, держащей Кубик, наклоняет его к правильной картинке (используется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подсказка-подкрепление).</w:t>
      </w:r>
    </w:p>
    <w:p w14:paraId="4AEFA9F5" w14:textId="40F8A342" w:rsidR="00345577" w:rsidRPr="00345577" w:rsidRDefault="00345577" w:rsidP="001201F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Затем задача усложняется: картинки меняются местами. Психолог ждет 5</w:t>
      </w:r>
      <w:r w:rsidR="001201FF">
        <w:rPr>
          <w:rFonts w:ascii="Times New Roman" w:hAnsi="Times New Roman" w:cs="Times New Roman"/>
          <w:sz w:val="28"/>
          <w:szCs w:val="28"/>
        </w:rPr>
        <w:t>-</w:t>
      </w:r>
      <w:r w:rsidRPr="00345577">
        <w:rPr>
          <w:rFonts w:ascii="Times New Roman" w:hAnsi="Times New Roman" w:cs="Times New Roman"/>
          <w:sz w:val="28"/>
          <w:szCs w:val="28"/>
        </w:rPr>
        <w:t xml:space="preserve">7 секунд. Если ребенок показывает взглядом или рукой </w:t>
      </w:r>
      <w:r w:rsidR="001201FF" w:rsidRPr="006C7B8E">
        <w:rPr>
          <w:rFonts w:ascii="Times New Roman" w:hAnsi="Times New Roman" w:cs="Times New Roman"/>
          <w:sz w:val="28"/>
          <w:szCs w:val="28"/>
        </w:rPr>
        <w:t>–</w:t>
      </w:r>
      <w:r w:rsidRPr="00345577">
        <w:rPr>
          <w:rFonts w:ascii="Times New Roman" w:hAnsi="Times New Roman" w:cs="Times New Roman"/>
          <w:sz w:val="28"/>
          <w:szCs w:val="28"/>
        </w:rPr>
        <w:t xml:space="preserve"> это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коммуникативный акт. Психолог тут же дает ребенку реальный сок и Кубик «обнимает» ребенка за успех.</w:t>
      </w:r>
    </w:p>
    <w:p w14:paraId="3FBBF87B" w14:textId="32F6D9E0" w:rsidR="00345577" w:rsidRPr="00345577" w:rsidRDefault="00345577" w:rsidP="009415A3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1FF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Психолог говорит: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«Ты сказал Кубику "хочу"!»</w:t>
      </w:r>
      <w:r w:rsidR="001201FF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(даже если ребенок молчал, действие интерпретируется как речь).</w:t>
      </w:r>
    </w:p>
    <w:p w14:paraId="29385A88" w14:textId="77777777" w:rsidR="00345577" w:rsidRPr="009415A3" w:rsidRDefault="00345577" w:rsidP="009415A3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5A3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 и критерии эффективности</w:t>
      </w:r>
    </w:p>
    <w:p w14:paraId="71F5D0B2" w14:textId="077A73ED" w:rsidR="00345577" w:rsidRPr="00345577" w:rsidRDefault="00345577" w:rsidP="009415A3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При систематическом применении цикла (4</w:t>
      </w:r>
      <w:r w:rsidR="009415A3">
        <w:rPr>
          <w:rFonts w:ascii="Times New Roman" w:hAnsi="Times New Roman" w:cs="Times New Roman"/>
          <w:sz w:val="28"/>
          <w:szCs w:val="28"/>
        </w:rPr>
        <w:t>-</w:t>
      </w:r>
      <w:r w:rsidRPr="00345577">
        <w:rPr>
          <w:rFonts w:ascii="Times New Roman" w:hAnsi="Times New Roman" w:cs="Times New Roman"/>
          <w:sz w:val="28"/>
          <w:szCs w:val="28"/>
        </w:rPr>
        <w:t>6 занятий) у детей с ОВЗ наблюдаются следующие положительные динамики:</w:t>
      </w:r>
    </w:p>
    <w:p w14:paraId="19C7A742" w14:textId="77777777" w:rsidR="009415A3" w:rsidRDefault="00345577" w:rsidP="009415A3">
      <w:pPr>
        <w:pStyle w:val="a5"/>
        <w:numPr>
          <w:ilvl w:val="0"/>
          <w:numId w:val="9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5A3">
        <w:rPr>
          <w:rFonts w:ascii="Times New Roman" w:hAnsi="Times New Roman" w:cs="Times New Roman"/>
          <w:sz w:val="28"/>
          <w:szCs w:val="28"/>
        </w:rPr>
        <w:lastRenderedPageBreak/>
        <w:t>Появление указательного жеста</w:t>
      </w:r>
      <w:r w:rsidR="009415A3" w:rsidRPr="009415A3">
        <w:rPr>
          <w:rFonts w:ascii="Times New Roman" w:hAnsi="Times New Roman" w:cs="Times New Roman"/>
          <w:sz w:val="28"/>
          <w:szCs w:val="28"/>
        </w:rPr>
        <w:t xml:space="preserve"> </w:t>
      </w:r>
      <w:r w:rsidRPr="009415A3">
        <w:rPr>
          <w:rFonts w:ascii="Times New Roman" w:hAnsi="Times New Roman" w:cs="Times New Roman"/>
          <w:sz w:val="28"/>
          <w:szCs w:val="28"/>
        </w:rPr>
        <w:t>(вместо крика или безразличия) у 60% неговорящих детей.</w:t>
      </w:r>
    </w:p>
    <w:p w14:paraId="2F7D1666" w14:textId="77777777" w:rsidR="009415A3" w:rsidRDefault="00345577" w:rsidP="009415A3">
      <w:pPr>
        <w:pStyle w:val="a5"/>
        <w:numPr>
          <w:ilvl w:val="0"/>
          <w:numId w:val="9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5A3">
        <w:rPr>
          <w:rFonts w:ascii="Times New Roman" w:hAnsi="Times New Roman" w:cs="Times New Roman"/>
          <w:sz w:val="28"/>
          <w:szCs w:val="28"/>
        </w:rPr>
        <w:t>Фиксация взгляда на лице взрослого</w:t>
      </w:r>
      <w:r w:rsidR="009415A3" w:rsidRPr="009415A3">
        <w:rPr>
          <w:rFonts w:ascii="Times New Roman" w:hAnsi="Times New Roman" w:cs="Times New Roman"/>
          <w:sz w:val="28"/>
          <w:szCs w:val="28"/>
        </w:rPr>
        <w:t xml:space="preserve"> </w:t>
      </w:r>
      <w:r w:rsidRPr="009415A3">
        <w:rPr>
          <w:rFonts w:ascii="Times New Roman" w:hAnsi="Times New Roman" w:cs="Times New Roman"/>
          <w:sz w:val="28"/>
          <w:szCs w:val="28"/>
        </w:rPr>
        <w:t>увеличивается с 1</w:t>
      </w:r>
      <w:r w:rsidR="009415A3" w:rsidRPr="009415A3">
        <w:rPr>
          <w:rFonts w:ascii="Times New Roman" w:hAnsi="Times New Roman" w:cs="Times New Roman"/>
          <w:sz w:val="28"/>
          <w:szCs w:val="28"/>
        </w:rPr>
        <w:t>-</w:t>
      </w:r>
      <w:r w:rsidRPr="009415A3">
        <w:rPr>
          <w:rFonts w:ascii="Times New Roman" w:hAnsi="Times New Roman" w:cs="Times New Roman"/>
          <w:sz w:val="28"/>
          <w:szCs w:val="28"/>
        </w:rPr>
        <w:t>2 секунд до 10</w:t>
      </w:r>
      <w:r w:rsidR="009415A3" w:rsidRPr="009415A3">
        <w:rPr>
          <w:rFonts w:ascii="Times New Roman" w:hAnsi="Times New Roman" w:cs="Times New Roman"/>
          <w:sz w:val="28"/>
          <w:szCs w:val="28"/>
        </w:rPr>
        <w:t>-</w:t>
      </w:r>
      <w:r w:rsidRPr="009415A3">
        <w:rPr>
          <w:rFonts w:ascii="Times New Roman" w:hAnsi="Times New Roman" w:cs="Times New Roman"/>
          <w:sz w:val="28"/>
          <w:szCs w:val="28"/>
        </w:rPr>
        <w:t>15 секунд (по данным видеонаблюдения).</w:t>
      </w:r>
    </w:p>
    <w:p w14:paraId="3CD49390" w14:textId="77777777" w:rsidR="009415A3" w:rsidRDefault="00345577" w:rsidP="009415A3">
      <w:pPr>
        <w:pStyle w:val="a5"/>
        <w:numPr>
          <w:ilvl w:val="0"/>
          <w:numId w:val="9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5A3">
        <w:rPr>
          <w:rFonts w:ascii="Times New Roman" w:hAnsi="Times New Roman" w:cs="Times New Roman"/>
          <w:sz w:val="28"/>
          <w:szCs w:val="28"/>
        </w:rPr>
        <w:t>Снижение негативных реакций (крика, самоагрессии)</w:t>
      </w:r>
      <w:r w:rsidR="009415A3" w:rsidRPr="009415A3">
        <w:rPr>
          <w:rFonts w:ascii="Times New Roman" w:hAnsi="Times New Roman" w:cs="Times New Roman"/>
          <w:sz w:val="28"/>
          <w:szCs w:val="28"/>
        </w:rPr>
        <w:t xml:space="preserve"> </w:t>
      </w:r>
      <w:r w:rsidRPr="009415A3">
        <w:rPr>
          <w:rFonts w:ascii="Times New Roman" w:hAnsi="Times New Roman" w:cs="Times New Roman"/>
          <w:sz w:val="28"/>
          <w:szCs w:val="28"/>
        </w:rPr>
        <w:t>при предъявлении просьбы, так как ритуал занятия становится предсказуемым для ребенка.</w:t>
      </w:r>
    </w:p>
    <w:p w14:paraId="6978E2F0" w14:textId="78BA6382" w:rsidR="00345577" w:rsidRPr="009415A3" w:rsidRDefault="00345577" w:rsidP="00345577">
      <w:pPr>
        <w:pStyle w:val="a5"/>
        <w:numPr>
          <w:ilvl w:val="0"/>
          <w:numId w:val="9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5A3">
        <w:rPr>
          <w:rFonts w:ascii="Times New Roman" w:hAnsi="Times New Roman" w:cs="Times New Roman"/>
          <w:sz w:val="28"/>
          <w:szCs w:val="28"/>
        </w:rPr>
        <w:t>У детей с ТНР (говорящих, но с заиканием) уменьшается речевое напряжение, так как акцент переносится с «правильности речи» на «действие с Кубиком».</w:t>
      </w:r>
    </w:p>
    <w:p w14:paraId="5DA6FA03" w14:textId="082533F5" w:rsidR="00345577" w:rsidRPr="009415A3" w:rsidRDefault="00345577" w:rsidP="009415A3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5A3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для массовой практики</w:t>
      </w:r>
    </w:p>
    <w:p w14:paraId="69D22359" w14:textId="3D9ECB58" w:rsidR="00345577" w:rsidRPr="00345577" w:rsidRDefault="00345577" w:rsidP="009415A3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Вариативность:</w:t>
      </w:r>
      <w:r w:rsidR="009415A3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Если у вас нет мягкого кубика, его заменяет любой приятный на ощупь предмет (махровая рукавица, небольшая подушка). Важен сам принцип «предмет-посредник».</w:t>
      </w:r>
    </w:p>
    <w:p w14:paraId="3DA2FA81" w14:textId="1FE19846" w:rsidR="00345577" w:rsidRPr="00345577" w:rsidRDefault="00345577" w:rsidP="009415A3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Структура</w:t>
      </w:r>
      <w:r w:rsidR="009415A3">
        <w:rPr>
          <w:rFonts w:ascii="Times New Roman" w:hAnsi="Times New Roman" w:cs="Times New Roman"/>
          <w:sz w:val="28"/>
          <w:szCs w:val="28"/>
        </w:rPr>
        <w:t xml:space="preserve">: </w:t>
      </w:r>
      <w:r w:rsidRPr="00345577">
        <w:rPr>
          <w:rFonts w:ascii="Times New Roman" w:hAnsi="Times New Roman" w:cs="Times New Roman"/>
          <w:sz w:val="28"/>
          <w:szCs w:val="28"/>
        </w:rPr>
        <w:t>Все занятия должны строго начинаться и заканчиваться одним и тем же ритуалом (это опора для тревожного ребенка).</w:t>
      </w:r>
    </w:p>
    <w:p w14:paraId="3070F34B" w14:textId="647B56C4" w:rsidR="00345577" w:rsidRPr="00345577" w:rsidRDefault="00345577" w:rsidP="009415A3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Работа в паре:</w:t>
      </w:r>
      <w:r w:rsidR="009415A3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В инклюзивной группе рекомендую привлекать нейротипичного ребенка (без ОВЗ) в качестве «помощника Кубика», чтобы создавать естественные коммуникативные ситуации (нормотипичный ребенок показывает пример игры).</w:t>
      </w:r>
    </w:p>
    <w:p w14:paraId="3B22F3C6" w14:textId="0B968CBD" w:rsidR="00345577" w:rsidRPr="00345577" w:rsidRDefault="00345577" w:rsidP="009415A3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577">
        <w:rPr>
          <w:rFonts w:ascii="Times New Roman" w:hAnsi="Times New Roman" w:cs="Times New Roman"/>
          <w:sz w:val="28"/>
          <w:szCs w:val="28"/>
        </w:rPr>
        <w:t>Важно:</w:t>
      </w:r>
      <w:r w:rsidR="009415A3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 xml:space="preserve">Не требуйте речи. Первичная цель </w:t>
      </w:r>
      <w:r w:rsidR="009415A3" w:rsidRPr="006C7B8E">
        <w:rPr>
          <w:rFonts w:ascii="Times New Roman" w:hAnsi="Times New Roman" w:cs="Times New Roman"/>
          <w:sz w:val="28"/>
          <w:szCs w:val="28"/>
        </w:rPr>
        <w:t>–</w:t>
      </w:r>
      <w:r w:rsidR="009415A3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>инициирование контакта</w:t>
      </w:r>
      <w:r w:rsidR="009415A3">
        <w:rPr>
          <w:rFonts w:ascii="Times New Roman" w:hAnsi="Times New Roman" w:cs="Times New Roman"/>
          <w:sz w:val="28"/>
          <w:szCs w:val="28"/>
        </w:rPr>
        <w:t xml:space="preserve"> </w:t>
      </w:r>
      <w:r w:rsidRPr="00345577">
        <w:rPr>
          <w:rFonts w:ascii="Times New Roman" w:hAnsi="Times New Roman" w:cs="Times New Roman"/>
          <w:sz w:val="28"/>
          <w:szCs w:val="28"/>
        </w:rPr>
        <w:t xml:space="preserve">(взгляд, поворот головы, протягивание руки). Это главная методическая ошибка начинающих педагогов </w:t>
      </w:r>
      <w:r w:rsidR="009415A3" w:rsidRPr="006C7B8E">
        <w:rPr>
          <w:rFonts w:ascii="Times New Roman" w:hAnsi="Times New Roman" w:cs="Times New Roman"/>
          <w:sz w:val="28"/>
          <w:szCs w:val="28"/>
        </w:rPr>
        <w:t>–</w:t>
      </w:r>
      <w:r w:rsidRPr="00345577">
        <w:rPr>
          <w:rFonts w:ascii="Times New Roman" w:hAnsi="Times New Roman" w:cs="Times New Roman"/>
          <w:sz w:val="28"/>
          <w:szCs w:val="28"/>
        </w:rPr>
        <w:t xml:space="preserve"> требовать слово. В данной методике слово </w:t>
      </w:r>
      <w:r w:rsidR="009415A3" w:rsidRPr="006C7B8E">
        <w:rPr>
          <w:rFonts w:ascii="Times New Roman" w:hAnsi="Times New Roman" w:cs="Times New Roman"/>
          <w:sz w:val="28"/>
          <w:szCs w:val="28"/>
        </w:rPr>
        <w:t>–</w:t>
      </w:r>
      <w:r w:rsidRPr="00345577">
        <w:rPr>
          <w:rFonts w:ascii="Times New Roman" w:hAnsi="Times New Roman" w:cs="Times New Roman"/>
          <w:sz w:val="28"/>
          <w:szCs w:val="28"/>
        </w:rPr>
        <w:t xml:space="preserve"> это бонус, а не цель занятия.</w:t>
      </w:r>
    </w:p>
    <w:p w14:paraId="46EECAF8" w14:textId="4DCAFF59" w:rsidR="00345577" w:rsidRPr="009415A3" w:rsidRDefault="00345577" w:rsidP="009415A3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5A3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14:paraId="51ED7657" w14:textId="44CBCA62" w:rsidR="00345577" w:rsidRPr="009415A3" w:rsidRDefault="00345577" w:rsidP="009415A3">
      <w:pPr>
        <w:pStyle w:val="a5"/>
        <w:numPr>
          <w:ilvl w:val="0"/>
          <w:numId w:val="10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5A3">
        <w:rPr>
          <w:rFonts w:ascii="Times New Roman" w:hAnsi="Times New Roman" w:cs="Times New Roman"/>
          <w:sz w:val="28"/>
          <w:szCs w:val="28"/>
        </w:rPr>
        <w:t xml:space="preserve">Нуриева Л.Г. «Развитие речи у аутичных детей: методические разработки». </w:t>
      </w:r>
      <w:r w:rsidR="009415A3" w:rsidRPr="006C7B8E">
        <w:rPr>
          <w:rFonts w:ascii="Times New Roman" w:hAnsi="Times New Roman" w:cs="Times New Roman"/>
          <w:sz w:val="28"/>
          <w:szCs w:val="28"/>
        </w:rPr>
        <w:t>–</w:t>
      </w:r>
      <w:r w:rsidRPr="009415A3">
        <w:rPr>
          <w:rFonts w:ascii="Times New Roman" w:hAnsi="Times New Roman" w:cs="Times New Roman"/>
          <w:sz w:val="28"/>
          <w:szCs w:val="28"/>
        </w:rPr>
        <w:t xml:space="preserve"> М.: Теревинф, 2016.</w:t>
      </w:r>
    </w:p>
    <w:p w14:paraId="1DE1D72D" w14:textId="39AC134F" w:rsidR="00345577" w:rsidRPr="009415A3" w:rsidRDefault="00345577" w:rsidP="009415A3">
      <w:pPr>
        <w:pStyle w:val="a5"/>
        <w:numPr>
          <w:ilvl w:val="0"/>
          <w:numId w:val="10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5A3">
        <w:rPr>
          <w:rFonts w:ascii="Times New Roman" w:hAnsi="Times New Roman" w:cs="Times New Roman"/>
          <w:sz w:val="28"/>
          <w:szCs w:val="28"/>
        </w:rPr>
        <w:t xml:space="preserve">Морозова С.С. «Аутизм: коррекционная работа при тяжелых и осложненных формах». </w:t>
      </w:r>
      <w:r w:rsidR="009415A3" w:rsidRPr="006C7B8E">
        <w:rPr>
          <w:rFonts w:ascii="Times New Roman" w:hAnsi="Times New Roman" w:cs="Times New Roman"/>
          <w:sz w:val="28"/>
          <w:szCs w:val="28"/>
        </w:rPr>
        <w:t>–</w:t>
      </w:r>
      <w:r w:rsidRPr="009415A3">
        <w:rPr>
          <w:rFonts w:ascii="Times New Roman" w:hAnsi="Times New Roman" w:cs="Times New Roman"/>
          <w:sz w:val="28"/>
          <w:szCs w:val="28"/>
        </w:rPr>
        <w:t xml:space="preserve"> М.: Владос, 2017.</w:t>
      </w:r>
    </w:p>
    <w:p w14:paraId="7C089E94" w14:textId="1A7E3046" w:rsidR="00345577" w:rsidRPr="009415A3" w:rsidRDefault="00345577" w:rsidP="009415A3">
      <w:pPr>
        <w:pStyle w:val="a5"/>
        <w:numPr>
          <w:ilvl w:val="0"/>
          <w:numId w:val="10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5A3">
        <w:rPr>
          <w:rFonts w:ascii="Times New Roman" w:hAnsi="Times New Roman" w:cs="Times New Roman"/>
          <w:sz w:val="28"/>
          <w:szCs w:val="28"/>
        </w:rPr>
        <w:t xml:space="preserve">Янушко Е.А. «Игры с аутичным ребенком: установление контакта, способы взаимодействия, развитие речи». </w:t>
      </w:r>
      <w:r w:rsidR="009415A3" w:rsidRPr="006C7B8E">
        <w:rPr>
          <w:rFonts w:ascii="Times New Roman" w:hAnsi="Times New Roman" w:cs="Times New Roman"/>
          <w:sz w:val="28"/>
          <w:szCs w:val="28"/>
        </w:rPr>
        <w:t>–</w:t>
      </w:r>
      <w:r w:rsidRPr="009415A3">
        <w:rPr>
          <w:rFonts w:ascii="Times New Roman" w:hAnsi="Times New Roman" w:cs="Times New Roman"/>
          <w:sz w:val="28"/>
          <w:szCs w:val="28"/>
        </w:rPr>
        <w:t xml:space="preserve"> М.: Теревинф, 2015.</w:t>
      </w:r>
    </w:p>
    <w:p w14:paraId="6515CDD4" w14:textId="4D987BCA" w:rsidR="002260BB" w:rsidRPr="009415A3" w:rsidRDefault="00345577" w:rsidP="009415A3">
      <w:pPr>
        <w:pStyle w:val="a5"/>
        <w:numPr>
          <w:ilvl w:val="0"/>
          <w:numId w:val="10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5A3">
        <w:rPr>
          <w:rFonts w:ascii="Times New Roman" w:hAnsi="Times New Roman" w:cs="Times New Roman"/>
          <w:sz w:val="28"/>
          <w:szCs w:val="28"/>
        </w:rPr>
        <w:t xml:space="preserve">Баряева Л.Б. «Формирование коммуникативных навыков у детей с ОВЗ». </w:t>
      </w:r>
      <w:r w:rsidR="009415A3" w:rsidRPr="006C7B8E">
        <w:rPr>
          <w:rFonts w:ascii="Times New Roman" w:hAnsi="Times New Roman" w:cs="Times New Roman"/>
          <w:sz w:val="28"/>
          <w:szCs w:val="28"/>
        </w:rPr>
        <w:t>–</w:t>
      </w:r>
      <w:r w:rsidRPr="009415A3">
        <w:rPr>
          <w:rFonts w:ascii="Times New Roman" w:hAnsi="Times New Roman" w:cs="Times New Roman"/>
          <w:sz w:val="28"/>
          <w:szCs w:val="28"/>
        </w:rPr>
        <w:t xml:space="preserve"> СПб.: Детство-Пресс, 2018.</w:t>
      </w:r>
    </w:p>
    <w:sectPr w:rsidR="002260BB" w:rsidRPr="009415A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9DBA4" w14:textId="77777777" w:rsidR="005D2DDD" w:rsidRDefault="005D2DDD" w:rsidP="009B6FAE">
      <w:pPr>
        <w:spacing w:after="0" w:line="240" w:lineRule="auto"/>
      </w:pPr>
      <w:r>
        <w:separator/>
      </w:r>
    </w:p>
  </w:endnote>
  <w:endnote w:type="continuationSeparator" w:id="0">
    <w:p w14:paraId="1619BB9C" w14:textId="77777777" w:rsidR="005D2DDD" w:rsidRDefault="005D2DDD" w:rsidP="009B6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40173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D9622B" w14:textId="08E3E43D" w:rsidR="009B6FAE" w:rsidRDefault="009B6FAE">
        <w:pPr>
          <w:pStyle w:val="a8"/>
          <w:jc w:val="center"/>
        </w:pPr>
        <w:r w:rsidRPr="009B6FAE">
          <w:rPr>
            <w:rFonts w:ascii="Times New Roman" w:hAnsi="Times New Roman" w:cs="Times New Roman"/>
          </w:rPr>
          <w:fldChar w:fldCharType="begin"/>
        </w:r>
        <w:r w:rsidRPr="009B6FAE">
          <w:rPr>
            <w:rFonts w:ascii="Times New Roman" w:hAnsi="Times New Roman" w:cs="Times New Roman"/>
          </w:rPr>
          <w:instrText>PAGE   \* MERGEFORMAT</w:instrText>
        </w:r>
        <w:r w:rsidRPr="009B6FAE">
          <w:rPr>
            <w:rFonts w:ascii="Times New Roman" w:hAnsi="Times New Roman" w:cs="Times New Roman"/>
          </w:rPr>
          <w:fldChar w:fldCharType="separate"/>
        </w:r>
        <w:r w:rsidRPr="009B6FAE">
          <w:rPr>
            <w:rFonts w:ascii="Times New Roman" w:hAnsi="Times New Roman" w:cs="Times New Roman"/>
          </w:rPr>
          <w:t>2</w:t>
        </w:r>
        <w:r w:rsidRPr="009B6FAE">
          <w:rPr>
            <w:rFonts w:ascii="Times New Roman" w:hAnsi="Times New Roman" w:cs="Times New Roman"/>
          </w:rPr>
          <w:fldChar w:fldCharType="end"/>
        </w:r>
      </w:p>
    </w:sdtContent>
  </w:sdt>
  <w:p w14:paraId="3A7F4B24" w14:textId="77777777" w:rsidR="009B6FAE" w:rsidRDefault="009B6FA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0114C" w14:textId="77777777" w:rsidR="005D2DDD" w:rsidRDefault="005D2DDD" w:rsidP="009B6FAE">
      <w:pPr>
        <w:spacing w:after="0" w:line="240" w:lineRule="auto"/>
      </w:pPr>
      <w:r>
        <w:separator/>
      </w:r>
    </w:p>
  </w:footnote>
  <w:footnote w:type="continuationSeparator" w:id="0">
    <w:p w14:paraId="4461EBA4" w14:textId="77777777" w:rsidR="005D2DDD" w:rsidRDefault="005D2DDD" w:rsidP="009B6F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3B00"/>
    <w:multiLevelType w:val="multilevel"/>
    <w:tmpl w:val="64521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D22AEF"/>
    <w:multiLevelType w:val="hybridMultilevel"/>
    <w:tmpl w:val="0D748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26C92"/>
    <w:multiLevelType w:val="multilevel"/>
    <w:tmpl w:val="EFF4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1513B"/>
    <w:multiLevelType w:val="multilevel"/>
    <w:tmpl w:val="396A0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F270C"/>
    <w:multiLevelType w:val="multilevel"/>
    <w:tmpl w:val="52FE5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622AB"/>
    <w:multiLevelType w:val="hybridMultilevel"/>
    <w:tmpl w:val="44B2D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E5058"/>
    <w:multiLevelType w:val="hybridMultilevel"/>
    <w:tmpl w:val="F1E46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86C0C"/>
    <w:multiLevelType w:val="multilevel"/>
    <w:tmpl w:val="AB602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EF63AB"/>
    <w:multiLevelType w:val="hybridMultilevel"/>
    <w:tmpl w:val="4850A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50BEA"/>
    <w:multiLevelType w:val="multilevel"/>
    <w:tmpl w:val="8A8A6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7"/>
  </w:num>
  <w:num w:numId="7">
    <w:abstractNumId w:val="5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78"/>
    <w:rsid w:val="001201FF"/>
    <w:rsid w:val="0020036D"/>
    <w:rsid w:val="002260BB"/>
    <w:rsid w:val="00345577"/>
    <w:rsid w:val="005D2DDD"/>
    <w:rsid w:val="006C7B8E"/>
    <w:rsid w:val="00860578"/>
    <w:rsid w:val="009415A3"/>
    <w:rsid w:val="00994B4A"/>
    <w:rsid w:val="009B6FAE"/>
    <w:rsid w:val="00C46851"/>
    <w:rsid w:val="00CB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DADA3"/>
  <w15:chartTrackingRefBased/>
  <w15:docId w15:val="{6F6F8886-69E1-49B0-B8F7-5E60285BB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55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455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55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455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4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45577"/>
    <w:rPr>
      <w:b/>
      <w:bCs/>
    </w:rPr>
  </w:style>
  <w:style w:type="character" w:styleId="a4">
    <w:name w:val="Emphasis"/>
    <w:basedOn w:val="a0"/>
    <w:uiPriority w:val="20"/>
    <w:qFormat/>
    <w:rsid w:val="00345577"/>
    <w:rPr>
      <w:i/>
      <w:iCs/>
    </w:rPr>
  </w:style>
  <w:style w:type="paragraph" w:styleId="a5">
    <w:name w:val="List Paragraph"/>
    <w:basedOn w:val="a"/>
    <w:uiPriority w:val="34"/>
    <w:qFormat/>
    <w:rsid w:val="006C7B8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B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6FAE"/>
  </w:style>
  <w:style w:type="paragraph" w:styleId="a8">
    <w:name w:val="footer"/>
    <w:basedOn w:val="a"/>
    <w:link w:val="a9"/>
    <w:uiPriority w:val="99"/>
    <w:unhideWhenUsed/>
    <w:rsid w:val="009B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6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453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01268516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31060386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54501952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4734617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82878443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2259174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Yekaterina Salamatina</dc:creator>
  <cp:keywords/>
  <dc:description/>
  <cp:lastModifiedBy>Yekaterina Salamatina</cp:lastModifiedBy>
  <cp:revision>8</cp:revision>
  <dcterms:created xsi:type="dcterms:W3CDTF">2026-09-01T09:38:00Z</dcterms:created>
  <dcterms:modified xsi:type="dcterms:W3CDTF">2026-09-01T10:07:00Z</dcterms:modified>
</cp:coreProperties>
</file>