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087" w:rsidRPr="00883087" w:rsidRDefault="00883087" w:rsidP="00883087">
      <w:pPr>
        <w:spacing w:after="0" w:line="240" w:lineRule="auto"/>
        <w:jc w:val="center"/>
        <w:rPr>
          <w:rFonts w:ascii="Times New Roman" w:hAnsi="Times New Roman" w:cs="Times New Roman"/>
          <w:sz w:val="24"/>
          <w:szCs w:val="24"/>
        </w:rPr>
      </w:pPr>
      <w:r w:rsidRPr="00883087">
        <w:rPr>
          <w:rStyle w:val="c1"/>
          <w:rFonts w:ascii="Times New Roman" w:hAnsi="Times New Roman" w:cs="Times New Roman"/>
          <w:b/>
          <w:bCs/>
          <w:color w:val="212529"/>
          <w:sz w:val="24"/>
          <w:szCs w:val="24"/>
        </w:rPr>
        <w:t>Современный руководитель ДОУ: основы управления.</w:t>
      </w:r>
    </w:p>
    <w:p w:rsidR="00883087" w:rsidRDefault="00883087" w:rsidP="00883087">
      <w:pPr>
        <w:spacing w:after="0" w:line="240" w:lineRule="auto"/>
        <w:jc w:val="center"/>
        <w:rPr>
          <w:rStyle w:val="c1"/>
          <w:rFonts w:ascii="Times New Roman" w:hAnsi="Times New Roman" w:cs="Times New Roman"/>
          <w:b/>
          <w:bCs/>
          <w:color w:val="212529"/>
          <w:sz w:val="24"/>
          <w:szCs w:val="24"/>
        </w:rPr>
      </w:pPr>
      <w:bookmarkStart w:id="0" w:name="h.2et92p0"/>
      <w:bookmarkEnd w:id="0"/>
      <w:r w:rsidRPr="00883087">
        <w:rPr>
          <w:rStyle w:val="c1"/>
          <w:rFonts w:ascii="Times New Roman" w:hAnsi="Times New Roman" w:cs="Times New Roman"/>
          <w:b/>
          <w:bCs/>
          <w:color w:val="212529"/>
          <w:sz w:val="24"/>
          <w:szCs w:val="24"/>
        </w:rPr>
        <w:t xml:space="preserve">Стратегия руководителя дошкольного образовательного </w:t>
      </w:r>
    </w:p>
    <w:p w:rsidR="00883087" w:rsidRPr="00883087" w:rsidRDefault="00883087" w:rsidP="00883087">
      <w:pPr>
        <w:spacing w:after="0" w:line="240" w:lineRule="auto"/>
        <w:jc w:val="center"/>
        <w:rPr>
          <w:rFonts w:ascii="Times New Roman" w:hAnsi="Times New Roman" w:cs="Times New Roman"/>
          <w:sz w:val="24"/>
          <w:szCs w:val="24"/>
        </w:rPr>
      </w:pPr>
      <w:r w:rsidRPr="00883087">
        <w:rPr>
          <w:rStyle w:val="c1"/>
          <w:rFonts w:ascii="Times New Roman" w:hAnsi="Times New Roman" w:cs="Times New Roman"/>
          <w:b/>
          <w:bCs/>
          <w:color w:val="212529"/>
          <w:sz w:val="24"/>
          <w:szCs w:val="24"/>
        </w:rPr>
        <w:t>учреждения в современных условиях.</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Одним из необходимых условий развития современного ДОУ является стратегическое видение руководителя путей развития дошкольного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Общая стратегия задается государством, социумом, учредителем и является отправной точкой для определения стратегии каждого учреждения, в том числе и детского сада. На основе общей </w:t>
      </w:r>
      <w:proofErr w:type="gramStart"/>
      <w:r w:rsidRPr="00883087">
        <w:rPr>
          <w:rStyle w:val="c0"/>
          <w:rFonts w:ascii="Times New Roman" w:hAnsi="Times New Roman" w:cs="Times New Roman"/>
          <w:color w:val="212529"/>
          <w:sz w:val="24"/>
          <w:szCs w:val="24"/>
        </w:rPr>
        <w:t>стратегии</w:t>
      </w:r>
      <w:proofErr w:type="gramEnd"/>
      <w:r w:rsidRPr="00883087">
        <w:rPr>
          <w:rStyle w:val="c0"/>
          <w:rFonts w:ascii="Times New Roman" w:hAnsi="Times New Roman" w:cs="Times New Roman"/>
          <w:color w:val="212529"/>
          <w:sz w:val="24"/>
          <w:szCs w:val="24"/>
        </w:rPr>
        <w:t xml:space="preserve"> заведующий ДОУ, учитывая особенности культурного, экономического, социального развития своего региона, разрабатывает конкретные пути развития учреждения, которое он возглавляет. На первый план в управленческой деятельности выходит умение руководителя ДОУ интегрировать общегосударственные, региональные задачи с собственным представлением о путях развития дошкольного учреждения. Под стратегией в данном случае понимается обобщающая модель действий, необходимых для достижения поставленных целей управления на основе выбранных показателей и эффективного распределения ресурсов. Стратегия – генеральная программа действий, определяющая приоритеты проблем и ресурсы для достижения основной цели развития учреждения.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Стратегическое управление предполагает умение руководителя четко сформулировать цели развития, наметить общую программу их достижения, выявить главные проблемы, предусмотреть возможность внесения необходимых корректив, использовать различные способы воздействия. Основными элементами стратегического управления являются разделы стратегического менеджмента, сферы деятельности учреждения, стадии жизненного цикла учреждения, виды стратегий развития, конкурентное положение на рынке, сегментация образовательных услуг. Стратегия управления строится как с учетом основополагающих принципов федеральных (государственных) и региональных органов образования, так и специфики конкретного детского сада и индивидуальности его руководителя.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Приобретение ДОУ статуса автономного учреждения, предполагающего самофинансирование, требует разработки и соответствующей новой стратегии развития учреждения, которая позволила бы, не нарушая исполнительской дисциплины, стимулировать творческий поиск резервов развития. Стратегическое планирование в этом случае выходит на первый план.</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Руководитель ДОУ должен четко сформулировать цели развития учреждения, выявить и проанализировать главные проблемы, определить пути и резервы достижения главных целей, спрогнозировать социально-экономическое развитие детского сада, чтобы обеспечить его эффективную работу в будущем.</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Таким образом, разработка стратегии развития ДОУ приобретает первоочередное значение в условиях перехода детского сада как бюджетного учреждения в статус автономного.</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Переход ДОУ в условия автономного существования требует соответствующего кадрового обеспечения, поскольку будут необходимы не только новые штатные единицы, но и определенная переориентация действий управленческой команды, а также расширение функций каждого сотрудника детского сада. Следует продумать создание финансово-экономической структуры (бухгалтер, его заместители, кассир) и планово-экономического отдела, играющего особую роль в контексте стратегического планирования. Иными словами, в учреждении должна быть создана компетентная финансовая служба.</w:t>
      </w:r>
    </w:p>
    <w:p w:rsidR="00883087" w:rsidRPr="00883087" w:rsidRDefault="00883087" w:rsidP="00883087">
      <w:pPr>
        <w:spacing w:after="0" w:line="240" w:lineRule="auto"/>
        <w:ind w:firstLine="708"/>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Работа в новых условиях предполагает обучение и переобучение педагогов и обслуживающего персонала, </w:t>
      </w:r>
      <w:proofErr w:type="gramStart"/>
      <w:r w:rsidRPr="00883087">
        <w:rPr>
          <w:rStyle w:val="c0"/>
          <w:rFonts w:ascii="Times New Roman" w:hAnsi="Times New Roman" w:cs="Times New Roman"/>
          <w:color w:val="212529"/>
          <w:sz w:val="24"/>
          <w:szCs w:val="24"/>
        </w:rPr>
        <w:t>определенный</w:t>
      </w:r>
      <w:proofErr w:type="gramEnd"/>
      <w:r w:rsidRPr="00883087">
        <w:rPr>
          <w:rStyle w:val="c0"/>
          <w:rFonts w:ascii="Times New Roman" w:hAnsi="Times New Roman" w:cs="Times New Roman"/>
          <w:color w:val="212529"/>
          <w:sz w:val="24"/>
          <w:szCs w:val="24"/>
        </w:rPr>
        <w:t xml:space="preserve"> психологический перенастрой их. Весь коллектив дошкольного учреждения и каждый его член должны осознать, что в условиях рынка образовательная услуга – это товар, который должен стать предметом спроса, а это </w:t>
      </w:r>
      <w:r w:rsidRPr="00883087">
        <w:rPr>
          <w:rStyle w:val="c0"/>
          <w:rFonts w:ascii="Times New Roman" w:hAnsi="Times New Roman" w:cs="Times New Roman"/>
          <w:color w:val="212529"/>
          <w:sz w:val="24"/>
          <w:szCs w:val="24"/>
        </w:rPr>
        <w:lastRenderedPageBreak/>
        <w:t xml:space="preserve">в значительной степени зависит от качества </w:t>
      </w:r>
      <w:proofErr w:type="gramStart"/>
      <w:r w:rsidRPr="00883087">
        <w:rPr>
          <w:rStyle w:val="c0"/>
          <w:rFonts w:ascii="Times New Roman" w:hAnsi="Times New Roman" w:cs="Times New Roman"/>
          <w:color w:val="212529"/>
          <w:sz w:val="24"/>
          <w:szCs w:val="24"/>
        </w:rPr>
        <w:t>работы</w:t>
      </w:r>
      <w:proofErr w:type="gramEnd"/>
      <w:r w:rsidRPr="00883087">
        <w:rPr>
          <w:rStyle w:val="c0"/>
          <w:rFonts w:ascii="Times New Roman" w:hAnsi="Times New Roman" w:cs="Times New Roman"/>
          <w:color w:val="212529"/>
          <w:sz w:val="24"/>
          <w:szCs w:val="24"/>
        </w:rPr>
        <w:t xml:space="preserve"> как воспитателей, так и других сотрудников.</w:t>
      </w:r>
      <w:r>
        <w:rPr>
          <w:rFonts w:ascii="Times New Roman" w:hAnsi="Times New Roman" w:cs="Times New Roman"/>
          <w:sz w:val="24"/>
          <w:szCs w:val="24"/>
        </w:rPr>
        <w:t xml:space="preserve"> </w:t>
      </w:r>
      <w:r w:rsidRPr="00883087">
        <w:rPr>
          <w:rStyle w:val="c0"/>
          <w:rFonts w:ascii="Times New Roman" w:hAnsi="Times New Roman" w:cs="Times New Roman"/>
          <w:color w:val="212529"/>
          <w:sz w:val="24"/>
          <w:szCs w:val="24"/>
        </w:rPr>
        <w:t>Ну и наконец, не должен остаться без внимания и такой аспект управления автономным ДОУ как создание современной материально-технической базы (МТБ). Наряду с качественным улучшением МТБ должен быть решен вопрос о выделении отдельных помещений для новых штатных единиц.</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Совершенствование управления ДОУ в условиях его перехода в статус автономного невозможно без самосовершенствования самого руководителя. Продуманная система самообразования руководителя детского учреждения – одно из основных направлений всей работы по совершенствованию управления. Сегодня от руководителя требуется не только и не столько знания в области педагогики и психологии (дошкольной), сколько юридическая и экономическая грамотность. Это связано с тем, что на директора автономного ДОУ возлагаются функции управления разнообразными финансовыми потоками, обеспечивающими жизнедеятельность и развитие детского учреждения в новых условиях. Чтобы справиться с этой задачей, руководитель должен хорошо знать законодательную базу Российской Федерации, быть компетентным в вопросах финансового, налогового и управленческого учета, уметь дальновидно распоряжаться финансами и т.д. Возрастает также необходимость знания психологических основ деловых отношений, умения работать в команде, повышается важность практики делегирования обязанностей.</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Новые условия функционирования и развития дошкольных учреждений требуют и новых методов управления этими учреждениями. Конечный результат будет зависеть от профессионализма руководителя. Выяснить, какие умения необходимы руководителю ДОУ для подготовки самому и подготовки коллектива к неизбежным изменениям, поможет схема, предложенная </w:t>
      </w:r>
      <w:proofErr w:type="spellStart"/>
      <w:r w:rsidRPr="00883087">
        <w:rPr>
          <w:rStyle w:val="c0"/>
          <w:rFonts w:ascii="Times New Roman" w:hAnsi="Times New Roman" w:cs="Times New Roman"/>
          <w:color w:val="212529"/>
          <w:sz w:val="24"/>
          <w:szCs w:val="24"/>
        </w:rPr>
        <w:t>Люликовой</w:t>
      </w:r>
      <w:proofErr w:type="spellEnd"/>
      <w:r w:rsidRPr="00883087">
        <w:rPr>
          <w:rStyle w:val="c0"/>
          <w:rFonts w:ascii="Times New Roman" w:hAnsi="Times New Roman" w:cs="Times New Roman"/>
          <w:color w:val="212529"/>
          <w:sz w:val="24"/>
          <w:szCs w:val="24"/>
        </w:rPr>
        <w:t xml:space="preserve"> Е.В., которая наглядно иллюстрирует структуру профессиональных умений руководителя учреждения, в том числе детского сада, необходимых для осуществления самого сложного вида управленческой деятельности – проведение организационных изменений.</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Спектр управленческих обязанностей и квалификационных требований, предъявляемых к современному руководителю детского сада сегодня, обширен. Заведующий ДОУ обязан:</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осуществлять руководство образовательным учреждением в соответствии с законами и иными нормативными правовыми актами, уставом образовательного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обеспечивать системную </w:t>
      </w:r>
      <w:proofErr w:type="spellStart"/>
      <w:r w:rsidRPr="00883087">
        <w:rPr>
          <w:rStyle w:val="c0"/>
          <w:rFonts w:ascii="Times New Roman" w:hAnsi="Times New Roman" w:cs="Times New Roman"/>
          <w:color w:val="212529"/>
          <w:sz w:val="24"/>
          <w:szCs w:val="24"/>
        </w:rPr>
        <w:t>воспитательно</w:t>
      </w:r>
      <w:proofErr w:type="spellEnd"/>
      <w:r w:rsidRPr="00883087">
        <w:rPr>
          <w:rStyle w:val="c0"/>
          <w:rFonts w:ascii="Times New Roman" w:hAnsi="Times New Roman" w:cs="Times New Roman"/>
          <w:color w:val="212529"/>
          <w:sz w:val="24"/>
          <w:szCs w:val="24"/>
        </w:rPr>
        <w:t>-образовательную и административно-хозяйственную (производственную) работу образовательного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обеспечивать реализацию федерального государственного образовательного стандарта, федеральных государственных требований;</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формировать контингент воспитанников, обеспечивать охрану их жизни и здоровья во время </w:t>
      </w:r>
      <w:proofErr w:type="spellStart"/>
      <w:r w:rsidRPr="00883087">
        <w:rPr>
          <w:rStyle w:val="c0"/>
          <w:rFonts w:ascii="Times New Roman" w:hAnsi="Times New Roman" w:cs="Times New Roman"/>
          <w:color w:val="212529"/>
          <w:sz w:val="24"/>
          <w:szCs w:val="24"/>
        </w:rPr>
        <w:t>воспитательно</w:t>
      </w:r>
      <w:proofErr w:type="spellEnd"/>
      <w:r w:rsidRPr="00883087">
        <w:rPr>
          <w:rStyle w:val="c0"/>
          <w:rFonts w:ascii="Times New Roman" w:hAnsi="Times New Roman" w:cs="Times New Roman"/>
          <w:color w:val="212529"/>
          <w:sz w:val="24"/>
          <w:szCs w:val="24"/>
        </w:rPr>
        <w:t>-образовательного процесса, соблюдать права и свободы их и работников образовательного учреждения в установленном законодательством РФ порядке;</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определять стратегию, цели и задачи развития ДОУ, обеспечивать планирование его работы,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участие в различных программах и проектах, непрерывно повышать качество образования в образовательном учреждении;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обеспечивать объективность оценки качества образования воспитанников в ДОУ;</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w:t>
      </w:r>
      <w:proofErr w:type="gramStart"/>
      <w:r w:rsidRPr="00883087">
        <w:rPr>
          <w:rStyle w:val="c0"/>
          <w:rFonts w:ascii="Times New Roman" w:hAnsi="Times New Roman" w:cs="Times New Roman"/>
          <w:color w:val="212529"/>
          <w:sz w:val="24"/>
          <w:szCs w:val="24"/>
        </w:rPr>
        <w:t>совместно с советом образовательного учреждения и общественными организациями осуществлять разработку, утверждение и реализацию программ развития ДОУ, образовательной программы, устава и правил внутреннего трудового распорядка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создавать условия для внедрения инноваций, обеспечивать формирование и реализацию инициатив работников ДОУ, направленных на улучшение работы учреждения и </w:t>
      </w:r>
      <w:r w:rsidRPr="00883087">
        <w:rPr>
          <w:rStyle w:val="c0"/>
          <w:rFonts w:ascii="Times New Roman" w:hAnsi="Times New Roman" w:cs="Times New Roman"/>
          <w:color w:val="212529"/>
          <w:sz w:val="24"/>
          <w:szCs w:val="24"/>
        </w:rPr>
        <w:lastRenderedPageBreak/>
        <w:t>повышение качества образования, поддерживать благоприятный морально-психологический климат в коллективе.</w:t>
      </w:r>
      <w:proofErr w:type="gramEnd"/>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w:t>
      </w:r>
      <w:proofErr w:type="gramStart"/>
      <w:r w:rsidRPr="00883087">
        <w:rPr>
          <w:rStyle w:val="c0"/>
          <w:rFonts w:ascii="Times New Roman" w:hAnsi="Times New Roman" w:cs="Times New Roman"/>
          <w:color w:val="212529"/>
          <w:sz w:val="24"/>
          <w:szCs w:val="24"/>
        </w:rPr>
        <w:t>В пределах своих полномочий руководитель ДОУ должен уметь распоряжаться бюджетными средствами, обеспечивать результативность и эффективность их использования, а также в пределах установленных средств формировать фонд оплаты труда с разделением его на базовую и стимулирующую части.</w:t>
      </w:r>
      <w:proofErr w:type="gramEnd"/>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Руководитель дошкольного учреждения также обязан:</w:t>
      </w:r>
      <w:r w:rsidRPr="00883087">
        <w:rPr>
          <w:rFonts w:ascii="Times New Roman" w:hAnsi="Times New Roman" w:cs="Times New Roman"/>
          <w:sz w:val="24"/>
          <w:szCs w:val="24"/>
        </w:rPr>
        <w:br/>
      </w:r>
      <w:r>
        <w:rPr>
          <w:rStyle w:val="c0"/>
          <w:rFonts w:ascii="Times New Roman" w:hAnsi="Times New Roman" w:cs="Times New Roman"/>
          <w:color w:val="212529"/>
          <w:sz w:val="24"/>
          <w:szCs w:val="24"/>
        </w:rPr>
        <w:t xml:space="preserve">- </w:t>
      </w:r>
      <w:r w:rsidRPr="00883087">
        <w:rPr>
          <w:rStyle w:val="c0"/>
          <w:rFonts w:ascii="Times New Roman" w:hAnsi="Times New Roman" w:cs="Times New Roman"/>
          <w:color w:val="212529"/>
          <w:sz w:val="24"/>
          <w:szCs w:val="24"/>
        </w:rPr>
        <w:t>утверждать структуру и штатное расписание образовательного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решать кадровые, административные, финансовые, хозяйственные и иные вопросы в соответствии с уставом ДОУ;</w:t>
      </w:r>
    </w:p>
    <w:p w:rsidR="00883087" w:rsidRDefault="00883087" w:rsidP="00883087">
      <w:pPr>
        <w:spacing w:after="0" w:line="240" w:lineRule="auto"/>
        <w:jc w:val="both"/>
        <w:rPr>
          <w:rFonts w:ascii="Times New Roman" w:hAnsi="Times New Roman" w:cs="Times New Roman"/>
          <w:sz w:val="24"/>
          <w:szCs w:val="24"/>
        </w:rPr>
      </w:pPr>
      <w:proofErr w:type="gramStart"/>
      <w:r w:rsidRPr="00883087">
        <w:rPr>
          <w:rStyle w:val="c0"/>
          <w:rFonts w:ascii="Times New Roman" w:hAnsi="Times New Roman" w:cs="Times New Roman"/>
          <w:color w:val="212529"/>
          <w:sz w:val="24"/>
          <w:szCs w:val="24"/>
        </w:rPr>
        <w:t>- создавать условия для непрерывного повышения квалификации работников;</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обеспечивать определенный уровень заработной платы работников образовательного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принимать меры по обеспечению безопасности условий труда.</w:t>
      </w:r>
      <w:proofErr w:type="gramEnd"/>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Современный руководитель призван обеспечить выработку и реализацию мер, направленных на повышение мотивации работников к качественному труду, в том числе на основе их материального стимулирования, повышение престижности труда в образовательном учреждении, развитие рационализации управления и укрепление дисциплины труда. Он должен создать условия, которые бы обеспечивали участие работников в управлении образовательным учреждением. </w:t>
      </w:r>
      <w:proofErr w:type="gramStart"/>
      <w:r w:rsidRPr="00883087">
        <w:rPr>
          <w:rStyle w:val="c0"/>
          <w:rFonts w:ascii="Times New Roman" w:hAnsi="Times New Roman" w:cs="Times New Roman"/>
          <w:color w:val="212529"/>
          <w:sz w:val="24"/>
          <w:szCs w:val="24"/>
        </w:rPr>
        <w:t>Заведующий ДОУ обязан:</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принимать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планировать, координировать и контролировать работу структурных подразделений, педагогических и других работников детского сада;</w:t>
      </w:r>
      <w:proofErr w:type="gramEnd"/>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w:t>
      </w:r>
      <w:proofErr w:type="gramStart"/>
      <w:r w:rsidRPr="00883087">
        <w:rPr>
          <w:rStyle w:val="c0"/>
          <w:rFonts w:ascii="Times New Roman" w:hAnsi="Times New Roman" w:cs="Times New Roman"/>
          <w:color w:val="212529"/>
          <w:sz w:val="24"/>
          <w:szCs w:val="24"/>
        </w:rPr>
        <w:t>обеспечивать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(лицами, их заменяющими), гражданами;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представлять образовательное учреждение в государственных, муниципальных, общественных и иных органах, учреждениях и организациях;</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содействовать деятельности педагогических, психологических организаций и методических объединений, общественных организаций;</w:t>
      </w:r>
      <w:proofErr w:type="gramEnd"/>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w:t>
      </w:r>
      <w:proofErr w:type="gramStart"/>
      <w:r w:rsidRPr="00883087">
        <w:rPr>
          <w:rStyle w:val="c0"/>
          <w:rFonts w:ascii="Times New Roman" w:hAnsi="Times New Roman" w:cs="Times New Roman"/>
          <w:color w:val="212529"/>
          <w:sz w:val="24"/>
          <w:szCs w:val="24"/>
        </w:rPr>
        <w:t>обеспечивать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ДОУ, дополнительных источников финансовых и материальных средств, а также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w:t>
      </w:r>
      <w:proofErr w:type="gramEnd"/>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выполнять правила по охране труда и пожарной безопасности.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w:t>
      </w:r>
      <w:proofErr w:type="gramStart"/>
      <w:r w:rsidRPr="00883087">
        <w:rPr>
          <w:rStyle w:val="c0"/>
          <w:rFonts w:ascii="Times New Roman" w:hAnsi="Times New Roman" w:cs="Times New Roman"/>
          <w:color w:val="212529"/>
          <w:sz w:val="24"/>
          <w:szCs w:val="24"/>
        </w:rPr>
        <w:t>Сегодня изменились и требования, предъявляемые к квалификации руководителя ДОУ: ему необходимы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w:t>
      </w:r>
      <w:proofErr w:type="gramEnd"/>
      <w:r w:rsidRPr="00883087">
        <w:rPr>
          <w:rStyle w:val="c0"/>
          <w:rFonts w:ascii="Times New Roman" w:hAnsi="Times New Roman" w:cs="Times New Roman"/>
          <w:color w:val="212529"/>
          <w:sz w:val="24"/>
          <w:szCs w:val="24"/>
        </w:rPr>
        <w:t xml:space="preserve"> не менее 5 лет.</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Понятно, что профессионализм руководителя не может возникнуть сам по себе: это </w:t>
      </w:r>
      <w:r w:rsidRPr="00883087">
        <w:rPr>
          <w:rStyle w:val="c0"/>
          <w:rFonts w:ascii="Times New Roman" w:hAnsi="Times New Roman" w:cs="Times New Roman"/>
          <w:color w:val="212529"/>
          <w:sz w:val="24"/>
          <w:szCs w:val="24"/>
        </w:rPr>
        <w:lastRenderedPageBreak/>
        <w:t>следствие не только профессионального образования, но и глубокой и последовательной работы по саморазвитию, самосовершенствованию. [15, C 4-9]</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Реформирование бюджетного сектора предполагает и изменение стратегии развития образовательных учреждений. Рыночные отношения, в которых существуют сегодня детские сады, способствуют как обновлению самого учреждения, так и повышению компетентности, в том числе и стратегической, руководителя.</w:t>
      </w:r>
    </w:p>
    <w:p w:rsidR="00883087" w:rsidRDefault="00883087" w:rsidP="00883087">
      <w:pPr>
        <w:spacing w:after="0" w:line="240" w:lineRule="auto"/>
        <w:jc w:val="center"/>
        <w:rPr>
          <w:rStyle w:val="c1"/>
          <w:rFonts w:ascii="Times New Roman" w:hAnsi="Times New Roman" w:cs="Times New Roman"/>
          <w:b/>
          <w:bCs/>
          <w:color w:val="212529"/>
          <w:sz w:val="24"/>
          <w:szCs w:val="24"/>
        </w:rPr>
      </w:pPr>
      <w:bookmarkStart w:id="1" w:name="h.tyjcwt"/>
      <w:bookmarkEnd w:id="1"/>
    </w:p>
    <w:p w:rsidR="00883087" w:rsidRPr="00883087" w:rsidRDefault="00883087" w:rsidP="00883087">
      <w:pPr>
        <w:spacing w:after="0" w:line="240" w:lineRule="auto"/>
        <w:jc w:val="center"/>
        <w:rPr>
          <w:rFonts w:ascii="Times New Roman" w:hAnsi="Times New Roman" w:cs="Times New Roman"/>
          <w:sz w:val="24"/>
          <w:szCs w:val="24"/>
        </w:rPr>
      </w:pPr>
      <w:r w:rsidRPr="00883087">
        <w:rPr>
          <w:rStyle w:val="c1"/>
          <w:rFonts w:ascii="Times New Roman" w:hAnsi="Times New Roman" w:cs="Times New Roman"/>
          <w:b/>
          <w:bCs/>
          <w:color w:val="212529"/>
          <w:sz w:val="24"/>
          <w:szCs w:val="24"/>
        </w:rPr>
        <w:t>Принятие управленческих решений.</w:t>
      </w:r>
    </w:p>
    <w:p w:rsidR="00883087" w:rsidRPr="00883087" w:rsidRDefault="00883087" w:rsidP="00883087">
      <w:pPr>
        <w:spacing w:after="0" w:line="240" w:lineRule="auto"/>
        <w:jc w:val="both"/>
        <w:rPr>
          <w:rFonts w:ascii="Times New Roman" w:hAnsi="Times New Roman" w:cs="Times New Roman"/>
          <w:sz w:val="24"/>
          <w:szCs w:val="24"/>
        </w:rPr>
      </w:pP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Перевод ДОУ в статус автономного учреждения определяет коренные изменения во всех сферах его деятельности и в первую очередь в процессе управления. Теперь каждый руководитель сам определяет, что и как делать. Одна из важных управленческих функций руководителя - грамотное принятие решений. Ваши решения - то, что вы выбрали как важное и правильное, оказывают большое влияние на жизнь педагогического коллектива. Эти решения определяют ваше поведение в настоящем и в перспективе они становятся основой ваших ценностных ориентаций. То есть ценности - это выбор того, </w:t>
      </w:r>
      <w:proofErr w:type="gramStart"/>
      <w:r w:rsidRPr="00883087">
        <w:rPr>
          <w:rStyle w:val="c0"/>
          <w:rFonts w:ascii="Times New Roman" w:hAnsi="Times New Roman" w:cs="Times New Roman"/>
          <w:color w:val="212529"/>
          <w:sz w:val="24"/>
          <w:szCs w:val="24"/>
        </w:rPr>
        <w:t>что</w:t>
      </w:r>
      <w:proofErr w:type="gramEnd"/>
      <w:r w:rsidRPr="00883087">
        <w:rPr>
          <w:rStyle w:val="c0"/>
          <w:rFonts w:ascii="Times New Roman" w:hAnsi="Times New Roman" w:cs="Times New Roman"/>
          <w:color w:val="212529"/>
          <w:sz w:val="24"/>
          <w:szCs w:val="24"/>
        </w:rPr>
        <w:t xml:space="preserve"> по вашему мнению является важным и стоящим. </w:t>
      </w:r>
      <w:proofErr w:type="gramStart"/>
      <w:r w:rsidRPr="00883087">
        <w:rPr>
          <w:rStyle w:val="c0"/>
          <w:rFonts w:ascii="Times New Roman" w:hAnsi="Times New Roman" w:cs="Times New Roman"/>
          <w:color w:val="212529"/>
          <w:sz w:val="24"/>
          <w:szCs w:val="24"/>
        </w:rPr>
        <w:t>Моделируя процесс принятия решений руководитель-менеджер должен иметь четкое представление об основных элементах моделей, а именно, в чем заключается суть проблемной ситуации, требующей решения, о времени принятия решения, располагать достоверной информацией об объекте, о ресурсах, необходимых для реализации решений, о внешних и внутренних факторах среды, знать альтернативные варианты решения проблемы и, наконец, иметь четкое представление о критериях оценки результатов принимаемых решений</w:t>
      </w:r>
      <w:proofErr w:type="gramEnd"/>
      <w:r w:rsidRPr="00883087">
        <w:rPr>
          <w:rStyle w:val="c0"/>
          <w:rFonts w:ascii="Times New Roman" w:hAnsi="Times New Roman" w:cs="Times New Roman"/>
          <w:color w:val="212529"/>
          <w:sz w:val="24"/>
          <w:szCs w:val="24"/>
        </w:rPr>
        <w:t>. Качество принятых управленческих решений во многом определяется качеством организации процесса принятия управленческого решения, базовая структура которого представлена на схеме 1 (разработчик Виноградов В.Н.).</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Принятие управленческого решения - это результат сознательного выбора одного из нескольких имеющихся вариантов или альтернатив действий, направленных на решение проблемы, представляющее собой руководство к действию на основе разработанного проекта или плана работы (Виноградов В.Н.). Следует подчеркнуть, что ключевым моментом процесса принятия решения является разработка полного спектра вариантов решения проблемы.</w:t>
      </w:r>
    </w:p>
    <w:p w:rsidR="00883087" w:rsidRDefault="00883087" w:rsidP="00883087">
      <w:pPr>
        <w:spacing w:after="0" w:line="240" w:lineRule="auto"/>
        <w:ind w:firstLine="708"/>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Вот почему так важно привлечь к участию в процессе принятия решения как можно больше представителей различных групп, чьи интересы затрагивает данная проблема, например, родителей, воспитателей, детей, обслуживающий персонал и т.п. Это может быть осуществлено путем предоставления объективной информации по данной проблеме как личностно, так и виртуально. Основой альтернативного варианта управленческого решения является выявление доминирования интересов одной группы. Следующий за этим необходимый этап - сравнение, согласование, поиск компромиссов между вариантами возможных решений и, наконец, однозначный выбор одного из нескольких вариантов на основе принятых в ДОУ критериев оценки (показателей).</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Процесс принятия решений очень непрост, как это может показаться на первый взгляд. В каждом учреждении разработка и принятие управленческих решений имеют свои особенности.</w:t>
      </w:r>
    </w:p>
    <w:p w:rsidR="00883087" w:rsidRPr="00883087" w:rsidRDefault="00883087" w:rsidP="00883087">
      <w:pPr>
        <w:spacing w:after="0" w:line="240" w:lineRule="auto"/>
        <w:ind w:firstLine="708"/>
        <w:jc w:val="both"/>
        <w:rPr>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xml:space="preserve">Однако существует общая процедура, характерная для любого процесса принятия управленческих решений, где бы он ни осуществлялся. В условиях, когда учреждение самостоятельно осуществляет финансово-хозяйственную деятельность, изменяются ценностные основания принятия управленческих решений. Ценностные основания определяются характером системы, в рамках которой работают директор (заведующий) и педагогический коллектив, ведется </w:t>
      </w:r>
      <w:proofErr w:type="spellStart"/>
      <w:r w:rsidRPr="00883087">
        <w:rPr>
          <w:rStyle w:val="c0"/>
          <w:rFonts w:ascii="Times New Roman" w:hAnsi="Times New Roman" w:cs="Times New Roman"/>
          <w:color w:val="212529"/>
          <w:sz w:val="24"/>
          <w:szCs w:val="24"/>
        </w:rPr>
        <w:t>воспитательно</w:t>
      </w:r>
      <w:proofErr w:type="spellEnd"/>
      <w:r w:rsidRPr="00883087">
        <w:rPr>
          <w:rStyle w:val="c0"/>
          <w:rFonts w:ascii="Times New Roman" w:hAnsi="Times New Roman" w:cs="Times New Roman"/>
          <w:color w:val="212529"/>
          <w:sz w:val="24"/>
          <w:szCs w:val="24"/>
        </w:rPr>
        <w:t xml:space="preserve">-образовательная работа с воспитанниками детского сада, работа с родителями. И если прежде это была педагогическая система, то сейчас, в условиях финансово-экономической </w:t>
      </w:r>
      <w:r w:rsidRPr="00883087">
        <w:rPr>
          <w:rStyle w:val="c0"/>
          <w:rFonts w:ascii="Times New Roman" w:hAnsi="Times New Roman" w:cs="Times New Roman"/>
          <w:color w:val="212529"/>
          <w:sz w:val="24"/>
          <w:szCs w:val="24"/>
        </w:rPr>
        <w:lastRenderedPageBreak/>
        <w:t>самостоятельности, происходит становление образовательной системы. Рассмотрим более подробно, что собой представляет каждая из названных систем.</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Педагогическая система рассматривалась как множество взаимосвязанных структурных и функциональных компонентов, подчиненных целям воспитания, образования и развития будущего поколения (Н.В. Кузьмина). Ее элементами являлись цель, педагог, воспитанник, содержание и методы обучения. Это система достижения цели посредством образовательного процесса, лежащая в основе профессиональной деятельности традиционного педагога-воспитателя. Для такого педагога были характерны вера в «высокие» цели образования и энтузиазм как основа педагогического творчества. Заведующий ДОУ, принимая управленческие решения в рамках ценностей данной системы, выступал как «педагог», действующий в соответствии с «высшими» целями </w:t>
      </w:r>
      <w:proofErr w:type="spellStart"/>
      <w:r w:rsidRPr="00883087">
        <w:rPr>
          <w:rStyle w:val="c0"/>
          <w:rFonts w:ascii="Times New Roman" w:hAnsi="Times New Roman" w:cs="Times New Roman"/>
          <w:color w:val="212529"/>
          <w:sz w:val="24"/>
          <w:szCs w:val="24"/>
        </w:rPr>
        <w:t>воспитательно</w:t>
      </w:r>
      <w:proofErr w:type="spellEnd"/>
      <w:r w:rsidRPr="00883087">
        <w:rPr>
          <w:rStyle w:val="c0"/>
          <w:rFonts w:ascii="Times New Roman" w:hAnsi="Times New Roman" w:cs="Times New Roman"/>
          <w:color w:val="212529"/>
          <w:sz w:val="24"/>
          <w:szCs w:val="24"/>
        </w:rPr>
        <w:t>-образовательного процесса. Ведущими ценностями для него были служение государству и обществу, творчество педагога, развитие личности воспитанника, научность и фундаментальность содержания образования, здоровье-сберегающие технологии обучения и гарантированность достижения поставленной цели. Ориентация руководителя ДОУ на эти ценности побуждала его к принятию управленческих решений, соответствующих идеалам образования, которые в современном обществе зачастую оказываются невостребованными. Отсюда неизбежный конфликт руководителя и коллектива с внешним миром. В подобных случаях руководитель и педагогический коллектив говорят о деградации внешней среды, неспособности воспитанников усвоить необходимое содержание, а чаще всего - об отсутствии у воспитанников интереса к предлагаемому им содержанию занятий, о недопонимании родителями «высокой миссии дошкольного образовательного учреждения по воспитанию всесторонне развитой и гармоничной личности».</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Финансовая самостоятельность ДОУ предполагает опору руководителя дошкольного учреждения на ценности образовательной системы. Согласно Закону «Об образовании» «...система образования РФ представляет собой совокупность взаимодействующих:</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преемственных образовательных программ и государственных образовательных стандартов различного уровня и направленности;</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сети реализующих их образовательных учреждений независимо от их организационно-правовых форм, типов и видов;</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органов управления образованием и подведомственных им учреждений и организаций».</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Образовательная система - это совокупность организационных, кадровых, методических, финансовых, материальных и других условий, обеспечивающих качественное осуществление образовательного процесса.</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В данной системе целью является не ребёнок и не педагог, а качество образовательного процесса. Ценности этой системы выживание, эффективная деятельность и развитие образовательного учреждения как образовательной организации. Вместо руководителя-педагога, управляющего в рамках ДОУ реализацией педагогической идеи, проекта, программы, финансово-экономическая самостоятельность предполагает менеджера, профессионально обеспечивающего эффективную работу и развитие ДОУ в условиях существующей нормативной правовой базы. Менеджер - это нанятый учредителем ДОУ профессиональный управленец, способный обеспечить условия организации образовательного процесса как производства по созданию конкурентоспособного на рынке продукта – образовательной услуги. Таким менеджером должен быть специалист с экономическим образованием, знающий педагогику настолько, чтобы понимать профессиональных педагогов и ставить перед ними педагогические задачи.</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Ценностями образовательной системы являются результативность как динамичное производство разнообразных образовательных услуг, эффективность как способность достичь максимального уровня образовательных услуг при минимуме затрат и качество как высокая востребованность образовательных услуг со стороны общества. И если критериями оценки управленческих решений в педагогической системе были </w:t>
      </w:r>
      <w:r w:rsidRPr="00883087">
        <w:rPr>
          <w:rStyle w:val="c0"/>
          <w:rFonts w:ascii="Times New Roman" w:hAnsi="Times New Roman" w:cs="Times New Roman"/>
          <w:color w:val="212529"/>
          <w:sz w:val="24"/>
          <w:szCs w:val="24"/>
        </w:rPr>
        <w:lastRenderedPageBreak/>
        <w:t xml:space="preserve">актуальность, </w:t>
      </w:r>
      <w:proofErr w:type="spellStart"/>
      <w:r w:rsidRPr="00883087">
        <w:rPr>
          <w:rStyle w:val="c0"/>
          <w:rFonts w:ascii="Times New Roman" w:hAnsi="Times New Roman" w:cs="Times New Roman"/>
          <w:color w:val="212529"/>
          <w:sz w:val="24"/>
          <w:szCs w:val="24"/>
        </w:rPr>
        <w:t>инновационность</w:t>
      </w:r>
      <w:proofErr w:type="spellEnd"/>
      <w:r w:rsidRPr="00883087">
        <w:rPr>
          <w:rStyle w:val="c0"/>
          <w:rFonts w:ascii="Times New Roman" w:hAnsi="Times New Roman" w:cs="Times New Roman"/>
          <w:color w:val="212529"/>
          <w:sz w:val="24"/>
          <w:szCs w:val="24"/>
        </w:rPr>
        <w:t xml:space="preserve">, </w:t>
      </w:r>
      <w:proofErr w:type="spellStart"/>
      <w:r w:rsidRPr="00883087">
        <w:rPr>
          <w:rStyle w:val="c0"/>
          <w:rFonts w:ascii="Times New Roman" w:hAnsi="Times New Roman" w:cs="Times New Roman"/>
          <w:color w:val="212529"/>
          <w:sz w:val="24"/>
          <w:szCs w:val="24"/>
        </w:rPr>
        <w:t>гуманистичность</w:t>
      </w:r>
      <w:proofErr w:type="spellEnd"/>
      <w:r w:rsidRPr="00883087">
        <w:rPr>
          <w:rStyle w:val="c0"/>
          <w:rFonts w:ascii="Times New Roman" w:hAnsi="Times New Roman" w:cs="Times New Roman"/>
          <w:color w:val="212529"/>
          <w:sz w:val="24"/>
          <w:szCs w:val="24"/>
        </w:rPr>
        <w:t>, научность и т.п., то в образовательной системе это - востребованность, реалистичность, технологичность, прибыльность и т.п. В табл. 2 представлена сравнительная характеристика педагогической и образовательной систем.[15, C. 9-15]</w:t>
      </w:r>
    </w:p>
    <w:p w:rsidR="00883087" w:rsidRPr="00883087" w:rsidRDefault="00883087" w:rsidP="00883087">
      <w:pPr>
        <w:spacing w:after="0" w:line="240" w:lineRule="auto"/>
        <w:jc w:val="center"/>
        <w:rPr>
          <w:rFonts w:ascii="Times New Roman" w:hAnsi="Times New Roman" w:cs="Times New Roman"/>
          <w:sz w:val="24"/>
          <w:szCs w:val="24"/>
        </w:rPr>
      </w:pPr>
      <w:bookmarkStart w:id="2" w:name="h.3dy6vkm"/>
      <w:bookmarkEnd w:id="2"/>
      <w:r w:rsidRPr="00883087">
        <w:rPr>
          <w:rFonts w:ascii="Times New Roman" w:hAnsi="Times New Roman" w:cs="Times New Roman"/>
          <w:sz w:val="24"/>
          <w:szCs w:val="24"/>
        </w:rPr>
        <w:br/>
      </w:r>
      <w:r w:rsidRPr="00883087">
        <w:rPr>
          <w:rStyle w:val="c1"/>
          <w:rFonts w:ascii="Times New Roman" w:hAnsi="Times New Roman" w:cs="Times New Roman"/>
          <w:b/>
          <w:bCs/>
          <w:color w:val="212529"/>
          <w:sz w:val="24"/>
          <w:szCs w:val="24"/>
        </w:rPr>
        <w:t>Базовые элементы управления персоналом.</w:t>
      </w:r>
    </w:p>
    <w:p w:rsidR="00883087" w:rsidRPr="00883087" w:rsidRDefault="00883087" w:rsidP="00883087">
      <w:pPr>
        <w:spacing w:after="0" w:line="240" w:lineRule="auto"/>
        <w:jc w:val="both"/>
        <w:rPr>
          <w:rFonts w:ascii="Times New Roman" w:hAnsi="Times New Roman" w:cs="Times New Roman"/>
          <w:sz w:val="24"/>
          <w:szCs w:val="24"/>
        </w:rPr>
      </w:pP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Генеральная линия и установки в работе с персоналом определяются кадровой политикой, осуществляемой руководителем ДОУ. Кадровая политика включает такие компоненты, как подбор персонала, его оценка, расстановка, адаптация, обучение.</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Коллектив ДОУ - один из главнейших ресурсов, обеспечивающих успешное развитие учреждения. Наряду с финансовыми и материальными ресурсами, он также подлежит управлению, которое должно строиться таким образом, чтобы достижение стратегических и тактических целей развития ДОУ было подкреплено адекватными и своевременными мерами по изменению организационной структуры, упорядочению обязанностей руководителей подразделений и сотрудников, своевременной профессиональной ориентации педагогов и их надлежащей подготовке. Условием успешного развития учреждения служит сбалансированность интересов его собственников-учредителей, персонала во главе с руководителем ДОУ и родителей, заказчиков и одновременно потребителей (клиентов) образовательных услуг. Поэтому организационное совершенствование и управление персоналом, в том числе педагогическим, в дошкольном учреждении, находящемся на самофинансировании, становится одной из важнейших функций руководителя ДОУ.</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Система управления коллективом определяется тем, является ли дошкольное образовательное учреждение самостоятельным или нет. В зависимости от этого применяются разные модели управления персоналом - от сосредоточения в рамках управления образования ряда общих функций и соответственно оперативного управления работой внутри управления до «акционерной» модели управления, когда дошкольные образовательные учреждения в основном самостоятельны, а управление образования контролирует эффективность работы ДОУ, входящих в его управление. Указанные модели диктуют свои требования к системе управления персоналом. Однако наряду со специфическими элементами управления в каждом ДОУ существуют базовые элементы управления персоналом. К ним относятся: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оперативный учет кадров;</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организационное совершенствование;</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оценка профессионального соответствия педагогического персонала;</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w:t>
      </w:r>
      <w:proofErr w:type="gramStart"/>
      <w:r w:rsidRPr="00883087">
        <w:rPr>
          <w:rStyle w:val="c0"/>
          <w:rFonts w:ascii="Times New Roman" w:hAnsi="Times New Roman" w:cs="Times New Roman"/>
          <w:color w:val="212529"/>
          <w:sz w:val="24"/>
          <w:szCs w:val="24"/>
        </w:rPr>
        <w:t>контроль за</w:t>
      </w:r>
      <w:proofErr w:type="gramEnd"/>
      <w:r w:rsidRPr="00883087">
        <w:rPr>
          <w:rStyle w:val="c0"/>
          <w:rFonts w:ascii="Times New Roman" w:hAnsi="Times New Roman" w:cs="Times New Roman"/>
          <w:color w:val="212529"/>
          <w:sz w:val="24"/>
          <w:szCs w:val="24"/>
        </w:rPr>
        <w:t xml:space="preserve"> производительностью труда;</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контроль трудовой дисциплины.</w:t>
      </w:r>
    </w:p>
    <w:p w:rsidR="00883087" w:rsidRPr="00883087" w:rsidRDefault="00883087" w:rsidP="00883087">
      <w:pPr>
        <w:spacing w:after="0" w:line="240" w:lineRule="auto"/>
        <w:jc w:val="both"/>
        <w:rPr>
          <w:rFonts w:ascii="Times New Roman" w:hAnsi="Times New Roman" w:cs="Times New Roman"/>
          <w:sz w:val="24"/>
          <w:szCs w:val="24"/>
        </w:rPr>
      </w:pPr>
      <w:r>
        <w:rPr>
          <w:rStyle w:val="c0"/>
          <w:rFonts w:ascii="Times New Roman" w:hAnsi="Times New Roman" w:cs="Times New Roman"/>
          <w:color w:val="212529"/>
          <w:sz w:val="24"/>
          <w:szCs w:val="24"/>
        </w:rPr>
        <w:t>        </w:t>
      </w:r>
      <w:r w:rsidRPr="00883087">
        <w:rPr>
          <w:rStyle w:val="c0"/>
          <w:rFonts w:ascii="Times New Roman" w:hAnsi="Times New Roman" w:cs="Times New Roman"/>
          <w:color w:val="212529"/>
          <w:sz w:val="24"/>
          <w:szCs w:val="24"/>
        </w:rPr>
        <w:t xml:space="preserve">Рассмотрим </w:t>
      </w:r>
      <w:proofErr w:type="gramStart"/>
      <w:r w:rsidRPr="00883087">
        <w:rPr>
          <w:rStyle w:val="c0"/>
          <w:rFonts w:ascii="Times New Roman" w:hAnsi="Times New Roman" w:cs="Times New Roman"/>
          <w:color w:val="212529"/>
          <w:sz w:val="24"/>
          <w:szCs w:val="24"/>
        </w:rPr>
        <w:t>более подробнее</w:t>
      </w:r>
      <w:proofErr w:type="gramEnd"/>
      <w:r w:rsidRPr="00883087">
        <w:rPr>
          <w:rStyle w:val="c0"/>
          <w:rFonts w:ascii="Times New Roman" w:hAnsi="Times New Roman" w:cs="Times New Roman"/>
          <w:color w:val="212529"/>
          <w:sz w:val="24"/>
          <w:szCs w:val="24"/>
        </w:rPr>
        <w:t xml:space="preserve"> некоторые их них.</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Оперативный учет кадров</w:t>
      </w:r>
    </w:p>
    <w:p w:rsidR="00883087" w:rsidRDefault="00883087" w:rsidP="00883087">
      <w:pPr>
        <w:spacing w:after="0" w:line="240" w:lineRule="auto"/>
        <w:jc w:val="both"/>
        <w:rPr>
          <w:rStyle w:val="c0"/>
          <w:rFonts w:ascii="Times New Roman" w:hAnsi="Times New Roman" w:cs="Times New Roman"/>
          <w:color w:val="212529"/>
          <w:sz w:val="24"/>
          <w:szCs w:val="24"/>
        </w:rPr>
      </w:pPr>
      <w:r>
        <w:rPr>
          <w:rStyle w:val="c0"/>
          <w:rFonts w:ascii="Times New Roman" w:hAnsi="Times New Roman" w:cs="Times New Roman"/>
          <w:color w:val="212529"/>
          <w:sz w:val="24"/>
          <w:szCs w:val="24"/>
        </w:rPr>
        <w:t>        </w:t>
      </w:r>
      <w:r w:rsidRPr="00883087">
        <w:rPr>
          <w:rStyle w:val="c0"/>
          <w:rFonts w:ascii="Times New Roman" w:hAnsi="Times New Roman" w:cs="Times New Roman"/>
          <w:color w:val="212529"/>
          <w:sz w:val="24"/>
          <w:szCs w:val="24"/>
        </w:rPr>
        <w:t>Из всех перечисленных элементов управления учет кадров является наиболее ясной и достаточно регламентированной задачей, поскольку не требует экспертного подхода, анализа множества факторов и, следовательно, обработки большого количества информации. Решить эти проблемы, как нам представляется, без программного обеспечения качественно и с наименьшими затратами невозможно. Следует также отметить, что с информационной точки зрения, названные элементы управления коллективом должны быть максимально интегрированы. Кадровый учет в совокупности с расчетом заработной платы - ядро системы, он служит поставщиком информации для остальных элементов управления.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Организационное совершенствование</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xml:space="preserve">         В каждый временной период структура дошкольного учреждения должна соответствовать целям его развития. В идеальном варианте при реструктуризации </w:t>
      </w:r>
      <w:r w:rsidRPr="00883087">
        <w:rPr>
          <w:rStyle w:val="c0"/>
          <w:rFonts w:ascii="Times New Roman" w:hAnsi="Times New Roman" w:cs="Times New Roman"/>
          <w:color w:val="212529"/>
          <w:sz w:val="24"/>
          <w:szCs w:val="24"/>
        </w:rPr>
        <w:lastRenderedPageBreak/>
        <w:t>учреждения - переводе из состояния «как есть сегодня» в состояние «как будет завтра» - необходимо в первую очередь провести реинжиниринг, то есть описать будущие бизнес-процессы, определить функции подразделений или новые исполнительские цепочки и только после этого переходить к созданию новой организационной структуры. Для каждого этапа реструктуризации требуются соответствующая структура учреждения, штатное расписание, должностные инструкции. Планирование организационной структуры на основе анализа бизнес-процессов учреждения и оценки стоимости затрат на персонал - необходимые условия проведения каждого этапа реструктуризации.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Положения о подразделениях, а также должностные инструкции должны по возможности максимально соответствовать бизнес-процессам дошкольного образовательного учреждения. В противном случае все недостатки функциональной модели управления будут проявляться в полной мере. Определение должностных обязанностей и требований - важнейший элемент профессионального подхода к обеспечению успешного развития дошкольного образовательного учреждения. Наличие единых для учреждения справочников функций, где фиксируются все аспекты производственной деятельности, цели и задачи подразделений, необходимые профессии, типовые должностные и квалификационные требования, помогает творчески подходить к процессу подготовки документов и проводить разнообразный анализ.</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Анализ производственных функций и подразделений сотрудников, обеспечивающих те или иные бизнес-процессы, и выявление пересечения этих функций по подразделениям и позволят оптимизировать организационную структуру.</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w:t>
      </w:r>
      <w:proofErr w:type="gramStart"/>
      <w:r w:rsidRPr="00883087">
        <w:rPr>
          <w:rStyle w:val="c0"/>
          <w:rFonts w:ascii="Times New Roman" w:hAnsi="Times New Roman" w:cs="Times New Roman"/>
          <w:color w:val="212529"/>
          <w:sz w:val="24"/>
          <w:szCs w:val="24"/>
        </w:rPr>
        <w:t>Оценка профессионального соответствия педагогического персонала Периодическая оценка деловых качеств педагогического персонала (компетентность, ответственность, эффективность работы и т. п.) путем проведения аттестаций, сдачи зачетов и экзаменов по курсам профессиональной переподготовки и повышения квалификации позволяет анализировать эффективность деятельности подразделений через призму качества персонала и оптимизировать его численность, Исследовать деловые качества персонала можно на основе сравнения квалификации различных специалистов внутри профессиональных групп.</w:t>
      </w:r>
      <w:proofErr w:type="gramEnd"/>
      <w:r w:rsidRPr="00883087">
        <w:rPr>
          <w:rStyle w:val="c0"/>
          <w:rFonts w:ascii="Times New Roman" w:hAnsi="Times New Roman" w:cs="Times New Roman"/>
          <w:color w:val="212529"/>
          <w:sz w:val="24"/>
          <w:szCs w:val="24"/>
        </w:rPr>
        <w:t xml:space="preserve"> Объем фактических знаний каждого сотрудника свидетельствует об </w:t>
      </w:r>
      <w:proofErr w:type="spellStart"/>
      <w:r w:rsidRPr="00883087">
        <w:rPr>
          <w:rStyle w:val="c0"/>
          <w:rFonts w:ascii="Times New Roman" w:hAnsi="Times New Roman" w:cs="Times New Roman"/>
          <w:color w:val="212529"/>
          <w:sz w:val="24"/>
          <w:szCs w:val="24"/>
        </w:rPr>
        <w:t>уровене</w:t>
      </w:r>
      <w:proofErr w:type="spellEnd"/>
      <w:r w:rsidRPr="00883087">
        <w:rPr>
          <w:rStyle w:val="c0"/>
          <w:rFonts w:ascii="Times New Roman" w:hAnsi="Times New Roman" w:cs="Times New Roman"/>
          <w:color w:val="212529"/>
          <w:sz w:val="24"/>
          <w:szCs w:val="24"/>
        </w:rPr>
        <w:t xml:space="preserve"> (профиле) его квалификации. Объем требуемых знаний, приведенных в должностной инструкции, определяет уровень (профиль) требований к сотруднику. Оценка профессионального соответствия коллектива дошкольного учреждения основывается на сравнении уровней (профилей) требований и квалификации каждого сотрудника. Оценка профессионального соответствия коллектива внутри одной профессиональной группы с использованием коэффициента пригодности служит основанием для разработки актуальных мероприятий, направленных на улучшение его качественных характеристик (обучение, ротация, сокращение и т.д.).</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Разработав методику вычисления коэффициента пригодности сотрудника, учитывающего требуемое качество (измеряемое в баллах и установленное в должностной инструкции) и фактическое (полученное по результатам исследования качества персонала), руководитель дошкольного учреждения сможет управлять качественным составом сотрудников в профессиональных группах, подразделениях, филиалах.</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Сравнение деловых качеств разных сотрудников подразделений по всему учреждению в целом является основанием для принятия управленческих решений, таких как смена линейных руководителей, организация помощи руководству в работе с персоналом, и для усиления кураторской деятельности.</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Анализ качества персонала поможет оценить эффективность имеющейся организационной структуры и системы управления в целом.</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w:t>
      </w:r>
      <w:proofErr w:type="gramStart"/>
      <w:r w:rsidRPr="00883087">
        <w:rPr>
          <w:rStyle w:val="c0"/>
          <w:rFonts w:ascii="Times New Roman" w:hAnsi="Times New Roman" w:cs="Times New Roman"/>
          <w:color w:val="212529"/>
          <w:sz w:val="24"/>
          <w:szCs w:val="24"/>
        </w:rPr>
        <w:t>Таким образом, результаты оценки качества персонала служат базовыми для следующих направлений работы с кадрами:</w:t>
      </w:r>
      <w:proofErr w:type="gramEnd"/>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профессиональная подготовка. Постоянное обучение педагогов и других специалистов ДОУ, особенно в современных динамично развивающихся направлениях позволит </w:t>
      </w:r>
      <w:r w:rsidRPr="00883087">
        <w:rPr>
          <w:rStyle w:val="c0"/>
          <w:rFonts w:ascii="Times New Roman" w:hAnsi="Times New Roman" w:cs="Times New Roman"/>
          <w:color w:val="212529"/>
          <w:sz w:val="24"/>
          <w:szCs w:val="24"/>
        </w:rPr>
        <w:lastRenderedPageBreak/>
        <w:t xml:space="preserve">учреждению своевременно реагировать на рыночные изменения и корректировать свой бизнес, в том числе реализацию образовательных услуг социуму. Оперативное выявление сотрудников, имеющих в определенных областях знаний фактическую оценку ниже </w:t>
      </w:r>
      <w:proofErr w:type="gramStart"/>
      <w:r w:rsidRPr="00883087">
        <w:rPr>
          <w:rStyle w:val="c0"/>
          <w:rFonts w:ascii="Times New Roman" w:hAnsi="Times New Roman" w:cs="Times New Roman"/>
          <w:color w:val="212529"/>
          <w:sz w:val="24"/>
          <w:szCs w:val="24"/>
        </w:rPr>
        <w:t>требуемой</w:t>
      </w:r>
      <w:proofErr w:type="gramEnd"/>
      <w:r w:rsidRPr="00883087">
        <w:rPr>
          <w:rStyle w:val="c0"/>
          <w:rFonts w:ascii="Times New Roman" w:hAnsi="Times New Roman" w:cs="Times New Roman"/>
          <w:color w:val="212529"/>
          <w:sz w:val="24"/>
          <w:szCs w:val="24"/>
        </w:rPr>
        <w:t>, поможет корректно сформировать календарно-тематический план, работу по самообразованию, определить и обосновать бюджет на обучение. Без понимания того, чему и кого следует учить, невозможно эффективно проводить профессиональную подготовку;</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ротация кадров. Главной целью системы ротации кадров является оптимальная расстановка кадров различного уровня по всему учреждению и продуктивное развитие учреждения. Ротация кадров - внутренняя перестановка кадров в соответствии с карьерным и профессиональным ростом персонала. Она служит улучшению работы конкретных подразделений, которые по своим показателям развития не достигают поставленных задач, чьи педагоги и другие сотрудники не справляются со своими обязанностями. Система ротации позволяет также решать проблему карьерного роста педагогов различного уровня и предоставляет им возможность реализовать свой личностный и профессиональный потенциал.</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Ротация базируется на отборе кандидатов, которые по квалификации, опыту и профессиональной подготовке соответствуют требованиям, определенным в должностной инструкции;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формирование кадрового резерва и карьерное планирование. На основании кадрового резерва (внешнего или внутреннего) проводится ротация кадров, касающаяся определенных должностей. Специалисты, включенные в кадровый резерв, ранжируются по уровню квалификации (или по коэффициентам пригодности). Таким </w:t>
      </w:r>
      <w:proofErr w:type="gramStart"/>
      <w:r w:rsidRPr="00883087">
        <w:rPr>
          <w:rStyle w:val="c0"/>
          <w:rFonts w:ascii="Times New Roman" w:hAnsi="Times New Roman" w:cs="Times New Roman"/>
          <w:color w:val="212529"/>
          <w:sz w:val="24"/>
          <w:szCs w:val="24"/>
        </w:rPr>
        <w:t>образом</w:t>
      </w:r>
      <w:proofErr w:type="gramEnd"/>
      <w:r w:rsidRPr="00883087">
        <w:rPr>
          <w:rStyle w:val="c0"/>
          <w:rFonts w:ascii="Times New Roman" w:hAnsi="Times New Roman" w:cs="Times New Roman"/>
          <w:color w:val="212529"/>
          <w:sz w:val="24"/>
          <w:szCs w:val="24"/>
        </w:rPr>
        <w:t xml:space="preserve"> в любой момент можно подобрать сотрудника, по квалификации максимально удовлетворяющего установленным в должностной инструкции требованиям.[15, C. 15-20]</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В случае если квалификационные требования к должности являются общеизвестными, карьерное планирование можно проводить на основе объективных критериев и правил, известных каждому педагогу.</w:t>
      </w:r>
    </w:p>
    <w:p w:rsidR="00883087" w:rsidRPr="00883087" w:rsidRDefault="00883087" w:rsidP="00883087">
      <w:pPr>
        <w:spacing w:after="0" w:line="240" w:lineRule="auto"/>
        <w:jc w:val="center"/>
        <w:rPr>
          <w:rFonts w:ascii="Times New Roman" w:hAnsi="Times New Roman" w:cs="Times New Roman"/>
          <w:sz w:val="24"/>
          <w:szCs w:val="24"/>
        </w:rPr>
      </w:pPr>
      <w:bookmarkStart w:id="3" w:name="h.1t3h5sf"/>
      <w:bookmarkEnd w:id="3"/>
      <w:r w:rsidRPr="00883087">
        <w:rPr>
          <w:rFonts w:ascii="Times New Roman" w:hAnsi="Times New Roman" w:cs="Times New Roman"/>
          <w:sz w:val="24"/>
          <w:szCs w:val="24"/>
        </w:rPr>
        <w:br/>
      </w:r>
      <w:r w:rsidRPr="00883087">
        <w:rPr>
          <w:rStyle w:val="c1"/>
          <w:rFonts w:ascii="Times New Roman" w:hAnsi="Times New Roman" w:cs="Times New Roman"/>
          <w:b/>
          <w:bCs/>
          <w:color w:val="212529"/>
          <w:sz w:val="24"/>
          <w:szCs w:val="24"/>
        </w:rPr>
        <w:t>Результативность управления.</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Рыночные условия требуют разработки соответствующих показателей и критериев оценки эффективности управления. Возникает необходимость введения в ДОУ нескольких критериев базовых показателей, на основании которых осуществляется оценка результативности системы управления; требуется оценка эффективности по уровням управления и функциональным подсистемам.</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Эффективность управления отражает результативность обеспечения социально-экономического развития ДОУ. Она проявляется в достигнутых показателях результативности всей деятельности детского сада.</w:t>
      </w:r>
    </w:p>
    <w:p w:rsidR="00883087" w:rsidRDefault="00883087" w:rsidP="00883087">
      <w:pPr>
        <w:spacing w:after="0" w:line="240" w:lineRule="auto"/>
        <w:jc w:val="both"/>
        <w:rPr>
          <w:rStyle w:val="c0"/>
          <w:rFonts w:ascii="Times New Roman" w:hAnsi="Times New Roman" w:cs="Times New Roman"/>
          <w:color w:val="212529"/>
          <w:sz w:val="24"/>
          <w:szCs w:val="24"/>
        </w:rPr>
      </w:pPr>
      <w:r w:rsidRPr="00883087">
        <w:rPr>
          <w:rStyle w:val="c0"/>
          <w:rFonts w:ascii="Times New Roman" w:hAnsi="Times New Roman" w:cs="Times New Roman"/>
          <w:color w:val="212529"/>
          <w:sz w:val="24"/>
          <w:szCs w:val="24"/>
        </w:rPr>
        <w:t>        Эффективность как показатель результативности, предполагает соизмерение затрат с результатом. В качестве последнего выступает прибыль как конечный результат деятельности, в качестве затрат - основные производственные фонды и оборотные средства. Однако результат как экономическое понятие шире такого толкования. Результат имеет многообразные проявления.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Многоуровневый подход к проблеме управления производительностью труда, планирования, измерения, оценки, контроля и повышения эффективности живого и прошлого труда описан в монографии Д.С. Синка «Управление производительностью», а так же в работе В.М. Зубова «Как измеряется производительность труда в США». Д.С. </w:t>
      </w:r>
      <w:proofErr w:type="spellStart"/>
      <w:r w:rsidRPr="00883087">
        <w:rPr>
          <w:rStyle w:val="c0"/>
          <w:rFonts w:ascii="Times New Roman" w:hAnsi="Times New Roman" w:cs="Times New Roman"/>
          <w:color w:val="212529"/>
          <w:sz w:val="24"/>
          <w:szCs w:val="24"/>
        </w:rPr>
        <w:t>Синк</w:t>
      </w:r>
      <w:proofErr w:type="spellEnd"/>
      <w:r w:rsidRPr="00883087">
        <w:rPr>
          <w:rStyle w:val="c0"/>
          <w:rFonts w:ascii="Times New Roman" w:hAnsi="Times New Roman" w:cs="Times New Roman"/>
          <w:color w:val="212529"/>
          <w:sz w:val="24"/>
          <w:szCs w:val="24"/>
        </w:rPr>
        <w:t xml:space="preserve"> рассматривает не только проблему измерения производительности живого труда, но и результативность всей производственной системы на уровне фирмы, выделяя такие критерии результата, как действенность, экономичность, качество, прибыльность, производительность, качество трудовой жизни, внедрение новшеств. </w:t>
      </w:r>
      <w:proofErr w:type="gramStart"/>
      <w:r w:rsidRPr="00883087">
        <w:rPr>
          <w:rStyle w:val="c0"/>
          <w:rFonts w:ascii="Times New Roman" w:hAnsi="Times New Roman" w:cs="Times New Roman"/>
          <w:color w:val="212529"/>
          <w:sz w:val="24"/>
          <w:szCs w:val="24"/>
        </w:rPr>
        <w:t xml:space="preserve">Конечно, приоритет </w:t>
      </w:r>
      <w:r w:rsidRPr="00883087">
        <w:rPr>
          <w:rStyle w:val="c0"/>
          <w:rFonts w:ascii="Times New Roman" w:hAnsi="Times New Roman" w:cs="Times New Roman"/>
          <w:color w:val="212529"/>
          <w:sz w:val="24"/>
          <w:szCs w:val="24"/>
        </w:rPr>
        <w:lastRenderedPageBreak/>
        <w:t>каждого из критериев будет зависеть от ряда факторов конкретного дошкольного образовательного учреждения и прежде всего от его состояния: технического, финансового, зрелости технологии, услуги и продукции, положения на рынке образовательных услуг (рынке сбыта), кадрового обеспечения и др. Задача директора автономного учреждения состоит в выборе наиболее результативных действий, направленных на повышение эффективности функционирования и развития ДОУ.</w:t>
      </w:r>
      <w:proofErr w:type="gramEnd"/>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Эффективность управления ДОУ может рассматриваться и за пределами его внутренних границ. В этой связи необходимо учитывать эффект взаимодействия управляющей системы ДОУ с учреждениями науки и образования, культуры и спорта, медицины, а также общественными организациями и другими учреждениями - поставщиками кадров и материально-сырьевых ресурсов, в случае производства продукции, а также социумом - потребителем услуг (продукции).</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Результативность образовательной системы определяют результативность деятельности руководителя и результат управления.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Результативность деятельности руководителя образовательного учреждения, как отмечает видный финский специалист </w:t>
      </w:r>
      <w:proofErr w:type="spellStart"/>
      <w:r w:rsidRPr="00883087">
        <w:rPr>
          <w:rStyle w:val="c0"/>
          <w:rFonts w:ascii="Times New Roman" w:hAnsi="Times New Roman" w:cs="Times New Roman"/>
          <w:color w:val="212529"/>
          <w:sz w:val="24"/>
          <w:szCs w:val="24"/>
        </w:rPr>
        <w:t>Тимо</w:t>
      </w:r>
      <w:proofErr w:type="spellEnd"/>
      <w:r w:rsidRPr="00883087">
        <w:rPr>
          <w:rStyle w:val="c0"/>
          <w:rFonts w:ascii="Times New Roman" w:hAnsi="Times New Roman" w:cs="Times New Roman"/>
          <w:color w:val="212529"/>
          <w:sz w:val="24"/>
          <w:szCs w:val="24"/>
        </w:rPr>
        <w:t xml:space="preserve"> </w:t>
      </w:r>
      <w:proofErr w:type="spellStart"/>
      <w:r w:rsidRPr="00883087">
        <w:rPr>
          <w:rStyle w:val="c0"/>
          <w:rFonts w:ascii="Times New Roman" w:hAnsi="Times New Roman" w:cs="Times New Roman"/>
          <w:color w:val="212529"/>
          <w:sz w:val="24"/>
          <w:szCs w:val="24"/>
        </w:rPr>
        <w:t>Санталайнен</w:t>
      </w:r>
      <w:proofErr w:type="spellEnd"/>
      <w:r w:rsidRPr="00883087">
        <w:rPr>
          <w:rStyle w:val="c0"/>
          <w:rFonts w:ascii="Times New Roman" w:hAnsi="Times New Roman" w:cs="Times New Roman"/>
          <w:color w:val="212529"/>
          <w:sz w:val="24"/>
          <w:szCs w:val="24"/>
        </w:rPr>
        <w:t xml:space="preserve"> в книге «Управление по результатам», определяется такими факторами, как личностные качества, опыт работы в качестве руководителя, образование в области управления, желание работать руководителем.</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Результат управления состоит из структурных и активизирующих факторов. </w:t>
      </w:r>
      <w:proofErr w:type="gramStart"/>
      <w:r w:rsidRPr="00883087">
        <w:rPr>
          <w:rStyle w:val="c0"/>
          <w:rFonts w:ascii="Times New Roman" w:hAnsi="Times New Roman" w:cs="Times New Roman"/>
          <w:color w:val="212529"/>
          <w:sz w:val="24"/>
          <w:szCs w:val="24"/>
        </w:rPr>
        <w:t>В свою очередь структурные факторы подразделяются на плановость, финансирование (в зависимости от типа учреждения: казенное, бюджетное, автономное), принятие решения, наставление, контроль, а активизирующие факторы управления (творческий подход) - на мотивирование, информирование, совершенствование организации, сотрудничество, управление по ситуации.</w:t>
      </w:r>
      <w:proofErr w:type="gramEnd"/>
      <w:r w:rsidRPr="00883087">
        <w:rPr>
          <w:rStyle w:val="c0"/>
          <w:rFonts w:ascii="Times New Roman" w:hAnsi="Times New Roman" w:cs="Times New Roman"/>
          <w:color w:val="212529"/>
          <w:sz w:val="24"/>
          <w:szCs w:val="24"/>
        </w:rPr>
        <w:t xml:space="preserve"> Структурные факторы управления требуют рационального подхода, логичности, объективности и систематичности. Владение активизирующими факторами выражается в творческом подходе, знаниях в области человеческого поведения, чувства ситуации и проблемы. Хороший результат управления возможен только тогда, когда руководитель владеет ситуациями управления, благодаря чему достигается равновесие в использовании структурных и активизирующих факторов. Хорошее управление делами может обеспечить эффективную деятельность лишь на коротком отрезке времени. Как показывает практика, современные руководители довольно часто и с успехом используют структурные факторы и в то же время их готовность к применению активизирующих факторов весьма низка.</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Это, по всей видимости, связано с тем, что активизирующие факторы относятся к управлению людьми, а структурные - к области технических навыков. По мере возрастания организационного уровня управления доля активизирующих факторов может возрастать за счет сокращения технических навыков.</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Таким образом, основу эффективности деятельности современного руководителя, возглавляющего дошкольное образовательное учреждение, составляют знания в области менеджмента, маркетинга и экономики образования. Заведующий ДОУ должен знать:</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чем характеризуется современное состояние системы образования и перспективы ее развития;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теорию и практику управления образованием на основе классической и современной теории менеджмента;</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методологию маркетинга образования и методы управления этой службой;</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теорию и практику основ экономики образовательного учреждения.</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Отсюда насущная потребность для каждого руководителя ДОУ - постоянное повышение своего профессионального мастерства и компетенции.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Но эффективность работы ДОУ, как и его имидж определяет не только руководитель, но и весь коллектив. Поэтому наряду с личным самосовершенствованием руководитель должен заботиться о совершенствовании, повышении компетентности каждого члена </w:t>
      </w:r>
      <w:r w:rsidRPr="00883087">
        <w:rPr>
          <w:rStyle w:val="c0"/>
          <w:rFonts w:ascii="Times New Roman" w:hAnsi="Times New Roman" w:cs="Times New Roman"/>
          <w:color w:val="212529"/>
          <w:sz w:val="24"/>
          <w:szCs w:val="24"/>
        </w:rPr>
        <w:lastRenderedPageBreak/>
        <w:t>коллектива и создавать для этого необходимые условия. Развитие и повышение квалификации всех членов коллектива - ключевой элемент эффективности управленческой деятельности.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Вместе с тем эффективность работы дошкольного образовательного учреждения зависит и от психологического настроя, сплоченности всех членов коллектива. И здесь ведущая роль также принадлежит его руководителю. Являясь лидером, руководитель-менеджер определяет весь климат в дошкольном учреждении. Стиль его управления должен способствовать созданию в коллективе обстановки открытости, делового сотрудничества, доверительности.</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xml:space="preserve">        Немаловажно также, чтобы коллектив работал в режиме развития. Необходимые условия этого - обязательное участие ДОУ в экспериментальной деятельности, внедрение новых педагогических технологий, постоянное совершенствование </w:t>
      </w:r>
      <w:proofErr w:type="spellStart"/>
      <w:r w:rsidRPr="00883087">
        <w:rPr>
          <w:rStyle w:val="c0"/>
          <w:rFonts w:ascii="Times New Roman" w:hAnsi="Times New Roman" w:cs="Times New Roman"/>
          <w:color w:val="212529"/>
          <w:sz w:val="24"/>
          <w:szCs w:val="24"/>
        </w:rPr>
        <w:t>воспитательно</w:t>
      </w:r>
      <w:proofErr w:type="spellEnd"/>
      <w:r w:rsidRPr="00883087">
        <w:rPr>
          <w:rStyle w:val="c0"/>
          <w:rFonts w:ascii="Times New Roman" w:hAnsi="Times New Roman" w:cs="Times New Roman"/>
          <w:color w:val="212529"/>
          <w:sz w:val="24"/>
          <w:szCs w:val="24"/>
        </w:rPr>
        <w:t>-образовательного процесса, корректировка образовательных программ и программы развития, отслеживание результативности их реализации, изменение форм и методов работы с социумом, рекламирование учреждения на рынке образовательных услуг и т.п.</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Чтобы управлять эффективно, руководитель должен уметь разрешать проблемы управленческого характера. Решение проблем никогда не бывает простым делом, и научиться этому только по учебнику невозможно. Но как показывает практика, соответствующие навыки и умения поддаются развитию и совершенствованию. Этому способствуют: систематизированный подход к решению проблем, подбор и использование методов решения разного вида проблем, привлечение людей и ресурсов, которые могут помочь в решении проблемы.</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Можно решать проблемы и поэтапно, то есть мысленно последовательно «проработать» несколько этапов решения данной проблемы: настройка - цели - критерий успеха - информация – планирование – действия - анализ действий, подводя всякий раз итоги и корректируя дальнейшие действия. [15, C. 20-25]</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Результативность управления во многом определяется также и организацией делопроизводства в учреждении, которое условно можно разделить </w:t>
      </w:r>
      <w:proofErr w:type="gramStart"/>
      <w:r w:rsidRPr="00883087">
        <w:rPr>
          <w:rStyle w:val="c0"/>
          <w:rFonts w:ascii="Times New Roman" w:hAnsi="Times New Roman" w:cs="Times New Roman"/>
          <w:color w:val="212529"/>
          <w:sz w:val="24"/>
          <w:szCs w:val="24"/>
        </w:rPr>
        <w:t>на</w:t>
      </w:r>
      <w:proofErr w:type="gramEnd"/>
      <w:r w:rsidRPr="00883087">
        <w:rPr>
          <w:rStyle w:val="c0"/>
          <w:rFonts w:ascii="Times New Roman" w:hAnsi="Times New Roman" w:cs="Times New Roman"/>
          <w:color w:val="212529"/>
          <w:sz w:val="24"/>
          <w:szCs w:val="24"/>
        </w:rPr>
        <w:t xml:space="preserve"> кадровое и текущее административное.</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Руководитель должен четко продумать и делегировать полномочия по ведению делопроизводства своим заместителям.</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Модернизация управления дошкольным образовательным учреждением требует аналогичных управленческих знаний от всего административного аппарата. От того, как и насколько оперативно, грамотно будет действовать административный аппарат, зависит успешность самого руководителя.</w:t>
      </w:r>
    </w:p>
    <w:p w:rsidR="00883087" w:rsidRDefault="00883087" w:rsidP="00883087">
      <w:pPr>
        <w:spacing w:after="0" w:line="240" w:lineRule="auto"/>
        <w:jc w:val="both"/>
        <w:rPr>
          <w:rFonts w:ascii="Times New Roman" w:hAnsi="Times New Roman" w:cs="Times New Roman"/>
          <w:sz w:val="24"/>
          <w:szCs w:val="24"/>
        </w:rPr>
      </w:pPr>
      <w:bookmarkStart w:id="4" w:name="h.4d34og8"/>
      <w:bookmarkEnd w:id="4"/>
    </w:p>
    <w:p w:rsidR="00883087" w:rsidRPr="00883087" w:rsidRDefault="00883087" w:rsidP="00883087">
      <w:pPr>
        <w:spacing w:after="0" w:line="240" w:lineRule="auto"/>
        <w:jc w:val="center"/>
        <w:rPr>
          <w:rFonts w:ascii="Times New Roman" w:hAnsi="Times New Roman" w:cs="Times New Roman"/>
          <w:sz w:val="24"/>
          <w:szCs w:val="24"/>
        </w:rPr>
      </w:pPr>
      <w:bookmarkStart w:id="5" w:name="_GoBack"/>
      <w:r w:rsidRPr="00883087">
        <w:rPr>
          <w:rStyle w:val="c1"/>
          <w:rFonts w:ascii="Times New Roman" w:hAnsi="Times New Roman" w:cs="Times New Roman"/>
          <w:b/>
          <w:bCs/>
          <w:color w:val="212529"/>
          <w:sz w:val="24"/>
          <w:szCs w:val="24"/>
        </w:rPr>
        <w:t>Заключение</w:t>
      </w:r>
    </w:p>
    <w:bookmarkEnd w:id="5"/>
    <w:p w:rsidR="00883087" w:rsidRPr="00883087" w:rsidRDefault="00883087" w:rsidP="00883087">
      <w:pPr>
        <w:spacing w:after="0" w:line="240" w:lineRule="auto"/>
        <w:jc w:val="both"/>
        <w:rPr>
          <w:rFonts w:ascii="Times New Roman" w:hAnsi="Times New Roman" w:cs="Times New Roman"/>
          <w:sz w:val="24"/>
          <w:szCs w:val="24"/>
        </w:rPr>
      </w:pP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w:t>
      </w:r>
      <w:proofErr w:type="gramStart"/>
      <w:r w:rsidRPr="00883087">
        <w:rPr>
          <w:rStyle w:val="c0"/>
          <w:rFonts w:ascii="Times New Roman" w:hAnsi="Times New Roman" w:cs="Times New Roman"/>
          <w:color w:val="212529"/>
          <w:sz w:val="24"/>
          <w:szCs w:val="24"/>
        </w:rPr>
        <w:t>В рамках реформы Российского дошкольного образования главным направлением является переход с учебно-дисциплинарного на личностно-ориентированное взаимодействие педагогов с детьми.</w:t>
      </w:r>
      <w:proofErr w:type="gramEnd"/>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Современный руководитель ДОУ в настоящее время должен уметь:</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правильно планировать деятельность ДОУ;</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уметь осуществлять управленческие функции, требующиеся от руководителя ДОУ;</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координировать действия педагогического и общего коллектива;</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 разрабатывать программы развития и совершенствования деятельности ДОУ;</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осуществление управленческой и практической деятельности руководства ДОУ.</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xml:space="preserve">         Если руководитель ДОУ будет успешно взаимодействовать с коллективом, результатом явится развитие у сотрудников способности к самоуправлению своей деятельностью. Такой подход к управлению, связанный с делегированием ряда полномочий и ответственности за результаты труда, позволяет реализовать основную функцию руководителя в </w:t>
      </w:r>
      <w:proofErr w:type="gramStart"/>
      <w:r w:rsidRPr="00883087">
        <w:rPr>
          <w:rStyle w:val="c0"/>
          <w:rFonts w:ascii="Times New Roman" w:hAnsi="Times New Roman" w:cs="Times New Roman"/>
          <w:color w:val="212529"/>
          <w:sz w:val="24"/>
          <w:szCs w:val="24"/>
        </w:rPr>
        <w:t>учреждении</w:t>
      </w:r>
      <w:proofErr w:type="gramEnd"/>
      <w:r w:rsidRPr="00883087">
        <w:rPr>
          <w:rStyle w:val="c0"/>
          <w:rFonts w:ascii="Times New Roman" w:hAnsi="Times New Roman" w:cs="Times New Roman"/>
          <w:color w:val="212529"/>
          <w:sz w:val="24"/>
          <w:szCs w:val="24"/>
        </w:rPr>
        <w:t xml:space="preserve"> которое постоянно развивается – быть </w:t>
      </w:r>
      <w:r w:rsidRPr="00883087">
        <w:rPr>
          <w:rStyle w:val="c0"/>
          <w:rFonts w:ascii="Times New Roman" w:hAnsi="Times New Roman" w:cs="Times New Roman"/>
          <w:color w:val="212529"/>
          <w:sz w:val="24"/>
          <w:szCs w:val="24"/>
        </w:rPr>
        <w:lastRenderedPageBreak/>
        <w:t>стимулирующим началом в творческом процессе решения задач деятельности ДОУ.</w:t>
      </w:r>
      <w:r w:rsidRPr="00883087">
        <w:rPr>
          <w:rFonts w:ascii="Times New Roman" w:hAnsi="Times New Roman" w:cs="Times New Roman"/>
          <w:sz w:val="24"/>
          <w:szCs w:val="24"/>
        </w:rPr>
        <w:br/>
      </w:r>
      <w:proofErr w:type="gramStart"/>
      <w:r w:rsidRPr="00883087">
        <w:rPr>
          <w:rStyle w:val="c0"/>
          <w:rFonts w:ascii="Times New Roman" w:hAnsi="Times New Roman" w:cs="Times New Roman"/>
          <w:color w:val="212529"/>
          <w:sz w:val="24"/>
          <w:szCs w:val="24"/>
        </w:rPr>
        <w:t>Современный руководитель дошкольного образовательного учреждения стремится учесть тенденции социальных преобразований в обществе, запросы родителей, интересы детей и профессиональные возможности педагогов, осуществляя выбор путей обновления педагогического процесса и эффективного управления им.</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Эффективность управления дошкольным образовательным учреждением напрямую зависит от умения руководителя осознавать себя и свои личные цели, правильно распределять время и усилия, снимать стрессы и т. п., т.е. от умения</w:t>
      </w:r>
      <w:proofErr w:type="gramEnd"/>
      <w:r w:rsidRPr="00883087">
        <w:rPr>
          <w:rStyle w:val="c0"/>
          <w:rFonts w:ascii="Times New Roman" w:hAnsi="Times New Roman" w:cs="Times New Roman"/>
          <w:color w:val="212529"/>
          <w:sz w:val="24"/>
          <w:szCs w:val="24"/>
        </w:rPr>
        <w:t xml:space="preserve"> изучать и изменять себя.</w:t>
      </w:r>
    </w:p>
    <w:p w:rsidR="00883087" w:rsidRPr="00883087" w:rsidRDefault="00883087" w:rsidP="00883087">
      <w:pPr>
        <w:spacing w:after="0" w:line="240" w:lineRule="auto"/>
        <w:jc w:val="both"/>
        <w:rPr>
          <w:rFonts w:ascii="Times New Roman" w:hAnsi="Times New Roman" w:cs="Times New Roman"/>
          <w:sz w:val="24"/>
          <w:szCs w:val="24"/>
        </w:rPr>
      </w:pPr>
      <w:r w:rsidRPr="00883087">
        <w:rPr>
          <w:rStyle w:val="c0"/>
          <w:rFonts w:ascii="Times New Roman" w:hAnsi="Times New Roman" w:cs="Times New Roman"/>
          <w:color w:val="212529"/>
          <w:sz w:val="24"/>
          <w:szCs w:val="24"/>
        </w:rPr>
        <w:t>         Управленец – воспитатель – доминирующая роль, поэтому на нем лежит огромная социальная ответственность. Ведь руководитель призван представлять одновременно как интересы государства, общества, региона, так и интересы педагогического и детского коллектива, гармонизируя при этом эти, часто разнонаправленные, интересы.</w:t>
      </w:r>
      <w:r w:rsidRPr="00883087">
        <w:rPr>
          <w:rFonts w:ascii="Times New Roman" w:hAnsi="Times New Roman" w:cs="Times New Roman"/>
          <w:sz w:val="24"/>
          <w:szCs w:val="24"/>
        </w:rPr>
        <w:br/>
      </w:r>
      <w:r w:rsidRPr="00883087">
        <w:rPr>
          <w:rStyle w:val="c0"/>
          <w:rFonts w:ascii="Times New Roman" w:hAnsi="Times New Roman" w:cs="Times New Roman"/>
          <w:color w:val="212529"/>
          <w:sz w:val="24"/>
          <w:szCs w:val="24"/>
        </w:rPr>
        <w:t>Руководитель является лидером в системе управления, поэтому управление различными процессами в дошкольном образовательном учреждении в решающей степени будет зависеть от его личностных качеств и профессиональных умений. Руководитель в ДОУ – это человек, как правило, умеющий и желающий успешно претворять в жизнь идеи демократизации, оптимизации и модернизации управления. От его управленческой компетенции и профессионализма зависит успешное (или замедленное, неправильное, неудачное) осуществление системы мер по организации педагогического процесса ДОУ.</w:t>
      </w:r>
    </w:p>
    <w:p w:rsidR="00844155" w:rsidRPr="00883087" w:rsidRDefault="00844155" w:rsidP="00883087">
      <w:pPr>
        <w:spacing w:after="0" w:line="240" w:lineRule="auto"/>
        <w:jc w:val="both"/>
        <w:rPr>
          <w:rFonts w:ascii="Times New Roman" w:hAnsi="Times New Roman" w:cs="Times New Roman"/>
          <w:sz w:val="24"/>
          <w:szCs w:val="24"/>
        </w:rPr>
      </w:pPr>
    </w:p>
    <w:sectPr w:rsidR="00844155" w:rsidRPr="00883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87"/>
    <w:rsid w:val="00844155"/>
    <w:rsid w:val="0088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3087"/>
  </w:style>
  <w:style w:type="paragraph" w:customStyle="1" w:styleId="c3">
    <w:name w:val="c3"/>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3087"/>
  </w:style>
  <w:style w:type="paragraph" w:customStyle="1" w:styleId="c4">
    <w:name w:val="c4"/>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3087"/>
  </w:style>
  <w:style w:type="paragraph" w:customStyle="1" w:styleId="c3">
    <w:name w:val="c3"/>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3087"/>
  </w:style>
  <w:style w:type="paragraph" w:customStyle="1" w:styleId="c4">
    <w:name w:val="c4"/>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830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5711</Words>
  <Characters>32556</Characters>
  <Application>Microsoft Office Word</Application>
  <DocSecurity>0</DocSecurity>
  <Lines>271</Lines>
  <Paragraphs>76</Paragraphs>
  <ScaleCrop>false</ScaleCrop>
  <Company/>
  <LinksUpToDate>false</LinksUpToDate>
  <CharactersWithSpaces>38191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2025-11-10T11:43:00Z</dcterms:created>
  <dcterms:modified xsi:type="dcterms:W3CDTF">2025-11-10T11:50:00Z</dcterms:modified>
</cp:coreProperties>
</file>