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81" w:rsidRPr="007B3621" w:rsidRDefault="007B3621" w:rsidP="007B36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3621">
        <w:rPr>
          <w:rFonts w:ascii="Times New Roman" w:hAnsi="Times New Roman" w:cs="Times New Roman"/>
          <w:b/>
          <w:sz w:val="32"/>
          <w:szCs w:val="28"/>
        </w:rPr>
        <w:t>Методическая разработка</w:t>
      </w:r>
    </w:p>
    <w:p w:rsidR="007B3621" w:rsidRPr="007B3621" w:rsidRDefault="007B3621" w:rsidP="007B362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3621">
        <w:rPr>
          <w:rFonts w:ascii="Times New Roman" w:hAnsi="Times New Roman" w:cs="Times New Roman"/>
          <w:b/>
          <w:sz w:val="32"/>
          <w:szCs w:val="28"/>
        </w:rPr>
        <w:t>«Подготовка и проведение конкурсных мероприятий»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назначение конкурсных мероприятий - это выявление уровня </w:t>
      </w:r>
      <w:bookmarkStart w:id="0" w:name="_GoBack"/>
      <w:bookmarkEnd w:id="0"/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подготовки участников в определённом виде деятельности, выявление и поддержка творчески одарённых детей и взрослых участников, стимулирование и поддержка творческой активности участников, организационная и моральная поддержка. Среди конкурсных мероприятий можно выделить следующие формы: соревнование (турнир), фестиваль, олимпиада, выставка-конкурс, конкурс детских работ, смотр-конкурс, тематический конкурс или фестиваль, конкурс мастерства. Конкурсные мероприятия делятся по уровням организации: международный, федеральный, региональный, городской, районный, учрежденческий, конкурсное мероприятие в рамках одного детского объединения.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организации и проведения конкурсного мероприятия: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инициативной группы, определение уровня и тематики конкурсного мероприятия определение его организаторов;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положения о конкурсном мероприятии;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рассылка положения предполагаемым участникам конкурсного мероприятия;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и проведение организационных и методических мероприятий (собраний, консультаций, мастер-классов и т.д.) для будущих участников конкурсного мероприятия;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сбор заявок на участие в конкурсном мероприятии;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этап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составление плана проведения конкурсного мероприятия, формирование состава жюри;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этап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контактов с участниками конкурса и решение организационных вопросов;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этап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и проведение основных конкурсных мероприятий (просмотров, прослушиваний, выставочных показов, состязаний и другое);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этап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подведение итогов конкурса, определение победителей конкурсного мероприятия;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этап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и проведение итоговых мероприятий (гала-концертов, показательных выступлений и т.д.), награждение победителей;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 этап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и проведение методических мероприятий для анализа итогов конкурсного мероприятия.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конкурсного мероприятия разрабатывается его Положение, которое должно содержать: 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конкурса (профиль, тематика)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Инициаторов проведения конкурса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конкурса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конкурса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конкурса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подачи заявок на участие в конкурсе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конкурса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конкурса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подведения итогов конкурса и награждения победителей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конкурса</w:t>
      </w:r>
    </w:p>
    <w:p w:rsidR="007B3621" w:rsidRPr="007B3621" w:rsidRDefault="007B3621" w:rsidP="007B36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организаторов конкурса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подготовке и проведении мероприятий. </w:t>
      </w:r>
    </w:p>
    <w:p w:rsidR="007B3621" w:rsidRPr="007B3621" w:rsidRDefault="007B3621" w:rsidP="007B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не самоцель, а средство воспитания, то есть должно создавать цельность настроения, вызывать переживания, интерес, направленные на формирование определённых установок. Следует стремиться к вовлечению в действие широкого круга участников, чтобы каждый мог быть активен, проявить свои способности и умения. Идеальный вариант, когда все приглашённые могут принять участие в мероприятии. Само мероприятие не должно быть перегружено и затянуто. Оно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B3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быть захватывающим, интересным, что зависит от форм его проведения. При подготовке массовых мероприятий необходимо учитывать возрастные и психологические особенности детей. Обязательным требованием является награждение по итогам конкурса.</w:t>
      </w:r>
    </w:p>
    <w:p w:rsidR="007B3621" w:rsidRPr="007B3621" w:rsidRDefault="007B3621" w:rsidP="007B36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3621" w:rsidRPr="007B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E14E4"/>
    <w:multiLevelType w:val="multilevel"/>
    <w:tmpl w:val="2BDC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21"/>
    <w:rsid w:val="007B3621"/>
    <w:rsid w:val="00B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EF32-2262-4CAE-9360-0AC713D7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2025-05-10T11:35:00Z</dcterms:created>
  <dcterms:modified xsi:type="dcterms:W3CDTF">2025-05-10T11:38:00Z</dcterms:modified>
</cp:coreProperties>
</file>