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8B457B" w:rsidRPr="005A20CD" w:rsidRDefault="008B457B" w:rsidP="008B457B">
      <w:pPr>
        <w:spacing w:after="0"/>
        <w:jc w:val="both"/>
        <w:rPr>
          <w:b/>
          <w:color w:val="323E4F" w:themeColor="text2" w:themeShade="BF"/>
          <w:sz w:val="24"/>
        </w:rPr>
      </w:pPr>
      <w:bookmarkStart w:id="0" w:name="_GoBack"/>
      <w:bookmarkEnd w:id="0"/>
      <w:r w:rsidRPr="005A20CD">
        <w:rPr>
          <w:b/>
          <w:color w:val="323E4F" w:themeColor="text2" w:themeShade="BF"/>
          <w:sz w:val="24"/>
        </w:rPr>
        <w:t>Специальные функциональные пробы обследования речевой моторики при дизартрии по О. М. Мастюковой:</w:t>
      </w:r>
    </w:p>
    <w:p w:rsidR="008B457B" w:rsidRPr="005A20CD" w:rsidRDefault="008B457B" w:rsidP="008B457B">
      <w:pPr>
        <w:spacing w:after="0"/>
        <w:jc w:val="both"/>
        <w:rPr>
          <w:color w:val="323E4F" w:themeColor="text2" w:themeShade="BF"/>
          <w:sz w:val="24"/>
        </w:rPr>
      </w:pPr>
    </w:p>
    <w:p w:rsidR="008B457B" w:rsidRPr="005A20CD" w:rsidRDefault="008B457B" w:rsidP="008B457B">
      <w:pPr>
        <w:spacing w:after="0"/>
        <w:jc w:val="both"/>
        <w:rPr>
          <w:color w:val="323E4F" w:themeColor="text2" w:themeShade="BF"/>
          <w:sz w:val="24"/>
        </w:rPr>
      </w:pPr>
      <w:r w:rsidRPr="005A20CD">
        <w:rPr>
          <w:rFonts w:ascii="Algerian" w:hAnsi="Algerian"/>
          <w:color w:val="323E4F" w:themeColor="text2" w:themeShade="BF"/>
          <w:sz w:val="24"/>
        </w:rPr>
        <w:t xml:space="preserve">1. </w:t>
      </w:r>
      <w:r w:rsidRPr="005A20CD">
        <w:rPr>
          <w:rFonts w:ascii="Cambria" w:hAnsi="Cambria" w:cs="Cambria"/>
          <w:color w:val="323E4F" w:themeColor="text2" w:themeShade="BF"/>
          <w:sz w:val="24"/>
        </w:rPr>
        <w:t>Ребенка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просят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открыть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рот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, </w:t>
      </w:r>
      <w:r w:rsidRPr="005A20CD">
        <w:rPr>
          <w:rFonts w:ascii="Cambria" w:hAnsi="Cambria" w:cs="Cambria"/>
          <w:color w:val="323E4F" w:themeColor="text2" w:themeShade="BF"/>
          <w:sz w:val="24"/>
        </w:rPr>
        <w:t>высунуть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язык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вперед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удерживать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его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неподвижно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средней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линии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одновременно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следить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глазами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за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перемещающимся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боковых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направлениях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предметом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.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Проба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является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положительной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свидетельствует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дизартрии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, </w:t>
      </w:r>
      <w:r w:rsidRPr="005A20CD">
        <w:rPr>
          <w:rFonts w:ascii="Cambria" w:hAnsi="Cambria" w:cs="Cambria"/>
          <w:color w:val="323E4F" w:themeColor="text2" w:themeShade="BF"/>
          <w:sz w:val="24"/>
        </w:rPr>
        <w:t>если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момент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движения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глаз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отмечается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некоторое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отклонение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языка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эту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же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сторону</w:t>
      </w:r>
      <w:r w:rsidRPr="005A20CD">
        <w:rPr>
          <w:rFonts w:ascii="Algerian" w:hAnsi="Algerian"/>
          <w:color w:val="323E4F" w:themeColor="text2" w:themeShade="BF"/>
          <w:sz w:val="24"/>
        </w:rPr>
        <w:t>.</w:t>
      </w:r>
    </w:p>
    <w:p w:rsidR="008B457B" w:rsidRPr="005A20CD" w:rsidRDefault="008B457B" w:rsidP="008B457B">
      <w:pPr>
        <w:spacing w:after="0"/>
        <w:jc w:val="both"/>
        <w:rPr>
          <w:color w:val="323E4F" w:themeColor="text2" w:themeShade="BF"/>
          <w:sz w:val="24"/>
        </w:rPr>
      </w:pPr>
      <w:r w:rsidRPr="005A20CD">
        <w:rPr>
          <w:rFonts w:ascii="Algerian" w:hAnsi="Algerian"/>
          <w:color w:val="323E4F" w:themeColor="text2" w:themeShade="BF"/>
          <w:sz w:val="24"/>
        </w:rPr>
        <w:t xml:space="preserve">2. </w:t>
      </w:r>
      <w:r w:rsidRPr="005A20CD">
        <w:rPr>
          <w:rFonts w:ascii="Cambria" w:hAnsi="Cambria" w:cs="Cambria"/>
          <w:color w:val="323E4F" w:themeColor="text2" w:themeShade="BF"/>
          <w:sz w:val="24"/>
        </w:rPr>
        <w:t>Ребенка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просят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выполнить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артикуляционные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движения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языком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,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положив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этом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руки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его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шею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.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наиболее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тонких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дифференцированных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движениях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языка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ощущается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напряжение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шейной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мускулатуры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, </w:t>
      </w:r>
      <w:r w:rsidRPr="005A20CD">
        <w:rPr>
          <w:rFonts w:ascii="Cambria" w:hAnsi="Cambria" w:cs="Cambria"/>
          <w:color w:val="323E4F" w:themeColor="text2" w:themeShade="BF"/>
          <w:sz w:val="24"/>
        </w:rPr>
        <w:t>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иногда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видимое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движение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закидыванием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головы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, </w:t>
      </w:r>
      <w:r w:rsidRPr="005A20CD">
        <w:rPr>
          <w:rFonts w:ascii="Cambria" w:hAnsi="Cambria" w:cs="Cambria"/>
          <w:color w:val="323E4F" w:themeColor="text2" w:themeShade="BF"/>
          <w:sz w:val="24"/>
        </w:rPr>
        <w:t>что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свидетельствует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дизартрии</w:t>
      </w:r>
      <w:r w:rsidRPr="005A20CD">
        <w:rPr>
          <w:rFonts w:ascii="Algerian" w:hAnsi="Algerian"/>
          <w:color w:val="323E4F" w:themeColor="text2" w:themeShade="BF"/>
          <w:sz w:val="24"/>
        </w:rPr>
        <w:t>.</w:t>
      </w:r>
    </w:p>
    <w:p w:rsidR="008B457B" w:rsidRPr="008B457B" w:rsidRDefault="008B457B" w:rsidP="008B457B">
      <w:pPr>
        <w:spacing w:after="0"/>
        <w:jc w:val="both"/>
        <w:rPr>
          <w:color w:val="323E4F" w:themeColor="text2" w:themeShade="BF"/>
          <w:sz w:val="24"/>
        </w:rPr>
      </w:pPr>
      <w:r w:rsidRPr="005A20CD">
        <w:rPr>
          <w:rFonts w:ascii="Algerian" w:hAnsi="Algerian"/>
          <w:color w:val="323E4F" w:themeColor="text2" w:themeShade="BF"/>
          <w:sz w:val="24"/>
        </w:rPr>
        <w:t xml:space="preserve">3. </w:t>
      </w:r>
      <w:r w:rsidRPr="005A20CD">
        <w:rPr>
          <w:rFonts w:ascii="Cambria" w:hAnsi="Cambria" w:cs="Cambria"/>
          <w:color w:val="323E4F" w:themeColor="text2" w:themeShade="BF"/>
          <w:sz w:val="24"/>
        </w:rPr>
        <w:t>Предлагаем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ребенку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выполнить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артикуляционные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упражнения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следим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за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движениями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рук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ног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. </w:t>
      </w:r>
      <w:r w:rsidRPr="005A20CD">
        <w:rPr>
          <w:rFonts w:ascii="Cambria" w:hAnsi="Cambria" w:cs="Cambria"/>
          <w:color w:val="323E4F" w:themeColor="text2" w:themeShade="BF"/>
          <w:sz w:val="24"/>
        </w:rPr>
        <w:t>Если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напрягаются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двигаются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пальцы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рук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и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ног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– </w:t>
      </w:r>
      <w:r w:rsidRPr="005A20CD">
        <w:rPr>
          <w:rFonts w:ascii="Cambria" w:hAnsi="Cambria" w:cs="Cambria"/>
          <w:color w:val="323E4F" w:themeColor="text2" w:themeShade="BF"/>
          <w:sz w:val="24"/>
        </w:rPr>
        <w:t>это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показатель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нарушений</w:t>
      </w:r>
      <w:r w:rsidRPr="005A20CD">
        <w:rPr>
          <w:rFonts w:ascii="Algerian" w:hAnsi="Algerian"/>
          <w:color w:val="323E4F" w:themeColor="text2" w:themeShade="BF"/>
          <w:sz w:val="24"/>
        </w:rPr>
        <w:t xml:space="preserve"> </w:t>
      </w:r>
      <w:r w:rsidRPr="005A20CD">
        <w:rPr>
          <w:rFonts w:ascii="Cambria" w:hAnsi="Cambria" w:cs="Cambria"/>
          <w:color w:val="323E4F" w:themeColor="text2" w:themeShade="BF"/>
          <w:sz w:val="24"/>
        </w:rPr>
        <w:t>артикуляцио</w:t>
      </w:r>
      <w:r>
        <w:rPr>
          <w:color w:val="323E4F" w:themeColor="text2" w:themeShade="BF"/>
          <w:sz w:val="24"/>
        </w:rPr>
        <w:t>нной моторик</w:t>
      </w:r>
    </w:p>
    <w:p w:rsidR="008B457B" w:rsidRDefault="008B457B" w:rsidP="00D57BF2">
      <w:pPr>
        <w:spacing w:after="0"/>
      </w:pPr>
    </w:p>
    <w:p w:rsidR="008B457B" w:rsidRPr="00A36819" w:rsidRDefault="008B457B" w:rsidP="008B457B">
      <w:pPr>
        <w:spacing w:after="0"/>
        <w:jc w:val="center"/>
        <w:rPr>
          <w:b/>
        </w:rPr>
      </w:pPr>
      <w:r w:rsidRPr="00A36819">
        <w:rPr>
          <w:b/>
        </w:rPr>
        <w:t>Литература</w:t>
      </w:r>
      <w:r>
        <w:rPr>
          <w:b/>
        </w:rPr>
        <w:t xml:space="preserve"> для диагностики</w:t>
      </w:r>
      <w:r w:rsidRPr="00A36819">
        <w:rPr>
          <w:b/>
        </w:rPr>
        <w:t>:</w:t>
      </w:r>
    </w:p>
    <w:p w:rsidR="008B457B" w:rsidRDefault="008B457B" w:rsidP="008B457B">
      <w:pPr>
        <w:spacing w:after="0"/>
        <w:jc w:val="both"/>
      </w:pPr>
      <w:r>
        <w:t>1. И.А. Смирнова Логопедический альбом для обследования звукопроизношения</w:t>
      </w:r>
    </w:p>
    <w:p w:rsidR="008B457B" w:rsidRDefault="008B457B" w:rsidP="008B457B">
      <w:pPr>
        <w:spacing w:after="0"/>
        <w:jc w:val="both"/>
      </w:pPr>
      <w:r>
        <w:t>2. И.А. Смирнова Логопедический альбом для обследования лиц с выраженными нарушениями произношения</w:t>
      </w:r>
    </w:p>
    <w:p w:rsidR="008B457B" w:rsidRDefault="008B457B" w:rsidP="008B457B">
      <w:pPr>
        <w:spacing w:after="0"/>
        <w:jc w:val="both"/>
      </w:pPr>
      <w:r>
        <w:t>3. Г.А. Волкова Альбом для исследования фонетической и фонематической сторон речи дошкольников</w:t>
      </w:r>
    </w:p>
    <w:p w:rsidR="008B457B" w:rsidRDefault="008B457B" w:rsidP="008B457B">
      <w:pPr>
        <w:spacing w:after="0"/>
        <w:jc w:val="both"/>
      </w:pPr>
      <w:r>
        <w:t>4. И.А. Смирнова Логопедический альбом для обследования фонетико-фонематической системы речи</w:t>
      </w:r>
    </w:p>
    <w:p w:rsidR="008B457B" w:rsidRDefault="008B457B" w:rsidP="008B457B">
      <w:pPr>
        <w:spacing w:after="0"/>
        <w:jc w:val="both"/>
      </w:pPr>
      <w:r>
        <w:t>5. И.А. Смирнова Логопедический альбом для обследования лексико-грамматического строя и связной речи</w:t>
      </w:r>
    </w:p>
    <w:p w:rsidR="008B457B" w:rsidRDefault="008B457B" w:rsidP="008B457B">
      <w:pPr>
        <w:spacing w:after="0"/>
        <w:jc w:val="both"/>
      </w:pPr>
      <w:r>
        <w:t>6. О.Е. Грибова Т.П. Бессонова Дидактический материал по обследованию речи детей</w:t>
      </w:r>
    </w:p>
    <w:p w:rsidR="008B457B" w:rsidRDefault="008B457B" w:rsidP="008B457B">
      <w:pPr>
        <w:spacing w:after="0"/>
        <w:jc w:val="both"/>
      </w:pPr>
      <w:r>
        <w:t>7. О.Н. Тверская, Е.Г. Кряжевских Альбом для обследования речевого развития детей 3-7 лет</w:t>
      </w:r>
    </w:p>
    <w:p w:rsidR="008B457B" w:rsidRDefault="008B457B" w:rsidP="008B457B">
      <w:pPr>
        <w:spacing w:after="0"/>
        <w:jc w:val="both"/>
      </w:pPr>
      <w:r>
        <w:t>8. О.Б. Иншакова Альбом для логопеда</w:t>
      </w:r>
    </w:p>
    <w:p w:rsidR="008B457B" w:rsidRDefault="008B457B" w:rsidP="008B457B">
      <w:pPr>
        <w:spacing w:after="0"/>
        <w:jc w:val="both"/>
      </w:pPr>
      <w:r>
        <w:t>9. Т.А. Ткаченко Альбом индивидуального обследования дошкольника</w:t>
      </w:r>
    </w:p>
    <w:p w:rsidR="008B457B" w:rsidRDefault="008B457B" w:rsidP="008B457B">
      <w:pPr>
        <w:spacing w:after="0"/>
        <w:jc w:val="both"/>
      </w:pPr>
      <w:r>
        <w:t>10. Л.О. Кривошапова Диагностический материал для обследования речи детей дошкольного возраста 4-7 лет</w:t>
      </w:r>
    </w:p>
    <w:p w:rsidR="008B457B" w:rsidRDefault="008B457B" w:rsidP="008B457B">
      <w:pPr>
        <w:spacing w:after="0"/>
        <w:jc w:val="both"/>
      </w:pPr>
      <w:r>
        <w:t>11. В.В. Коноваленко, С.В. Коноваленко Экспресс-обследование звукопроизношения у детей дошкольного и младшего школьного возраста</w:t>
      </w:r>
    </w:p>
    <w:p w:rsidR="008B457B" w:rsidRDefault="008B457B" w:rsidP="008B457B">
      <w:pPr>
        <w:spacing w:after="0"/>
        <w:jc w:val="both"/>
      </w:pPr>
      <w:r>
        <w:t>12. Т.Б. Филичева, Т.В. Туманова, Н.В. Нищева Комплексное обследование речевого и психомоторного развития дошкольника</w:t>
      </w:r>
    </w:p>
    <w:p w:rsidR="002E6FAC" w:rsidRPr="008B457B" w:rsidRDefault="005A20CD" w:rsidP="008B457B">
      <w:pPr>
        <w:spacing w:after="0"/>
        <w:jc w:val="center"/>
      </w:pPr>
      <w:r w:rsidRPr="002E6FAC">
        <w:rPr>
          <w:rFonts w:ascii="Times New Roman" w:hAnsi="Times New Roman" w:cs="Times New Roman"/>
          <w:b/>
          <w:bCs/>
          <w:sz w:val="16"/>
          <w:szCs w:val="24"/>
          <w:lang w:eastAsia="ar-SA"/>
        </w:rPr>
        <w:t>ЦЕНТР ПСИХОЛОГО - ПЕДАГОГИЧЕСКОЙ И</w:t>
      </w:r>
    </w:p>
    <w:p w:rsidR="005A20CD" w:rsidRPr="002E6FAC" w:rsidRDefault="005A20CD" w:rsidP="008B45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2E6FAC">
        <w:rPr>
          <w:rFonts w:ascii="Times New Roman" w:hAnsi="Times New Roman" w:cs="Times New Roman"/>
          <w:b/>
          <w:bCs/>
          <w:sz w:val="16"/>
          <w:szCs w:val="24"/>
          <w:lang w:eastAsia="ar-SA"/>
        </w:rPr>
        <w:t>МЕДИКО - СОЦИАЛЬНОЙ ПОМОЩИ</w:t>
      </w:r>
      <w:r w:rsidRPr="002E6FAC">
        <w:rPr>
          <w:rFonts w:ascii="Times New Roman" w:eastAsia="Calibri" w:hAnsi="Times New Roman" w:cs="Times New Roman"/>
          <w:b/>
          <w:sz w:val="16"/>
          <w:szCs w:val="24"/>
        </w:rPr>
        <w:t xml:space="preserve"> </w:t>
      </w:r>
      <w:r w:rsidR="002E6FAC" w:rsidRPr="002E6FAC">
        <w:rPr>
          <w:rFonts w:ascii="Times New Roman" w:eastAsia="Calibri" w:hAnsi="Times New Roman" w:cs="Times New Roman"/>
          <w:b/>
          <w:sz w:val="16"/>
          <w:szCs w:val="24"/>
        </w:rPr>
        <w:t>Г.О. ЕНАКИ</w:t>
      </w:r>
      <w:r w:rsidRPr="002E6FAC">
        <w:rPr>
          <w:rFonts w:ascii="Times New Roman" w:eastAsia="Calibri" w:hAnsi="Times New Roman" w:cs="Times New Roman"/>
          <w:b/>
          <w:sz w:val="16"/>
          <w:szCs w:val="24"/>
        </w:rPr>
        <w:t>ЕВО</w:t>
      </w:r>
    </w:p>
    <w:p w:rsidR="002E6FAC" w:rsidRPr="002E6FAC" w:rsidRDefault="005A20CD" w:rsidP="008B457B">
      <w:pPr>
        <w:spacing w:after="0"/>
        <w:jc w:val="center"/>
        <w:rPr>
          <w:rFonts w:ascii="Times New Roman" w:hAnsi="Times New Roman" w:cs="Times New Roman"/>
          <w:b/>
          <w:color w:val="231F20"/>
          <w:spacing w:val="-2"/>
          <w:sz w:val="16"/>
        </w:rPr>
      </w:pPr>
      <w:r w:rsidRPr="002E6FAC">
        <w:rPr>
          <w:rFonts w:ascii="Times New Roman" w:hAnsi="Times New Roman" w:cs="Times New Roman"/>
          <w:b/>
          <w:color w:val="231F20"/>
          <w:spacing w:val="-2"/>
          <w:sz w:val="16"/>
        </w:rPr>
        <w:t>ТЕРРИТОРИАЛЬНАЯ ПСИХОЛОГО-МЕДИКО-</w:t>
      </w:r>
    </w:p>
    <w:p w:rsidR="009043DF" w:rsidRPr="002E6FAC" w:rsidRDefault="005A20CD" w:rsidP="008B457B">
      <w:pPr>
        <w:spacing w:after="0"/>
        <w:jc w:val="center"/>
        <w:rPr>
          <w:rFonts w:ascii="Times New Roman" w:hAnsi="Times New Roman" w:cs="Times New Roman"/>
          <w:sz w:val="14"/>
        </w:rPr>
      </w:pPr>
      <w:r w:rsidRPr="002E6FAC">
        <w:rPr>
          <w:rFonts w:ascii="Times New Roman" w:hAnsi="Times New Roman" w:cs="Times New Roman"/>
          <w:b/>
          <w:color w:val="231F20"/>
          <w:spacing w:val="-2"/>
          <w:sz w:val="16"/>
        </w:rPr>
        <w:t>ПЕДАГОГИЧЕСКАЯ</w:t>
      </w:r>
      <w:r w:rsidRPr="002E6FAC">
        <w:rPr>
          <w:rFonts w:ascii="Times New Roman" w:hAnsi="Times New Roman" w:cs="Times New Roman"/>
          <w:b/>
          <w:color w:val="231F20"/>
          <w:spacing w:val="-8"/>
          <w:sz w:val="16"/>
        </w:rPr>
        <w:t xml:space="preserve"> </w:t>
      </w:r>
      <w:r w:rsidRPr="002E6FAC">
        <w:rPr>
          <w:rFonts w:ascii="Times New Roman" w:hAnsi="Times New Roman" w:cs="Times New Roman"/>
          <w:b/>
          <w:color w:val="231F20"/>
          <w:spacing w:val="-1"/>
          <w:sz w:val="16"/>
        </w:rPr>
        <w:t>КОМИССИЯ</w:t>
      </w:r>
    </w:p>
    <w:p w:rsidR="009043DF" w:rsidRDefault="009043DF" w:rsidP="00D57BF2">
      <w:pPr>
        <w:spacing w:after="0"/>
      </w:pPr>
    </w:p>
    <w:p w:rsidR="009043DF" w:rsidRDefault="009043DF" w:rsidP="00D57BF2">
      <w:pPr>
        <w:spacing w:after="0"/>
      </w:pPr>
    </w:p>
    <w:p w:rsidR="009043DF" w:rsidRPr="005A20CD" w:rsidRDefault="005A20CD" w:rsidP="005A20CD">
      <w:pPr>
        <w:spacing w:after="0" w:line="360" w:lineRule="auto"/>
        <w:jc w:val="center"/>
        <w:rPr>
          <w:rFonts w:ascii="Algerian" w:hAnsi="Algerian"/>
          <w:b/>
          <w:color w:val="1F4E79" w:themeColor="accent1" w:themeShade="80"/>
          <w:sz w:val="48"/>
        </w:rPr>
      </w:pPr>
      <w:r w:rsidRPr="005A20CD">
        <w:rPr>
          <w:rFonts w:ascii="Cambria" w:hAnsi="Cambria" w:cs="Cambria"/>
          <w:b/>
          <w:color w:val="1F4E79" w:themeColor="accent1" w:themeShade="80"/>
          <w:sz w:val="48"/>
        </w:rPr>
        <w:t>ЛОГОПЕДИЧЕСКОЕ</w:t>
      </w:r>
      <w:r w:rsidRPr="005A20CD">
        <w:rPr>
          <w:rFonts w:ascii="Algerian" w:hAnsi="Algerian"/>
          <w:b/>
          <w:color w:val="1F4E79" w:themeColor="accent1" w:themeShade="80"/>
          <w:sz w:val="48"/>
        </w:rPr>
        <w:t xml:space="preserve"> </w:t>
      </w:r>
      <w:r w:rsidRPr="005A20CD">
        <w:rPr>
          <w:rFonts w:ascii="Cambria" w:hAnsi="Cambria" w:cs="Cambria"/>
          <w:b/>
          <w:color w:val="1F4E79" w:themeColor="accent1" w:themeShade="80"/>
          <w:sz w:val="48"/>
        </w:rPr>
        <w:t>ОБСЛЕДОВАНИЕ</w:t>
      </w:r>
    </w:p>
    <w:p w:rsidR="009043DF" w:rsidRDefault="009043DF" w:rsidP="00D57BF2">
      <w:pPr>
        <w:spacing w:after="0"/>
      </w:pPr>
    </w:p>
    <w:p w:rsidR="009043DF" w:rsidRDefault="00A36819" w:rsidP="009043DF">
      <w:r>
        <w:rPr>
          <w:rFonts w:ascii="Verdana" w:hAnsi="Verdana"/>
          <w:noProof/>
          <w:lang w:eastAsia="ru-RU"/>
        </w:rPr>
        <w:drawing>
          <wp:inline distT="0" distB="0" distL="0" distR="0" wp14:anchorId="13630101" wp14:editId="582A4766">
            <wp:extent cx="2783840" cy="247297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7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247" w:rsidRDefault="002E6FAC" w:rsidP="009043DF">
      <w:pPr>
        <w:rPr>
          <w:b/>
          <w:color w:val="002060"/>
          <w:sz w:val="24"/>
        </w:rPr>
      </w:pPr>
      <w:r w:rsidRPr="002E6FAC">
        <w:rPr>
          <w:b/>
          <w:color w:val="002060"/>
          <w:sz w:val="24"/>
        </w:rPr>
        <w:t>Составили:</w:t>
      </w:r>
    </w:p>
    <w:p w:rsidR="009043DF" w:rsidRDefault="00054247" w:rsidP="009043D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Чебаненко В.В., учитель-логопед ТПМПК</w:t>
      </w:r>
    </w:p>
    <w:p w:rsidR="00054247" w:rsidRPr="002E6FAC" w:rsidRDefault="00054247" w:rsidP="009043D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Смолкотина-Георгиева Т.В., заведующий ТПМПК</w:t>
      </w:r>
    </w:p>
    <w:p w:rsidR="002E6FAC" w:rsidRDefault="002E6FAC" w:rsidP="002E6FAC">
      <w:pPr>
        <w:spacing w:after="0" w:line="240" w:lineRule="auto"/>
      </w:pPr>
    </w:p>
    <w:p w:rsidR="002E6FAC" w:rsidRDefault="002E6FAC" w:rsidP="002E6FAC">
      <w:pPr>
        <w:spacing w:after="0" w:line="240" w:lineRule="auto"/>
      </w:pPr>
    </w:p>
    <w:p w:rsidR="008B457B" w:rsidRPr="003A689A" w:rsidRDefault="008B457B" w:rsidP="008B457B">
      <w:pPr>
        <w:spacing w:line="300" w:lineRule="auto"/>
        <w:jc w:val="both"/>
        <w:rPr>
          <w:rFonts w:ascii="Verdana" w:hAnsi="Verdana" w:cs="Arial"/>
          <w:sz w:val="24"/>
          <w:szCs w:val="24"/>
        </w:rPr>
      </w:pPr>
      <w:r w:rsidRPr="003A689A">
        <w:rPr>
          <w:rFonts w:ascii="Cambria" w:hAnsi="Cambria" w:cs="Cambria"/>
          <w:b/>
          <w:sz w:val="24"/>
          <w:szCs w:val="24"/>
          <w:u w:val="single"/>
        </w:rPr>
        <w:t>ЛОГОПЕДИЧЕСКОЕ</w:t>
      </w:r>
      <w:r w:rsidRPr="003A689A">
        <w:rPr>
          <w:rFonts w:ascii="Algerian" w:hAnsi="Algerian" w:cs="Arial"/>
          <w:b/>
          <w:sz w:val="24"/>
          <w:szCs w:val="24"/>
          <w:u w:val="single"/>
        </w:rPr>
        <w:t xml:space="preserve"> </w:t>
      </w:r>
      <w:r w:rsidRPr="003A689A">
        <w:rPr>
          <w:rFonts w:ascii="Cambria" w:hAnsi="Cambria" w:cs="Cambria"/>
          <w:b/>
          <w:sz w:val="24"/>
          <w:szCs w:val="24"/>
          <w:u w:val="single"/>
        </w:rPr>
        <w:t>ОБСЛЕДОВАНИЕ</w:t>
      </w:r>
      <w:r w:rsidRPr="003A689A">
        <w:rPr>
          <w:rFonts w:ascii="Algerian" w:hAnsi="Algerian" w:cs="Arial"/>
          <w:b/>
          <w:sz w:val="24"/>
          <w:szCs w:val="24"/>
          <w:u w:val="single"/>
        </w:rPr>
        <w:t xml:space="preserve"> </w:t>
      </w:r>
      <w:r w:rsidRPr="003A689A">
        <w:rPr>
          <w:rFonts w:asciiTheme="majorHAnsi" w:hAnsiTheme="majorHAnsi" w:cs="Arial"/>
          <w:b/>
          <w:sz w:val="24"/>
          <w:szCs w:val="24"/>
        </w:rPr>
        <w:t>–</w:t>
      </w:r>
      <w:r w:rsidRPr="00EB6415">
        <w:rPr>
          <w:rFonts w:ascii="Arial" w:hAnsi="Arial" w:cs="Arial"/>
          <w:b/>
          <w:sz w:val="24"/>
          <w:szCs w:val="24"/>
        </w:rPr>
        <w:t xml:space="preserve">  </w:t>
      </w:r>
      <w:r w:rsidRPr="00EB6415">
        <w:rPr>
          <w:rFonts w:ascii="Arial" w:hAnsi="Arial" w:cs="Arial"/>
          <w:sz w:val="24"/>
          <w:szCs w:val="24"/>
        </w:rPr>
        <w:t xml:space="preserve">   </w:t>
      </w:r>
      <w:r w:rsidRPr="003A689A">
        <w:rPr>
          <w:rFonts w:ascii="Verdana" w:hAnsi="Verdana" w:cs="Arial"/>
          <w:sz w:val="24"/>
          <w:szCs w:val="24"/>
        </w:rPr>
        <w:t>это выявление конкретных причин и механизмов расстройств речевой деятельности с целью преодоления их путём соответствующих коррекционных воздействий медико-психолого-педагогического характера.</w:t>
      </w:r>
      <w:r w:rsidRPr="003A689A">
        <w:rPr>
          <w:rFonts w:ascii="Verdana" w:hAnsi="Verdana" w:cs="Arial"/>
          <w:sz w:val="24"/>
          <w:szCs w:val="24"/>
        </w:rPr>
        <w:br/>
        <w:t>В процессе логопедического обследования требуется применение различных методик, использование лонгитюдных методов обследования, реализация принципов комплексного и системного подходов к анализу речевых нарушений, а также принцип качественного анализа данных, что определяет точность логопедического заключения.</w:t>
      </w:r>
      <w:r w:rsidRPr="003A689A">
        <w:rPr>
          <w:rFonts w:ascii="Arial" w:hAnsi="Arial" w:cs="Arial"/>
          <w:sz w:val="24"/>
          <w:szCs w:val="24"/>
        </w:rPr>
        <w:t xml:space="preserve">  </w:t>
      </w:r>
      <w:r w:rsidRPr="00EB6415">
        <w:rPr>
          <w:rFonts w:ascii="Arial" w:hAnsi="Arial" w:cs="Arial"/>
          <w:sz w:val="24"/>
          <w:szCs w:val="24"/>
        </w:rPr>
        <w:t>.</w:t>
      </w:r>
      <w:r w:rsidRPr="00EB6415">
        <w:rPr>
          <w:rFonts w:ascii="Arial" w:hAnsi="Arial" w:cs="Arial"/>
          <w:sz w:val="24"/>
          <w:szCs w:val="24"/>
        </w:rPr>
        <w:br/>
      </w:r>
      <w:r w:rsidRPr="00EB6415">
        <w:rPr>
          <w:rFonts w:ascii="Arial" w:hAnsi="Arial" w:cs="Arial"/>
          <w:b/>
          <w:sz w:val="24"/>
          <w:szCs w:val="24"/>
        </w:rPr>
        <w:t>З</w:t>
      </w:r>
      <w:r w:rsidRPr="003A689A">
        <w:rPr>
          <w:rFonts w:ascii="Verdana" w:hAnsi="Verdana" w:cs="Arial"/>
          <w:b/>
          <w:sz w:val="24"/>
          <w:szCs w:val="24"/>
        </w:rPr>
        <w:t>адачей логопедического заключения является не только квалификация изучаемого явления, но и его интерпретация.</w:t>
      </w:r>
    </w:p>
    <w:p w:rsidR="00221D27" w:rsidRDefault="00221D27" w:rsidP="00221D27">
      <w:pPr>
        <w:spacing w:after="0"/>
        <w:jc w:val="both"/>
        <w:rPr>
          <w:rFonts w:ascii="Times New Roman" w:hAnsi="Times New Roman" w:cs="Times New Roman"/>
          <w:b/>
        </w:rPr>
      </w:pPr>
    </w:p>
    <w:p w:rsidR="00D57BF2" w:rsidRPr="00221D27" w:rsidRDefault="00D57BF2" w:rsidP="00221D27">
      <w:pPr>
        <w:spacing w:after="0"/>
        <w:jc w:val="both"/>
        <w:rPr>
          <w:rFonts w:ascii="Times New Roman" w:hAnsi="Times New Roman" w:cs="Times New Roman"/>
          <w:b/>
        </w:rPr>
      </w:pPr>
    </w:p>
    <w:p w:rsidR="008B457B" w:rsidRDefault="008B457B" w:rsidP="0073465B">
      <w:pPr>
        <w:spacing w:line="300" w:lineRule="auto"/>
        <w:jc w:val="both"/>
        <w:rPr>
          <w:rFonts w:ascii="Cambria" w:hAnsi="Cambria" w:cs="Cambria"/>
          <w:b/>
          <w:sz w:val="24"/>
          <w:szCs w:val="24"/>
          <w:u w:val="single"/>
        </w:rPr>
      </w:pPr>
    </w:p>
    <w:p w:rsidR="008B457B" w:rsidRDefault="008B457B" w:rsidP="0073465B">
      <w:pPr>
        <w:spacing w:line="300" w:lineRule="auto"/>
        <w:jc w:val="both"/>
        <w:rPr>
          <w:rFonts w:ascii="Cambria" w:hAnsi="Cambria" w:cs="Cambria"/>
          <w:b/>
          <w:sz w:val="24"/>
          <w:szCs w:val="24"/>
          <w:u w:val="single"/>
        </w:rPr>
      </w:pPr>
    </w:p>
    <w:p w:rsidR="008B457B" w:rsidRPr="005A20CD" w:rsidRDefault="008B457B" w:rsidP="008B457B">
      <w:pPr>
        <w:jc w:val="center"/>
        <w:rPr>
          <w:rFonts w:ascii="Cambria Math" w:hAnsi="Cambria Math"/>
          <w:b/>
          <w:i/>
          <w:color w:val="002060"/>
          <w:sz w:val="28"/>
          <w:u w:val="single"/>
        </w:rPr>
      </w:pPr>
      <w:r w:rsidRPr="005A20CD">
        <w:rPr>
          <w:rFonts w:ascii="Cambria Math" w:hAnsi="Cambria Math"/>
          <w:b/>
          <w:i/>
          <w:color w:val="002060"/>
          <w:sz w:val="28"/>
          <w:u w:val="single"/>
        </w:rPr>
        <w:t>Памятка по написанию</w:t>
      </w:r>
    </w:p>
    <w:p w:rsidR="008B457B" w:rsidRPr="005A20CD" w:rsidRDefault="008B457B" w:rsidP="008B457B">
      <w:pPr>
        <w:jc w:val="center"/>
        <w:rPr>
          <w:rFonts w:ascii="Cambria Math" w:hAnsi="Cambria Math"/>
          <w:b/>
          <w:color w:val="002060"/>
          <w:sz w:val="28"/>
        </w:rPr>
      </w:pPr>
      <w:r w:rsidRPr="005A20CD">
        <w:rPr>
          <w:rFonts w:ascii="Cambria Math" w:hAnsi="Cambria Math"/>
          <w:b/>
          <w:i/>
          <w:color w:val="002060"/>
          <w:sz w:val="28"/>
          <w:u w:val="single"/>
        </w:rPr>
        <w:t>логопедического обследования</w:t>
      </w:r>
    </w:p>
    <w:p w:rsidR="008B457B" w:rsidRPr="005A20CD" w:rsidRDefault="008B457B" w:rsidP="008B457B">
      <w:pPr>
        <w:rPr>
          <w:b/>
          <w:i/>
          <w:color w:val="222A35" w:themeColor="text2" w:themeShade="80"/>
        </w:rPr>
      </w:pPr>
    </w:p>
    <w:p w:rsidR="008B457B" w:rsidRPr="000E41F4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Строение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артикуляционного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аппарата</w:t>
      </w:r>
    </w:p>
    <w:p w:rsidR="000E41F4" w:rsidRPr="005A20CD" w:rsidRDefault="000E41F4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>
        <w:rPr>
          <w:rFonts w:ascii="Cambria" w:hAnsi="Cambria" w:cs="Cambria"/>
          <w:i/>
          <w:color w:val="002060"/>
          <w:sz w:val="28"/>
        </w:rPr>
        <w:t>Артикуляционная моторика</w:t>
      </w:r>
    </w:p>
    <w:p w:rsidR="008B457B" w:rsidRPr="000E41F4" w:rsidRDefault="008B457B" w:rsidP="008B457B">
      <w:pPr>
        <w:pStyle w:val="a7"/>
        <w:numPr>
          <w:ilvl w:val="0"/>
          <w:numId w:val="2"/>
        </w:numPr>
        <w:spacing w:line="360" w:lineRule="auto"/>
        <w:rPr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Понимание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обращенной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речи</w:t>
      </w:r>
    </w:p>
    <w:p w:rsidR="000E41F4" w:rsidRPr="005A20CD" w:rsidRDefault="000E41F4" w:rsidP="008B457B">
      <w:pPr>
        <w:pStyle w:val="a7"/>
        <w:numPr>
          <w:ilvl w:val="0"/>
          <w:numId w:val="2"/>
        </w:numPr>
        <w:spacing w:line="360" w:lineRule="auto"/>
        <w:rPr>
          <w:i/>
          <w:color w:val="002060"/>
          <w:sz w:val="28"/>
        </w:rPr>
      </w:pPr>
      <w:r>
        <w:rPr>
          <w:rFonts w:ascii="Cambria" w:hAnsi="Cambria" w:cs="Cambria"/>
          <w:i/>
          <w:color w:val="002060"/>
          <w:sz w:val="28"/>
        </w:rPr>
        <w:t>Общее звучание речи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Звукопроизношение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Фонематическое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i/>
          <w:color w:val="002060"/>
          <w:sz w:val="28"/>
        </w:rPr>
        <w:t xml:space="preserve">    </w:t>
      </w:r>
      <w:r w:rsidRPr="005A20CD">
        <w:rPr>
          <w:rFonts w:ascii="Cambria" w:hAnsi="Cambria" w:cs="Cambria"/>
          <w:i/>
          <w:color w:val="002060"/>
          <w:sz w:val="28"/>
        </w:rPr>
        <w:t>восприятие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Cambria" w:hAnsi="Cambria" w:cs="Cambria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Слоговая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структура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слова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Словарный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запас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Грамматический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строй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речи</w:t>
      </w:r>
    </w:p>
    <w:p w:rsidR="008B457B" w:rsidRPr="005A20CD" w:rsidRDefault="008B457B" w:rsidP="008B457B">
      <w:pPr>
        <w:pStyle w:val="a7"/>
        <w:numPr>
          <w:ilvl w:val="0"/>
          <w:numId w:val="2"/>
        </w:numPr>
        <w:spacing w:line="360" w:lineRule="auto"/>
        <w:rPr>
          <w:rFonts w:ascii="Algerian" w:hAnsi="Algerian"/>
          <w:i/>
          <w:color w:val="002060"/>
          <w:sz w:val="28"/>
        </w:rPr>
      </w:pPr>
      <w:r w:rsidRPr="005A20CD">
        <w:rPr>
          <w:rFonts w:ascii="Cambria" w:hAnsi="Cambria" w:cs="Cambria"/>
          <w:i/>
          <w:color w:val="002060"/>
          <w:sz w:val="28"/>
        </w:rPr>
        <w:t>Связная</w:t>
      </w:r>
      <w:r w:rsidRPr="005A20CD">
        <w:rPr>
          <w:rFonts w:ascii="Algerian" w:hAnsi="Algerian"/>
          <w:i/>
          <w:color w:val="002060"/>
          <w:sz w:val="28"/>
        </w:rPr>
        <w:t xml:space="preserve">, </w:t>
      </w:r>
      <w:r w:rsidRPr="005A20CD">
        <w:rPr>
          <w:rFonts w:ascii="Cambria" w:hAnsi="Cambria" w:cs="Cambria"/>
          <w:i/>
          <w:color w:val="002060"/>
          <w:sz w:val="28"/>
        </w:rPr>
        <w:t>фразовая</w:t>
      </w:r>
      <w:r w:rsidRPr="005A20CD">
        <w:rPr>
          <w:rFonts w:ascii="Algerian" w:hAnsi="Algerian"/>
          <w:i/>
          <w:color w:val="002060"/>
          <w:sz w:val="28"/>
        </w:rPr>
        <w:t xml:space="preserve"> </w:t>
      </w:r>
      <w:r w:rsidRPr="005A20CD">
        <w:rPr>
          <w:rFonts w:ascii="Cambria" w:hAnsi="Cambria" w:cs="Cambria"/>
          <w:i/>
          <w:color w:val="002060"/>
          <w:sz w:val="28"/>
        </w:rPr>
        <w:t>речь</w:t>
      </w:r>
    </w:p>
    <w:p w:rsidR="008B457B" w:rsidRDefault="008B457B" w:rsidP="0073465B">
      <w:pPr>
        <w:spacing w:line="300" w:lineRule="auto"/>
        <w:jc w:val="both"/>
        <w:rPr>
          <w:rFonts w:ascii="Cambria" w:hAnsi="Cambria" w:cs="Cambria"/>
          <w:b/>
          <w:sz w:val="24"/>
          <w:szCs w:val="24"/>
          <w:u w:val="single"/>
        </w:rPr>
      </w:pPr>
    </w:p>
    <w:p w:rsidR="008B457B" w:rsidRPr="005A20CD" w:rsidRDefault="008B457B" w:rsidP="008B457B">
      <w:pPr>
        <w:spacing w:after="0" w:line="240" w:lineRule="auto"/>
        <w:jc w:val="center"/>
        <w:rPr>
          <w:rFonts w:ascii="Verdana" w:hAnsi="Verdana"/>
          <w:b/>
          <w:color w:val="333333"/>
          <w:sz w:val="20"/>
        </w:rPr>
      </w:pPr>
      <w:r w:rsidRPr="005A20CD">
        <w:rPr>
          <w:rFonts w:ascii="Verdana" w:hAnsi="Verdana"/>
          <w:b/>
          <w:color w:val="333333"/>
          <w:sz w:val="20"/>
        </w:rPr>
        <w:t>«ЧТО ОБОЗНАЧАЮТ ЗАКЛЮЧЕНИЯ ЛОГОПЕДА ?»</w:t>
      </w:r>
    </w:p>
    <w:p w:rsidR="008B457B" w:rsidRPr="005A20CD" w:rsidRDefault="008B457B" w:rsidP="008B457B">
      <w:pPr>
        <w:spacing w:after="0" w:line="240" w:lineRule="auto"/>
        <w:rPr>
          <w:b/>
          <w:color w:val="333333"/>
          <w:sz w:val="20"/>
        </w:rPr>
      </w:pPr>
    </w:p>
    <w:p w:rsidR="008B457B" w:rsidRPr="005A20CD" w:rsidRDefault="008B457B" w:rsidP="008B457B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ОНР (общее недоразвитие речи) –</w:t>
      </w:r>
      <w:r w:rsidRPr="005A20CD">
        <w:rPr>
          <w:rFonts w:ascii="Times New Roman" w:hAnsi="Times New Roman" w:cs="Times New Roman"/>
          <w:color w:val="333333"/>
        </w:rPr>
        <w:t xml:space="preserve"> различные сложные речевые расстройства, при которых нарушается формирование всех компонентов речевой системы, то есть звуковой стороны и смысловой стороны при нормальном слухе и интеллекте.  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color w:val="333333"/>
        </w:rPr>
        <w:t>С учетом степени ОНР выделяют 4 уровня речевого развития: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ОНР 1 уровня –</w:t>
      </w:r>
      <w:r w:rsidRPr="005A20CD">
        <w:rPr>
          <w:rFonts w:ascii="Times New Roman" w:hAnsi="Times New Roman" w:cs="Times New Roman"/>
          <w:color w:val="333333"/>
        </w:rPr>
        <w:t xml:space="preserve"> «безречевые дети»; общеупотребительная речь отсутствует.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ОНР 2 уровня –</w:t>
      </w:r>
      <w:r w:rsidRPr="005A20CD">
        <w:rPr>
          <w:rFonts w:ascii="Times New Roman" w:hAnsi="Times New Roman" w:cs="Times New Roman"/>
          <w:color w:val="333333"/>
        </w:rPr>
        <w:t xml:space="preserve"> начальные элементы общеупотребительной речи, характеризующиеся бедностью словарного запаса, явлениями аграмматизма.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ОНР 3 уровня –</w:t>
      </w:r>
      <w:r w:rsidRPr="005A20CD">
        <w:rPr>
          <w:rFonts w:ascii="Times New Roman" w:hAnsi="Times New Roman" w:cs="Times New Roman"/>
          <w:color w:val="333333"/>
        </w:rPr>
        <w:t xml:space="preserve"> появление развернутой фразовой речи с недоразвитием ее звуковой и смысловой сторон.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ОНР 4 уровня –</w:t>
      </w:r>
      <w:r w:rsidRPr="005A20CD">
        <w:rPr>
          <w:rFonts w:ascii="Times New Roman" w:hAnsi="Times New Roman" w:cs="Times New Roman"/>
          <w:color w:val="333333"/>
        </w:rPr>
        <w:t xml:space="preserve"> остаточные пробелы в развитии фонетико – фонематической и лексико- грамматической сторон речи.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 xml:space="preserve">ФФНР (фонетико-фонематическое недоразвитие речи) – </w:t>
      </w:r>
      <w:r w:rsidRPr="005A20CD">
        <w:rPr>
          <w:rFonts w:ascii="Times New Roman" w:hAnsi="Times New Roman" w:cs="Times New Roman"/>
          <w:color w:val="333333"/>
        </w:rPr>
        <w:t>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(звуков)</w:t>
      </w:r>
    </w:p>
    <w:p w:rsidR="008B457B" w:rsidRPr="005A20CD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b/>
          <w:color w:val="333333"/>
        </w:rPr>
        <w:t>ФНР (фонетическое н</w:t>
      </w:r>
      <w:r w:rsidR="002E080D">
        <w:rPr>
          <w:rFonts w:ascii="Times New Roman" w:hAnsi="Times New Roman" w:cs="Times New Roman"/>
          <w:b/>
          <w:color w:val="333333"/>
        </w:rPr>
        <w:t>арушение</w:t>
      </w:r>
      <w:r w:rsidRPr="005A20CD">
        <w:rPr>
          <w:rFonts w:ascii="Times New Roman" w:hAnsi="Times New Roman" w:cs="Times New Roman"/>
          <w:b/>
          <w:color w:val="333333"/>
        </w:rPr>
        <w:t xml:space="preserve"> речи) –</w:t>
      </w:r>
      <w:r w:rsidRPr="005A20CD">
        <w:rPr>
          <w:rFonts w:ascii="Times New Roman" w:hAnsi="Times New Roman" w:cs="Times New Roman"/>
          <w:color w:val="333333"/>
        </w:rPr>
        <w:t xml:space="preserve">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</w:t>
      </w:r>
    </w:p>
    <w:p w:rsidR="0073465B" w:rsidRDefault="008B457B" w:rsidP="008B457B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5A20CD">
        <w:rPr>
          <w:rFonts w:ascii="Times New Roman" w:hAnsi="Times New Roman" w:cs="Times New Roman"/>
          <w:color w:val="333333"/>
        </w:rPr>
        <w:t>звука или нескольких звуков одновременно.</w:t>
      </w:r>
    </w:p>
    <w:sectPr w:rsidR="0073465B" w:rsidSect="009043DF">
      <w:pgSz w:w="16838" w:h="11906" w:orient="landscape"/>
      <w:pgMar w:top="1701" w:right="1134" w:bottom="850" w:left="1134" w:header="708" w:footer="708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55" w:rsidRDefault="000A4755" w:rsidP="004B145B">
      <w:pPr>
        <w:spacing w:after="0" w:line="240" w:lineRule="auto"/>
      </w:pPr>
      <w:r>
        <w:separator/>
      </w:r>
    </w:p>
  </w:endnote>
  <w:endnote w:type="continuationSeparator" w:id="0">
    <w:p w:rsidR="000A4755" w:rsidRDefault="000A4755" w:rsidP="004B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55" w:rsidRDefault="000A4755" w:rsidP="004B145B">
      <w:pPr>
        <w:spacing w:after="0" w:line="240" w:lineRule="auto"/>
      </w:pPr>
      <w:r>
        <w:separator/>
      </w:r>
    </w:p>
  </w:footnote>
  <w:footnote w:type="continuationSeparator" w:id="0">
    <w:p w:rsidR="000A4755" w:rsidRDefault="000A4755" w:rsidP="004B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336"/>
    <w:multiLevelType w:val="hybridMultilevel"/>
    <w:tmpl w:val="1C36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11FE0"/>
    <w:multiLevelType w:val="hybridMultilevel"/>
    <w:tmpl w:val="39864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B"/>
    <w:rsid w:val="00054247"/>
    <w:rsid w:val="00054FA0"/>
    <w:rsid w:val="000A4755"/>
    <w:rsid w:val="000E41F4"/>
    <w:rsid w:val="00137334"/>
    <w:rsid w:val="00205EDF"/>
    <w:rsid w:val="0022090F"/>
    <w:rsid w:val="00221D27"/>
    <w:rsid w:val="002E080D"/>
    <w:rsid w:val="002E6FAC"/>
    <w:rsid w:val="00395B24"/>
    <w:rsid w:val="003A689A"/>
    <w:rsid w:val="004635CC"/>
    <w:rsid w:val="004B145B"/>
    <w:rsid w:val="005A20CD"/>
    <w:rsid w:val="0073465B"/>
    <w:rsid w:val="008939DB"/>
    <w:rsid w:val="008B457B"/>
    <w:rsid w:val="009043DF"/>
    <w:rsid w:val="00A10F4D"/>
    <w:rsid w:val="00A36819"/>
    <w:rsid w:val="00BF03DC"/>
    <w:rsid w:val="00C261F4"/>
    <w:rsid w:val="00C625A6"/>
    <w:rsid w:val="00C95CFB"/>
    <w:rsid w:val="00D57BF2"/>
    <w:rsid w:val="00E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D04A-3C6B-447D-AE6A-0F56341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45B"/>
  </w:style>
  <w:style w:type="paragraph" w:styleId="a5">
    <w:name w:val="footer"/>
    <w:basedOn w:val="a"/>
    <w:link w:val="a6"/>
    <w:uiPriority w:val="99"/>
    <w:unhideWhenUsed/>
    <w:rsid w:val="004B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45B"/>
  </w:style>
  <w:style w:type="paragraph" w:styleId="a7">
    <w:name w:val="List Paragraph"/>
    <w:basedOn w:val="a"/>
    <w:uiPriority w:val="34"/>
    <w:qFormat/>
    <w:rsid w:val="0046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7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F657-519A-49E4-B1B7-A2396EDE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Чебаненко</dc:creator>
  <cp:keywords/>
  <dc:description/>
  <cp:lastModifiedBy>Александр Чебаненко</cp:lastModifiedBy>
  <cp:revision>2</cp:revision>
  <dcterms:created xsi:type="dcterms:W3CDTF">2025-02-23T13:23:00Z</dcterms:created>
  <dcterms:modified xsi:type="dcterms:W3CDTF">2025-02-23T13:23:00Z</dcterms:modified>
</cp:coreProperties>
</file>