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Pr="00866A94" w:rsidRDefault="004509F7" w:rsidP="004509F7">
      <w:pPr>
        <w:jc w:val="center"/>
        <w:rPr>
          <w:kern w:val="36"/>
          <w:sz w:val="28"/>
          <w:szCs w:val="28"/>
        </w:rPr>
      </w:pPr>
      <w:r w:rsidRPr="00866A94">
        <w:rPr>
          <w:kern w:val="36"/>
          <w:sz w:val="28"/>
          <w:szCs w:val="28"/>
        </w:rPr>
        <w:t>муниципальное казённое дошкольное образовательное</w:t>
      </w:r>
    </w:p>
    <w:p w:rsidR="004509F7" w:rsidRPr="00866A94" w:rsidRDefault="004509F7" w:rsidP="004509F7">
      <w:pPr>
        <w:ind w:left="360"/>
        <w:jc w:val="center"/>
        <w:rPr>
          <w:kern w:val="36"/>
          <w:sz w:val="28"/>
          <w:szCs w:val="28"/>
        </w:rPr>
      </w:pPr>
      <w:r w:rsidRPr="00866A94">
        <w:rPr>
          <w:kern w:val="36"/>
          <w:sz w:val="28"/>
          <w:szCs w:val="28"/>
        </w:rPr>
        <w:t>учреждение – детский сад №1</w:t>
      </w:r>
      <w:r>
        <w:rPr>
          <w:kern w:val="36"/>
          <w:sz w:val="28"/>
          <w:szCs w:val="28"/>
        </w:rPr>
        <w:t>2</w:t>
      </w:r>
      <w:r w:rsidRPr="00866A94">
        <w:rPr>
          <w:kern w:val="36"/>
          <w:sz w:val="28"/>
          <w:szCs w:val="28"/>
        </w:rPr>
        <w:t xml:space="preserve">  г. Татарск</w:t>
      </w:r>
    </w:p>
    <w:p w:rsidR="004509F7" w:rsidRDefault="004509F7" w:rsidP="004509F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F7" w:rsidRDefault="004509F7" w:rsidP="004509F7">
      <w:pPr>
        <w:pStyle w:val="a4"/>
        <w:spacing w:before="73"/>
        <w:ind w:left="3530" w:firstLine="0"/>
        <w:jc w:val="center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4509F7" w:rsidRDefault="004509F7">
      <w:pPr>
        <w:pStyle w:val="a4"/>
        <w:spacing w:before="73"/>
        <w:ind w:left="3530" w:firstLine="0"/>
        <w:rPr>
          <w:color w:val="FF0000"/>
        </w:rPr>
      </w:pPr>
    </w:p>
    <w:p w:rsidR="003D127A" w:rsidRPr="004509F7" w:rsidRDefault="004509F7" w:rsidP="004509F7">
      <w:pPr>
        <w:pStyle w:val="a4"/>
        <w:spacing w:before="73"/>
        <w:ind w:left="0" w:firstLine="0"/>
        <w:jc w:val="center"/>
        <w:rPr>
          <w:sz w:val="32"/>
        </w:rPr>
      </w:pPr>
      <w:r w:rsidRPr="004509F7">
        <w:rPr>
          <w:noProof/>
          <w:sz w:val="32"/>
          <w:lang w:eastAsia="ru-RU"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303859</wp:posOffset>
            </wp:positionV>
            <wp:extent cx="6952437" cy="10084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37" cy="1008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9F7">
        <w:rPr>
          <w:color w:val="FF0000"/>
          <w:sz w:val="32"/>
        </w:rPr>
        <w:t>Консультация</w:t>
      </w:r>
      <w:r w:rsidRPr="004509F7">
        <w:rPr>
          <w:color w:val="FF0000"/>
          <w:spacing w:val="-3"/>
          <w:sz w:val="32"/>
        </w:rPr>
        <w:t xml:space="preserve"> </w:t>
      </w:r>
      <w:r w:rsidRPr="004509F7">
        <w:rPr>
          <w:color w:val="FF0000"/>
          <w:sz w:val="32"/>
        </w:rPr>
        <w:t>для</w:t>
      </w:r>
      <w:r w:rsidRPr="004509F7">
        <w:rPr>
          <w:color w:val="FF0000"/>
          <w:spacing w:val="-6"/>
          <w:sz w:val="32"/>
        </w:rPr>
        <w:t xml:space="preserve"> </w:t>
      </w:r>
      <w:r w:rsidRPr="004509F7">
        <w:rPr>
          <w:color w:val="FF0000"/>
          <w:spacing w:val="-2"/>
          <w:sz w:val="32"/>
        </w:rPr>
        <w:t>педагогов</w:t>
      </w:r>
    </w:p>
    <w:p w:rsidR="003D127A" w:rsidRPr="004509F7" w:rsidRDefault="00AE0FEF" w:rsidP="004509F7">
      <w:pPr>
        <w:pStyle w:val="a4"/>
        <w:spacing w:line="276" w:lineRule="auto"/>
        <w:ind w:left="604" w:firstLine="0"/>
        <w:jc w:val="center"/>
        <w:rPr>
          <w:sz w:val="32"/>
        </w:rPr>
      </w:pPr>
      <w:r>
        <w:rPr>
          <w:color w:val="FF0000"/>
          <w:sz w:val="32"/>
        </w:rPr>
        <w:t>«</w:t>
      </w:r>
      <w:r w:rsidR="004509F7" w:rsidRPr="004509F7">
        <w:rPr>
          <w:color w:val="FF0000"/>
          <w:sz w:val="32"/>
        </w:rPr>
        <w:t>Развитие</w:t>
      </w:r>
      <w:r w:rsidR="004509F7" w:rsidRPr="004509F7">
        <w:rPr>
          <w:color w:val="FF0000"/>
          <w:spacing w:val="-7"/>
          <w:sz w:val="32"/>
        </w:rPr>
        <w:t xml:space="preserve"> </w:t>
      </w:r>
      <w:r w:rsidR="004509F7" w:rsidRPr="004509F7">
        <w:rPr>
          <w:color w:val="FF0000"/>
          <w:sz w:val="32"/>
        </w:rPr>
        <w:t>интеллектуальных</w:t>
      </w:r>
      <w:r w:rsidR="004509F7" w:rsidRPr="004509F7">
        <w:rPr>
          <w:color w:val="FF0000"/>
          <w:spacing w:val="-5"/>
          <w:sz w:val="32"/>
        </w:rPr>
        <w:t xml:space="preserve"> </w:t>
      </w:r>
      <w:r w:rsidR="004509F7" w:rsidRPr="004509F7">
        <w:rPr>
          <w:color w:val="FF0000"/>
          <w:sz w:val="32"/>
        </w:rPr>
        <w:t>способностей</w:t>
      </w:r>
      <w:r w:rsidR="004509F7" w:rsidRPr="004509F7">
        <w:rPr>
          <w:color w:val="FF0000"/>
          <w:spacing w:val="-7"/>
          <w:sz w:val="32"/>
        </w:rPr>
        <w:t xml:space="preserve"> </w:t>
      </w:r>
      <w:r w:rsidR="004509F7" w:rsidRPr="004509F7">
        <w:rPr>
          <w:color w:val="FF0000"/>
          <w:sz w:val="32"/>
        </w:rPr>
        <w:t>детей</w:t>
      </w:r>
      <w:r w:rsidR="004509F7" w:rsidRPr="004509F7">
        <w:rPr>
          <w:color w:val="FF0000"/>
          <w:spacing w:val="-5"/>
          <w:sz w:val="32"/>
        </w:rPr>
        <w:t xml:space="preserve"> </w:t>
      </w:r>
      <w:r w:rsidR="004509F7" w:rsidRPr="004509F7">
        <w:rPr>
          <w:color w:val="FF0000"/>
          <w:sz w:val="32"/>
        </w:rPr>
        <w:t>старшего</w:t>
      </w:r>
      <w:r w:rsidR="004509F7" w:rsidRPr="004509F7">
        <w:rPr>
          <w:color w:val="FF0000"/>
          <w:spacing w:val="-5"/>
          <w:sz w:val="32"/>
        </w:rPr>
        <w:t xml:space="preserve"> </w:t>
      </w:r>
      <w:r w:rsidR="004509F7" w:rsidRPr="004509F7">
        <w:rPr>
          <w:color w:val="FF0000"/>
          <w:sz w:val="32"/>
        </w:rPr>
        <w:t>дошкольного</w:t>
      </w:r>
      <w:r w:rsidR="004509F7" w:rsidRPr="004509F7">
        <w:rPr>
          <w:color w:val="FF0000"/>
          <w:spacing w:val="-5"/>
          <w:sz w:val="32"/>
        </w:rPr>
        <w:t xml:space="preserve"> </w:t>
      </w:r>
      <w:r w:rsidR="004509F7" w:rsidRPr="004509F7">
        <w:rPr>
          <w:color w:val="FF0000"/>
          <w:sz w:val="32"/>
        </w:rPr>
        <w:t>возраста через организацию игр в шахматы</w:t>
      </w:r>
      <w:r>
        <w:rPr>
          <w:color w:val="FF0000"/>
          <w:sz w:val="32"/>
        </w:rPr>
        <w:t>»</w:t>
      </w:r>
    </w:p>
    <w:p w:rsidR="004509F7" w:rsidRDefault="004509F7" w:rsidP="004509F7">
      <w:pPr>
        <w:spacing w:before="127" w:line="278" w:lineRule="auto"/>
        <w:ind w:left="8254" w:right="139" w:hanging="65"/>
        <w:jc w:val="center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4509F7" w:rsidRDefault="004509F7">
      <w:pPr>
        <w:spacing w:before="127" w:line="278" w:lineRule="auto"/>
        <w:ind w:left="8254" w:right="139" w:hanging="65"/>
        <w:jc w:val="both"/>
        <w:rPr>
          <w:i/>
          <w:spacing w:val="-2"/>
          <w:sz w:val="24"/>
        </w:rPr>
      </w:pPr>
    </w:p>
    <w:p w:rsidR="003D127A" w:rsidRDefault="004509F7" w:rsidP="004509F7">
      <w:pPr>
        <w:spacing w:before="127" w:line="278" w:lineRule="auto"/>
        <w:ind w:right="139"/>
        <w:rPr>
          <w:i/>
          <w:sz w:val="24"/>
        </w:rPr>
      </w:pPr>
      <w:r>
        <w:rPr>
          <w:i/>
          <w:spacing w:val="-2"/>
          <w:sz w:val="24"/>
        </w:rPr>
        <w:t xml:space="preserve">                                                                                                                Подготовила: </w:t>
      </w:r>
      <w:proofErr w:type="spellStart"/>
      <w:r>
        <w:rPr>
          <w:i/>
          <w:sz w:val="24"/>
        </w:rPr>
        <w:t>Волохова</w:t>
      </w:r>
      <w:proofErr w:type="spellEnd"/>
      <w:r>
        <w:rPr>
          <w:i/>
          <w:sz w:val="24"/>
        </w:rPr>
        <w:t xml:space="preserve"> Е.А.</w:t>
      </w: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4509F7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</w:p>
    <w:p w:rsidR="003D127A" w:rsidRDefault="004509F7">
      <w:pPr>
        <w:spacing w:before="154" w:line="276" w:lineRule="auto"/>
        <w:ind w:left="1" w:right="137" w:firstLine="566"/>
        <w:jc w:val="both"/>
        <w:rPr>
          <w:sz w:val="24"/>
        </w:rPr>
      </w:pPr>
      <w:r>
        <w:rPr>
          <w:sz w:val="24"/>
        </w:rPr>
        <w:t xml:space="preserve">Знаменитый советский педагог В. А. Сухомлинский, считал, что </w:t>
      </w:r>
      <w:r>
        <w:rPr>
          <w:i/>
          <w:sz w:val="24"/>
        </w:rPr>
        <w:t>«Без шахмат нельзя представить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полноценного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умственных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памяти…».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Шахматы – очень древняя игра. Появилась в Индии, примерно 2000 лет назад.</w:t>
      </w:r>
    </w:p>
    <w:p w:rsidR="003D127A" w:rsidRDefault="004509F7">
      <w:pPr>
        <w:pStyle w:val="a3"/>
        <w:spacing w:before="1" w:line="276" w:lineRule="auto"/>
        <w:ind w:right="134"/>
      </w:pP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лучших способов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интеллектуальных способностей у детей. Эта игра прекрасно развивает логику, повышает концентрацию внимания, развивает память и заставляет мозг работать. Поскольку шахматы - это лучшая стратегическая игра, с уверенностью можно сказать, что, учась играть в шахматы, ребенок развивает свои умственные способности.</w:t>
      </w:r>
    </w:p>
    <w:p w:rsidR="003D127A" w:rsidRDefault="004509F7">
      <w:pPr>
        <w:pStyle w:val="a3"/>
        <w:spacing w:line="276" w:lineRule="auto"/>
        <w:ind w:right="137"/>
      </w:pPr>
      <w:r>
        <w:t xml:space="preserve">Для организации игр с детьми по шахматам вам понадобятся знания основных правил игры, умение донести их до дошкольника через игру. В дошкольном возрасте ребенок должен иметь элементарный уровень владения игрой, чтобы он </w:t>
      </w:r>
      <w:proofErr w:type="gramStart"/>
      <w:r>
        <w:t>к</w:t>
      </w:r>
      <w:proofErr w:type="gramEnd"/>
      <w:r>
        <w:t xml:space="preserve"> знал названия фигур, их ход, взятие других фигур, а также старался на несколько шагов в уме продумать свой ход.</w:t>
      </w:r>
    </w:p>
    <w:p w:rsidR="003D127A" w:rsidRDefault="004509F7">
      <w:pPr>
        <w:pStyle w:val="a3"/>
        <w:spacing w:line="276" w:lineRule="auto"/>
        <w:ind w:right="138"/>
      </w:pPr>
      <w:r>
        <w:t>Через шахматы воспитатели могут ознакомить детей с математическими понятиями и привить им важные навыки мышления:</w:t>
      </w:r>
    </w:p>
    <w:p w:rsidR="003D127A" w:rsidRDefault="004509F7">
      <w:pPr>
        <w:pStyle w:val="a3"/>
        <w:spacing w:line="276" w:lineRule="auto"/>
        <w:ind w:right="139"/>
      </w:pPr>
      <w:r>
        <w:t>умение сосредоточиться и принять решение, умение решать задачи, развивается пространственное, логическое мышление; тренируется память; появляется ответственность</w:t>
      </w:r>
      <w:r>
        <w:rPr>
          <w:spacing w:val="40"/>
        </w:rPr>
        <w:t xml:space="preserve"> </w:t>
      </w:r>
      <w:r>
        <w:t>за свои ходы; повышается самооценка, уверенность в себе.</w:t>
      </w:r>
    </w:p>
    <w:p w:rsidR="003D127A" w:rsidRDefault="004509F7">
      <w:pPr>
        <w:pStyle w:val="a3"/>
        <w:spacing w:line="276" w:lineRule="auto"/>
        <w:ind w:right="136"/>
      </w:pPr>
      <w:r>
        <w:lastRenderedPageBreak/>
        <w:t>Благодаря этой игре формируется умение ребёнка проектировать свою деятельность, а также умение общаться с рисунками и схемами.</w:t>
      </w:r>
    </w:p>
    <w:p w:rsidR="003D127A" w:rsidRDefault="004509F7">
      <w:pPr>
        <w:pStyle w:val="a3"/>
        <w:spacing w:line="276" w:lineRule="auto"/>
        <w:ind w:right="135"/>
      </w:pPr>
      <w:r>
        <w:t>Игра</w:t>
      </w:r>
      <w:r>
        <w:rPr>
          <w:spacing w:val="-3"/>
        </w:rPr>
        <w:t xml:space="preserve"> </w:t>
      </w:r>
      <w:r>
        <w:t>шахматы признана</w:t>
      </w:r>
      <w:r>
        <w:rPr>
          <w:spacing w:val="-1"/>
        </w:rPr>
        <w:t xml:space="preserve"> </w:t>
      </w:r>
      <w:r>
        <w:t>одной из самых интеллектуальных игр,</w:t>
      </w:r>
      <w:r>
        <w:rPr>
          <w:spacing w:val="-1"/>
        </w:rPr>
        <w:t xml:space="preserve"> </w:t>
      </w:r>
      <w:r>
        <w:t>поэтому, прежде всего, она стимулирует мыслительную деятельность детей, способствует их логическому мышлению, развивает пространственное воображение, память и внимание, что очень важно для подготовки к школе. Дети очень подвижны и активны и им трудно сосредоточить свое внимание на продолжительное время, то эта игра ненавязчиво формирует у них такое качество, как усидчивость.</w:t>
      </w:r>
    </w:p>
    <w:p w:rsidR="003D127A" w:rsidRDefault="004509F7">
      <w:pPr>
        <w:pStyle w:val="a3"/>
        <w:spacing w:line="276" w:lineRule="auto"/>
        <w:ind w:right="139"/>
      </w:pPr>
      <w:r>
        <w:t>А также эта игра воспитывает в детях умение самостоятельно думать и нести ответственность за принятое решение, адекватно относиться к неудачам и поражениям.</w:t>
      </w:r>
    </w:p>
    <w:p w:rsidR="003D127A" w:rsidRDefault="004509F7">
      <w:pPr>
        <w:pStyle w:val="a3"/>
        <w:spacing w:line="276" w:lineRule="auto"/>
        <w:ind w:right="137"/>
      </w:pPr>
      <w:r>
        <w:t>Доказано, что дети, которые в дошкольном возрасте начали играть в шахматы, отлично успевают в школе. Такие дети не испытывают проблем с точными науками, быстро выполняют домашние задания. У ребёнка появляется выдержка, целеустремленность, усидчивость, воля.</w:t>
      </w:r>
    </w:p>
    <w:p w:rsidR="003D127A" w:rsidRDefault="004509F7">
      <w:pPr>
        <w:pStyle w:val="a3"/>
        <w:ind w:left="568" w:firstLine="0"/>
      </w:pPr>
      <w:r>
        <w:t>Итак,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организовать такую</w:t>
      </w:r>
      <w:r>
        <w:rPr>
          <w:spacing w:val="-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продуктивна:</w:t>
      </w:r>
    </w:p>
    <w:p w:rsidR="003D127A" w:rsidRDefault="004509F7">
      <w:pPr>
        <w:pStyle w:val="a3"/>
        <w:spacing w:before="43" w:line="276" w:lineRule="auto"/>
        <w:ind w:right="136"/>
      </w:pPr>
      <w:proofErr w:type="gramStart"/>
      <w:r>
        <w:t>Во-первых, для ознакомления детей с шахматной доской (полями, горизонталями, вертикалями, диагоналями, латинскими буквами, цифрами) лучше использовать сказочные истории, такие как, например, в книге «Шахматы для самых маленьких», можно придумать свои истории.</w:t>
      </w:r>
      <w:proofErr w:type="gramEnd"/>
    </w:p>
    <w:p w:rsidR="003D127A" w:rsidRDefault="004509F7">
      <w:pPr>
        <w:pStyle w:val="a3"/>
        <w:spacing w:line="276" w:lineRule="auto"/>
        <w:ind w:right="134"/>
      </w:pPr>
      <w:r>
        <w:t xml:space="preserve">Во-вторых, дети должны превращаться в шахматные фигуры. Для этого вам следует вырезать из картона черного и белого короны, и </w:t>
      </w:r>
      <w:proofErr w:type="gramStart"/>
      <w:r>
        <w:t>почаще</w:t>
      </w:r>
      <w:proofErr w:type="gramEnd"/>
      <w:r>
        <w:t xml:space="preserve"> водружать их на светлые головы деток. Передвигаться они будут по наклеенной в кабинете напольной шахматной доске, а в хорошую погоду можно и на улице краской оформить такую шахматную доску. Детям так будет легче запоминать ход фигур.</w:t>
      </w:r>
    </w:p>
    <w:p w:rsidR="003D127A" w:rsidRDefault="003D127A">
      <w:pPr>
        <w:pStyle w:val="a3"/>
        <w:spacing w:line="276" w:lineRule="auto"/>
        <w:sectPr w:rsidR="003D127A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3D127A" w:rsidRDefault="004509F7">
      <w:pPr>
        <w:pStyle w:val="a3"/>
        <w:spacing w:before="68" w:line="276" w:lineRule="auto"/>
        <w:ind w:right="136"/>
      </w:pPr>
      <w:r>
        <w:rPr>
          <w:noProof/>
          <w:lang w:eastAsia="ru-RU"/>
        </w:rPr>
        <w:lastRenderedPageBreak/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303859</wp:posOffset>
            </wp:positionV>
            <wp:extent cx="6952437" cy="100846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37" cy="1008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В-третьих, изучать шахматную доску следует дозировано, небольшими «порциями». Надо подготовить картонный фрагмент из 4-х, из 6, из 8, из 9 и более полей, а также круглые фишки с изображением шахматных фигур. В книге </w:t>
      </w:r>
      <w:proofErr w:type="spellStart"/>
      <w:r>
        <w:t>Сухина</w:t>
      </w:r>
      <w:proofErr w:type="spellEnd"/>
      <w:r>
        <w:t xml:space="preserve"> есть этюды - задачи с использованием таких фрагментов. Так ребята быстрее начнут ориентироваться на шахматной доске.</w:t>
      </w:r>
    </w:p>
    <w:p w:rsidR="003D127A" w:rsidRDefault="004509F7">
      <w:pPr>
        <w:pStyle w:val="a3"/>
        <w:spacing w:before="3" w:line="276" w:lineRule="auto"/>
        <w:ind w:right="136"/>
      </w:pPr>
      <w:r>
        <w:t xml:space="preserve">В-четвертых, конечно же, иметь несколько деревянных шахматных досок с деревянными шахматными фигурами уже для настоящих партий, проведения шахматных </w:t>
      </w:r>
      <w:r>
        <w:rPr>
          <w:spacing w:val="-2"/>
        </w:rPr>
        <w:t>турниров.</w:t>
      </w:r>
    </w:p>
    <w:p w:rsidR="003D127A" w:rsidRDefault="004509F7">
      <w:pPr>
        <w:pStyle w:val="a3"/>
        <w:spacing w:line="276" w:lineRule="auto"/>
        <w:ind w:right="136"/>
      </w:pPr>
      <w:r>
        <w:t xml:space="preserve">В течение года с детьми следует проводить занятия не только по подгруппам, но также использовать индивидуальные формы работы. </w:t>
      </w:r>
      <w:proofErr w:type="gramStart"/>
      <w:r>
        <w:t xml:space="preserve">Посредством использования </w:t>
      </w:r>
      <w:proofErr w:type="spellStart"/>
      <w:r>
        <w:t>здоровьесберегающих</w:t>
      </w:r>
      <w:proofErr w:type="spellEnd"/>
      <w:r>
        <w:t xml:space="preserve"> технологий на занятиях обязательно проводите физкультминутки, (например – покажи горизонталь, вертикаль), подвижные игры согласно теме занятия; соревнования и конкурсы по познавательной деятельности, игровые обучающие ситуации, наблюдения, моделирование, творческую деятельность, разнообразные игры с шахматным содержанием, такие как «Чудесный мешочек», «Кто быстрее расставит фигуры», «Что общего и чем отличаются», «Сделай так».</w:t>
      </w:r>
      <w:proofErr w:type="gramEnd"/>
    </w:p>
    <w:p w:rsidR="003D127A" w:rsidRDefault="004509F7">
      <w:pPr>
        <w:pStyle w:val="a3"/>
        <w:ind w:left="568" w:firstLine="0"/>
      </w:pPr>
      <w:r>
        <w:t>Каждое</w:t>
      </w:r>
      <w:r>
        <w:rPr>
          <w:spacing w:val="25"/>
        </w:rPr>
        <w:t xml:space="preserve"> </w:t>
      </w:r>
      <w:r>
        <w:t>занятие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шахматам</w:t>
      </w:r>
      <w:r>
        <w:rPr>
          <w:spacing w:val="28"/>
        </w:rPr>
        <w:t xml:space="preserve"> </w:t>
      </w:r>
      <w:r>
        <w:t>завершайте</w:t>
      </w:r>
      <w:r>
        <w:rPr>
          <w:spacing w:val="29"/>
        </w:rPr>
        <w:t xml:space="preserve"> </w:t>
      </w:r>
      <w:r>
        <w:t>подведением</w:t>
      </w:r>
      <w:r>
        <w:rPr>
          <w:spacing w:val="29"/>
        </w:rPr>
        <w:t xml:space="preserve"> </w:t>
      </w:r>
      <w:r>
        <w:t>итогов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определённой</w:t>
      </w:r>
      <w:r>
        <w:rPr>
          <w:spacing w:val="31"/>
        </w:rPr>
        <w:t xml:space="preserve"> </w:t>
      </w:r>
      <w:r>
        <w:rPr>
          <w:spacing w:val="-2"/>
        </w:rPr>
        <w:t>теме.</w:t>
      </w:r>
    </w:p>
    <w:p w:rsidR="003D127A" w:rsidRDefault="004509F7">
      <w:pPr>
        <w:pStyle w:val="a3"/>
        <w:spacing w:before="42"/>
        <w:ind w:firstLine="0"/>
      </w:pPr>
      <w:r>
        <w:t>Это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аппликации, раскраска</w:t>
      </w:r>
      <w:r>
        <w:rPr>
          <w:spacing w:val="-3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доски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т.п.</w:t>
      </w:r>
    </w:p>
    <w:p w:rsidR="003D127A" w:rsidRDefault="004509F7">
      <w:pPr>
        <w:pStyle w:val="a3"/>
        <w:spacing w:before="41" w:line="276" w:lineRule="auto"/>
        <w:ind w:right="138"/>
      </w:pPr>
      <w:r>
        <w:t>На занятиях по шахматам нужно ставить себе цель не только научить детей ориентироваться на шахматной доске, запоминать название фигуры и её ход, но и думать на несколько ходов вперед в уме, предугадывая действия противника.</w:t>
      </w:r>
    </w:p>
    <w:p w:rsidR="003D127A" w:rsidRDefault="004509F7">
      <w:pPr>
        <w:pStyle w:val="a3"/>
        <w:spacing w:before="1" w:line="276" w:lineRule="auto"/>
        <w:ind w:right="133"/>
      </w:pPr>
      <w:r>
        <w:t>Начинать обучение детей игре в шашки рекомендуется со старшего дошкольного возраста - с 5 – 7 лет. Именно в этом возрасте внимание детей становится более устойчивым и произвольным, развивается наглядно – образная функции мышления, которые позволяют решать уже более сложные задачи. К пяти годам дети становятся усидчивы, (могут заниматься одним видом деятельности в течение 20 – 25 минут) и способны играть по установленным правилам.</w:t>
      </w:r>
    </w:p>
    <w:p w:rsidR="003D127A" w:rsidRDefault="004509F7">
      <w:pPr>
        <w:pStyle w:val="a3"/>
        <w:spacing w:line="276" w:lineRule="auto"/>
        <w:ind w:right="137"/>
      </w:pPr>
      <w:r>
        <w:t>Знакомить детей с новым для них материалом необходимо в простой и очень</w:t>
      </w:r>
      <w:r>
        <w:rPr>
          <w:spacing w:val="80"/>
        </w:rPr>
        <w:t xml:space="preserve"> </w:t>
      </w:r>
      <w:r>
        <w:t>доступной для их понимания форме. Например, рассказывать детям о правилах игры в шахматы можно в виде сказки или в стихотворном варианте, заучив который, дети быстро начнут в них ориентироваться и перестанут путаться.</w:t>
      </w:r>
    </w:p>
    <w:p w:rsidR="003D127A" w:rsidRDefault="004509F7">
      <w:pPr>
        <w:pStyle w:val="a3"/>
        <w:ind w:left="568" w:firstLine="0"/>
      </w:pPr>
      <w:r>
        <w:t>Знакомство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 детей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шашки</w:t>
      </w:r>
      <w:r>
        <w:rPr>
          <w:spacing w:val="-1"/>
        </w:rPr>
        <w:t xml:space="preserve"> </w:t>
      </w:r>
      <w:r>
        <w:t xml:space="preserve">происходит </w:t>
      </w:r>
      <w:r>
        <w:rPr>
          <w:spacing w:val="-2"/>
        </w:rPr>
        <w:t>поэтапно.</w:t>
      </w:r>
    </w:p>
    <w:p w:rsidR="003D127A" w:rsidRDefault="004509F7">
      <w:pPr>
        <w:pStyle w:val="a3"/>
        <w:spacing w:before="40" w:line="276" w:lineRule="auto"/>
        <w:ind w:right="138" w:firstLine="626"/>
      </w:pPr>
      <w:r>
        <w:t>Сначала детей нужно познакомить с историей возникновения этой игры, затем продемонстрировать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доску,</w:t>
      </w:r>
      <w:r>
        <w:rPr>
          <w:spacing w:val="-4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proofErr w:type="gramStart"/>
      <w:r>
        <w:t>правильно</w:t>
      </w:r>
      <w:proofErr w:type="gramEnd"/>
      <w:r>
        <w:t xml:space="preserve"> расставлять шахматные фигуры на игровом поле и так далее.</w:t>
      </w:r>
    </w:p>
    <w:p w:rsidR="003D127A" w:rsidRDefault="004509F7">
      <w:pPr>
        <w:pStyle w:val="a3"/>
        <w:spacing w:before="1" w:line="276" w:lineRule="auto"/>
        <w:ind w:right="137"/>
      </w:pPr>
      <w:r>
        <w:t>Дети, как правило, увлекаются также быстро, как и теряют потом интерес. Поэтому задача воспитателей не только как можно дольше удерживать этот интерес, но и с каждым занятием подпитывать его и все больше увеличивать.</w:t>
      </w:r>
    </w:p>
    <w:p w:rsidR="003D127A" w:rsidRDefault="004509F7">
      <w:pPr>
        <w:pStyle w:val="a3"/>
        <w:spacing w:before="1" w:line="276" w:lineRule="auto"/>
        <w:ind w:right="137"/>
      </w:pPr>
      <w:r>
        <w:t>Планировать занятия нужно таким образом, чтобы чередовались несколько видов деятельности: теоретическая (знакомство с новым материалом), практическая (демонстрация простых, но показательных и увлекательных фрагментов игры в шахматы и решение</w:t>
      </w:r>
      <w:r>
        <w:rPr>
          <w:spacing w:val="40"/>
        </w:rPr>
        <w:t xml:space="preserve"> </w:t>
      </w:r>
      <w:r>
        <w:t>простых шахматных задач) и игровая (игры соревновательного характера).</w:t>
      </w:r>
    </w:p>
    <w:p w:rsidR="003D127A" w:rsidRDefault="004509F7">
      <w:pPr>
        <w:pStyle w:val="a3"/>
        <w:ind w:left="568" w:firstLine="0"/>
      </w:pPr>
      <w:r>
        <w:t>Главное</w:t>
      </w:r>
      <w:r>
        <w:rPr>
          <w:spacing w:val="-5"/>
        </w:rPr>
        <w:t xml:space="preserve"> </w:t>
      </w:r>
      <w:r>
        <w:t>правил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проигравших,</w:t>
      </w:r>
      <w:r>
        <w:rPr>
          <w:spacing w:val="-4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выиграл!!!!</w:t>
      </w:r>
    </w:p>
    <w:p w:rsidR="003D127A" w:rsidRDefault="004509F7">
      <w:pPr>
        <w:pStyle w:val="a3"/>
        <w:spacing w:before="41" w:line="276" w:lineRule="auto"/>
        <w:ind w:right="138"/>
      </w:pPr>
      <w:r>
        <w:t>Играйте в шахматы со своими детьми! Это доставит им удовольствие! А главное являются залогом отличного школьного обучения!</w:t>
      </w:r>
    </w:p>
    <w:sectPr w:rsidR="003D127A" w:rsidSect="003D127A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127A"/>
    <w:rsid w:val="002F138B"/>
    <w:rsid w:val="003D127A"/>
    <w:rsid w:val="004509F7"/>
    <w:rsid w:val="00A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2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27A"/>
    <w:pPr>
      <w:ind w:left="1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D127A"/>
    <w:pPr>
      <w:spacing w:before="43"/>
      <w:ind w:left="2863" w:hanging="225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127A"/>
  </w:style>
  <w:style w:type="paragraph" w:customStyle="1" w:styleId="TableParagraph">
    <w:name w:val="Table Paragraph"/>
    <w:basedOn w:val="a"/>
    <w:uiPriority w:val="1"/>
    <w:qFormat/>
    <w:rsid w:val="003D127A"/>
  </w:style>
  <w:style w:type="paragraph" w:styleId="a6">
    <w:name w:val="No Spacing"/>
    <w:link w:val="a7"/>
    <w:uiPriority w:val="1"/>
    <w:qFormat/>
    <w:rsid w:val="004509F7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4509F7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5569</Characters>
  <Application>Microsoft Office Word</Application>
  <DocSecurity>0</DocSecurity>
  <Lines>46</Lines>
  <Paragraphs>13</Paragraphs>
  <ScaleCrop>false</ScaleCrop>
  <Company>HP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3</cp:revision>
  <dcterms:created xsi:type="dcterms:W3CDTF">2025-01-25T07:32:00Z</dcterms:created>
  <dcterms:modified xsi:type="dcterms:W3CDTF">2025-01-25T07:37:00Z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2016</vt:lpwstr>
  </property>
</Properties>
</file>