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DCF" w:rsidRPr="00443689" w:rsidRDefault="00932BE1" w:rsidP="0044368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43689">
        <w:rPr>
          <w:rFonts w:ascii="Times New Roman" w:hAnsi="Times New Roman" w:cs="Times New Roman"/>
          <w:b/>
          <w:sz w:val="26"/>
          <w:szCs w:val="26"/>
        </w:rPr>
        <w:t xml:space="preserve">Нетрадиционные техники рисования как средство </w:t>
      </w:r>
      <w:proofErr w:type="gramStart"/>
      <w:r w:rsidRPr="00443689">
        <w:rPr>
          <w:rFonts w:ascii="Times New Roman" w:hAnsi="Times New Roman" w:cs="Times New Roman"/>
          <w:b/>
          <w:sz w:val="26"/>
          <w:szCs w:val="26"/>
        </w:rPr>
        <w:t>развития мелкой моторики рук детей раннего возраста</w:t>
      </w:r>
      <w:proofErr w:type="gramEnd"/>
      <w:r w:rsidRPr="00443689">
        <w:rPr>
          <w:rFonts w:ascii="Times New Roman" w:hAnsi="Times New Roman" w:cs="Times New Roman"/>
          <w:b/>
          <w:sz w:val="26"/>
          <w:szCs w:val="26"/>
        </w:rPr>
        <w:t>.</w:t>
      </w:r>
    </w:p>
    <w:p w:rsidR="00932BE1" w:rsidRPr="00443689" w:rsidRDefault="00932BE1" w:rsidP="00443689">
      <w:pPr>
        <w:tabs>
          <w:tab w:val="left" w:pos="5295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43689">
        <w:rPr>
          <w:rFonts w:ascii="Times New Roman" w:hAnsi="Times New Roman" w:cs="Times New Roman"/>
          <w:sz w:val="26"/>
          <w:szCs w:val="26"/>
        </w:rPr>
        <w:t xml:space="preserve">                                              </w:t>
      </w:r>
      <w:r w:rsidRPr="00443689">
        <w:rPr>
          <w:rFonts w:ascii="Times New Roman" w:hAnsi="Times New Roman" w:cs="Times New Roman"/>
          <w:b/>
          <w:sz w:val="26"/>
          <w:szCs w:val="26"/>
        </w:rPr>
        <w:t>Введение</w:t>
      </w:r>
    </w:p>
    <w:p w:rsidR="00932BE1" w:rsidRPr="00443689" w:rsidRDefault="00932BE1" w:rsidP="00443689">
      <w:pPr>
        <w:pStyle w:val="a3"/>
        <w:shd w:val="clear" w:color="auto" w:fill="FFFFFF"/>
        <w:tabs>
          <w:tab w:val="left" w:pos="675"/>
        </w:tabs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b/>
          <w:sz w:val="26"/>
          <w:szCs w:val="26"/>
        </w:rPr>
        <w:tab/>
      </w:r>
      <w:r w:rsidRPr="00443689">
        <w:rPr>
          <w:sz w:val="26"/>
          <w:szCs w:val="26"/>
        </w:rPr>
        <w:t xml:space="preserve">«Рука развивает мозг» - это утверждение уже многократно доказано. На начальном этапе жизни именно мелкая моторика отражает то, как развивается ребенок, свидетельствует о его интеллектуальных способностях. Дети с плохо развитой ручной моторикой неловко держат ложку, карандаш, не могут застегивать пуговицы, шнуровать ботинки. Им бывает трудно собрать рассыпавшиеся детали конструктора, работать с </w:t>
      </w:r>
      <w:proofErr w:type="spellStart"/>
      <w:r w:rsidRPr="00443689">
        <w:rPr>
          <w:sz w:val="26"/>
          <w:szCs w:val="26"/>
        </w:rPr>
        <w:t>пазлами</w:t>
      </w:r>
      <w:proofErr w:type="spellEnd"/>
      <w:r w:rsidRPr="00443689">
        <w:rPr>
          <w:sz w:val="26"/>
          <w:szCs w:val="26"/>
        </w:rPr>
        <w:t>, мозаикой. Они отказываются от любимых другими детьми лепки и аппликации, не успевают на занятиях.</w:t>
      </w:r>
    </w:p>
    <w:p w:rsidR="00932BE1" w:rsidRPr="00443689" w:rsidRDefault="00932BE1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Важность данной темы заключается в том, что развитие моторики у детей раннего дошкольного возраста позволяет сформировать координацию движений пальцев рук, развить речевую и умственную деятельность и подготовить ребенка к школе. Готовность ребенка к школьному обучению в значительной мере определяется его сенсорным развитием. Исследования, проведенные психологами, показали, что большая часть трудностей, возникающих перед детьми в ходе начального обучения (особенно в первом классе), связана с недостаточной точностью и гибкостью восприятия. В результате возникают искажения в написании букв, построении рисунка, неточности в изготовлении поделок.</w:t>
      </w:r>
    </w:p>
    <w:p w:rsidR="00932BE1" w:rsidRPr="00443689" w:rsidRDefault="00932BE1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всех этапах жизни ребенка движения рук играют важнейшую роль. Самый благоприятный период для развития интеллектуальных и творческих возможностей человека – от 1,5 до 3 лет, когда кора больших полушарий еще окончательно не сформирована. Именно в этом возрасте необходимо интенсивно развивать память, восприятие, мышление, внимание. </w:t>
      </w:r>
    </w:p>
    <w:p w:rsidR="00932BE1" w:rsidRPr="00443689" w:rsidRDefault="00932BE1" w:rsidP="00443689">
      <w:pPr>
        <w:pStyle w:val="a3"/>
        <w:shd w:val="clear" w:color="auto" w:fill="FFFFFF"/>
        <w:tabs>
          <w:tab w:val="left" w:pos="675"/>
        </w:tabs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 xml:space="preserve">Для развития мелкой моторики руки разработано много интересных методов и приемов, используются разнообразные стимулирующие материалы. </w:t>
      </w:r>
    </w:p>
    <w:p w:rsidR="00932BE1" w:rsidRPr="00443689" w:rsidRDefault="00DD5DF7" w:rsidP="00443689">
      <w:pPr>
        <w:pStyle w:val="a3"/>
        <w:shd w:val="clear" w:color="auto" w:fill="FFFFFF"/>
        <w:tabs>
          <w:tab w:val="left" w:pos="675"/>
        </w:tabs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Н</w:t>
      </w:r>
      <w:r w:rsidR="00932BE1" w:rsidRPr="00443689">
        <w:rPr>
          <w:sz w:val="26"/>
          <w:szCs w:val="26"/>
        </w:rPr>
        <w:t>естандартные подходы к организации изобразительной деятельности удивляют и восхищают малышей, тем самым вызывая стремление заниматься таким удивительным делом.</w:t>
      </w:r>
    </w:p>
    <w:p w:rsidR="00932BE1" w:rsidRPr="00443689" w:rsidRDefault="00DD5DF7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 xml:space="preserve">             </w:t>
      </w:r>
      <w:r w:rsidR="00932BE1" w:rsidRPr="00443689">
        <w:rPr>
          <w:b/>
          <w:sz w:val="26"/>
          <w:szCs w:val="26"/>
        </w:rPr>
        <w:t>Актуальность</w:t>
      </w:r>
      <w:r w:rsidR="00932BE1" w:rsidRPr="00443689">
        <w:rPr>
          <w:sz w:val="26"/>
          <w:szCs w:val="26"/>
        </w:rPr>
        <w:t xml:space="preserve"> моей работы заключается в том, что целенаправленная и систематическая работа с использованием нетрадиционных техник рисования будет способствовать  развитию мелкой моторики у детей </w:t>
      </w:r>
      <w:r w:rsidR="00932BE1" w:rsidRPr="00443689">
        <w:rPr>
          <w:sz w:val="26"/>
          <w:szCs w:val="26"/>
        </w:rPr>
        <w:lastRenderedPageBreak/>
        <w:t xml:space="preserve">раннего  возраста, а так же формированию интеллектуальных способностей, речевой деятельности, а самое главное, сохранению психического и физического развития. 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b/>
          <w:sz w:val="26"/>
          <w:szCs w:val="26"/>
        </w:rPr>
        <w:t xml:space="preserve">     Целью</w:t>
      </w:r>
      <w:r w:rsidRPr="00443689">
        <w:rPr>
          <w:sz w:val="26"/>
          <w:szCs w:val="26"/>
        </w:rPr>
        <w:t xml:space="preserve"> работы стало: развитие мелкой моторики у детей раннего  возраста через нетрадиционные техники рисования.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b/>
          <w:sz w:val="26"/>
          <w:szCs w:val="26"/>
        </w:rPr>
        <w:t>Задачи: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6"/>
          <w:szCs w:val="26"/>
        </w:rPr>
      </w:pPr>
      <w:r w:rsidRPr="00443689">
        <w:rPr>
          <w:i/>
          <w:sz w:val="26"/>
          <w:szCs w:val="26"/>
        </w:rPr>
        <w:t>Образовательные: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 формирование произвольных координированных движений пальцев рук, глаза, гибкости рук, ритмичности развития осязательного восприятия (тактильной, кожной чувствительности пальцев рук);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формирование практических умений и навыков;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 xml:space="preserve">- обучение различными навыками работы с красками, гуашью. 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i/>
          <w:sz w:val="26"/>
          <w:szCs w:val="26"/>
        </w:rPr>
        <w:t>Развивающие: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развитие мелкой моторики пальцев, кистей рук;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совершенствование движений рук;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развитие познавательных психических процессов: произвольное внимание, мышление, зрительное и слуховое восприятие, память;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развитие речи детей;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6"/>
          <w:szCs w:val="26"/>
        </w:rPr>
      </w:pPr>
      <w:r w:rsidRPr="00443689">
        <w:rPr>
          <w:i/>
          <w:sz w:val="26"/>
          <w:szCs w:val="26"/>
        </w:rPr>
        <w:t>Воспитательные: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развитие нравственных качеств (доброжелательность, умение общаться)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развитие художественного вкуса;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443689">
        <w:rPr>
          <w:sz w:val="26"/>
          <w:szCs w:val="26"/>
        </w:rPr>
        <w:t>- развитие усидчивости, целенаправленности.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Нетрадиционное рисование - искусство изображать, не основываясь на традиции. Рисование нетрадиционными способами, увлекательная, завораживающая деятельность, которая удивляет и восхищает детей.</w:t>
      </w:r>
    </w:p>
    <w:p w:rsidR="00932BE1" w:rsidRPr="00443689" w:rsidRDefault="00DD5DF7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  <w:r w:rsidR="00932BE1"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занятиях с использованием нетрадиционных материалов и техник дети с удовольствием выполняют задания по изобразительной деятельности, ведь эти задания им по силам, и результат своей работы они видят сразу.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Во многом результат работы ребенка зависит от его заинтересованности, поэтому на занятии важно активизировать внимание малыша, побудить его к деятельности при помощи дополнительных стимулов. Такими стимулами могут быть:</w:t>
      </w:r>
    </w:p>
    <w:p w:rsidR="00932BE1" w:rsidRPr="00443689" w:rsidRDefault="00932BE1" w:rsidP="00443689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игра, которая является основным видом деятельности детей;</w:t>
      </w:r>
    </w:p>
    <w:p w:rsidR="00932BE1" w:rsidRPr="00443689" w:rsidRDefault="00932BE1" w:rsidP="00443689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сюрпризный момент – любимый герой сказки или мультфильма приходит в гости и приглашает  отправиться в путешествие;</w:t>
      </w:r>
    </w:p>
    <w:p w:rsidR="00932BE1" w:rsidRPr="00443689" w:rsidRDefault="00932BE1" w:rsidP="00443689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просьба о помощи, ведь дети никогда не откажутся помочь персонажу, им важно почувствовать себя значимыми;</w:t>
      </w:r>
    </w:p>
    <w:p w:rsidR="00932BE1" w:rsidRPr="00443689" w:rsidRDefault="00932BE1" w:rsidP="00443689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музыкальное сопровождение.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Как сказал  В.И. Сухомлинский  </w:t>
      </w:r>
      <w:r w:rsidRPr="0044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«Ребенок – это не сосуд, который надо наполнить, а огонь, который надо зажечь».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Поэтому считаю нужно зажечь в детях огонек творчества. И совсем не страшно, если наш маленький художник перепачкается, главное – чтобы он получил удовольствие от общения с красками и радовался результатам своего труда.</w:t>
      </w:r>
      <w:r w:rsidRPr="00443689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Нетрадиционные техники рисования создают атмосферу непринуждённости, открытости, содействуют развитию инициативы, самостоятельности детей. Благодаря </w:t>
      </w:r>
      <w:proofErr w:type="spell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изодеятельности</w:t>
      </w:r>
      <w:proofErr w:type="spell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развивается зрительно - двигательная координация, происходит развитие функции руки, совершенствуется мелкая моторика кистей и пальцев рук.</w:t>
      </w:r>
    </w:p>
    <w:p w:rsidR="00932BE1" w:rsidRPr="00443689" w:rsidRDefault="00932BE1" w:rsidP="004436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Знакомство детей с нетрадиционными техниками рисования  начала  с </w:t>
      </w:r>
      <w:r w:rsidRPr="0044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рисования пальчиками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это самый простой способ получения изображения, который вызывает эмоциональный отклик у малыша.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                                                                                                    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Работу начинали с одного цвета, а потом давала два - три цвета.</w:t>
      </w:r>
    </w:p>
    <w:p w:rsidR="00932BE1" w:rsidRPr="00443689" w:rsidRDefault="00932BE1" w:rsidP="004436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     Когда дети рисуют пальчиками, они не только становятся более ловкими, но и получают новые тактильные ощущения. Очень полезно рисовать не только указательным пальчиком, но и всеми остальными на обеих руках, поэтому можно на каждый пальчик наносить свою краску. Предлагаю рисовать малышам не только подушечками пальцев, но и фалангами, костяшками, кулачками, боковой стороной кистей рук.</w:t>
      </w:r>
    </w:p>
    <w:p w:rsidR="00932BE1" w:rsidRPr="00443689" w:rsidRDefault="00932BE1" w:rsidP="004436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Сначала рисуем рука в руке. Далее 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просто показываю малышу  пример – на своем листочке, принцип рисования ребенок быстро схватывает  сам.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Pr="00443689">
        <w:rPr>
          <w:rFonts w:ascii="Times New Roman" w:hAnsi="Times New Roman" w:cs="Times New Roman"/>
          <w:sz w:val="26"/>
          <w:szCs w:val="26"/>
        </w:rPr>
        <w:t>В ходе рисования  дети воспроизводят разнообразные движения ладонью (</w:t>
      </w:r>
      <w:proofErr w:type="spellStart"/>
      <w:r w:rsidRPr="00443689">
        <w:rPr>
          <w:rFonts w:ascii="Times New Roman" w:hAnsi="Times New Roman" w:cs="Times New Roman"/>
          <w:sz w:val="26"/>
          <w:szCs w:val="26"/>
        </w:rPr>
        <w:t>пришлепывание</w:t>
      </w:r>
      <w:proofErr w:type="spellEnd"/>
      <w:r w:rsidRPr="00443689">
        <w:rPr>
          <w:rFonts w:ascii="Times New Roman" w:hAnsi="Times New Roman" w:cs="Times New Roman"/>
          <w:sz w:val="26"/>
          <w:szCs w:val="26"/>
        </w:rPr>
        <w:t xml:space="preserve">,  </w:t>
      </w:r>
      <w:proofErr w:type="spellStart"/>
      <w:r w:rsidRPr="00443689">
        <w:rPr>
          <w:rFonts w:ascii="Times New Roman" w:hAnsi="Times New Roman" w:cs="Times New Roman"/>
          <w:sz w:val="26"/>
          <w:szCs w:val="26"/>
        </w:rPr>
        <w:t>прихлопывание</w:t>
      </w:r>
      <w:proofErr w:type="spellEnd"/>
      <w:r w:rsidRPr="00443689">
        <w:rPr>
          <w:rFonts w:ascii="Times New Roman" w:hAnsi="Times New Roman" w:cs="Times New Roman"/>
          <w:sz w:val="26"/>
          <w:szCs w:val="26"/>
        </w:rPr>
        <w:t xml:space="preserve">, размазывание), пальцами (размазывание, </w:t>
      </w:r>
      <w:proofErr w:type="spellStart"/>
      <w:r w:rsidRPr="00443689">
        <w:rPr>
          <w:rFonts w:ascii="Times New Roman" w:hAnsi="Times New Roman" w:cs="Times New Roman"/>
          <w:sz w:val="26"/>
          <w:szCs w:val="26"/>
        </w:rPr>
        <w:t>примакивание</w:t>
      </w:r>
      <w:proofErr w:type="spellEnd"/>
      <w:r w:rsidRPr="00443689">
        <w:rPr>
          <w:rFonts w:ascii="Times New Roman" w:hAnsi="Times New Roman" w:cs="Times New Roman"/>
          <w:sz w:val="26"/>
          <w:szCs w:val="26"/>
        </w:rPr>
        <w:t xml:space="preserve">). </w:t>
      </w:r>
    </w:p>
    <w:p w:rsidR="00932BE1" w:rsidRPr="00443689" w:rsidRDefault="00932BE1" w:rsidP="00443689">
      <w:pPr>
        <w:shd w:val="clear" w:color="auto" w:fill="FAFAFA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Делать </w:t>
      </w:r>
      <w:r w:rsidRPr="0044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отпечатки ладошек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не менее весело, чем отпечатки пальчиков, такое занятие требует большей сосредоточенности, так же развивает  мелкую моторику.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443689">
        <w:rPr>
          <w:rFonts w:ascii="Times New Roman" w:hAnsi="Times New Roman" w:cs="Times New Roman"/>
          <w:sz w:val="26"/>
          <w:szCs w:val="26"/>
        </w:rPr>
        <w:t xml:space="preserve"> Отпечатки ладошек  дополняем  недостающими  элементами, и превращаем в рыбок, птичек, солнышко и т.д.  Малышам всегда заранее говорю, что будем рисовать, но некоторым детям могу предложить  сначала сделать разноцветный отпечаток и рассмотреть –</w:t>
      </w:r>
    </w:p>
    <w:p w:rsidR="00932BE1" w:rsidRPr="00443689" w:rsidRDefault="00932BE1" w:rsidP="004436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3689">
        <w:rPr>
          <w:rFonts w:ascii="Times New Roman" w:hAnsi="Times New Roman" w:cs="Times New Roman"/>
          <w:sz w:val="26"/>
          <w:szCs w:val="26"/>
        </w:rPr>
        <w:t>кто «спрятался» в этом отпечатке».  В ходе рисования предлагаю малышам «расколдовать» спрятавшийся рисунок, совместно дорисовывая с ребенком недостающие детали карандашом или фломастером.  Можно предложить детям рисовать прямо на ладошках, в этот момент незаметно для ребенка происходит естественный массаж биологически активных точек.</w:t>
      </w:r>
    </w:p>
    <w:p w:rsidR="00932BE1" w:rsidRPr="00443689" w:rsidRDefault="00932BE1" w:rsidP="004436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43689">
        <w:rPr>
          <w:rFonts w:ascii="Times New Roman" w:hAnsi="Times New Roman" w:cs="Times New Roman"/>
          <w:sz w:val="26"/>
          <w:szCs w:val="26"/>
        </w:rPr>
        <w:t xml:space="preserve">  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 Еще одна техника, доступная детям 1,5 – 2 летнего возраста - это </w:t>
      </w:r>
      <w:r w:rsidRPr="00443689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штамповка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932BE1" w:rsidRPr="00443689" w:rsidRDefault="00932BE1" w:rsidP="00443689">
      <w:pPr>
        <w:shd w:val="clear" w:color="auto" w:fill="FAFAFA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   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Материалы для самодельных штампов окружают нас на каждом шагу, а количество вариантов исполнения практически бесконечно, но для начала стоит попробовать реализовать несколько распространенных и отлично зарекомендовавших себя идей</w:t>
      </w:r>
    </w:p>
    <w:p w:rsidR="00932BE1" w:rsidRPr="00443689" w:rsidRDefault="00932BE1" w:rsidP="00443689">
      <w:pPr>
        <w:shd w:val="clear" w:color="auto" w:fill="FAFAFA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>Чаще всего на своих занятиях с малышами я использую самые простые штампы, оставляющие точки и кружочки – это ватная палочка, ластик на конце простого карандаша, дно или пробка от пластиковой бутылки, а так же штампы, вырезанные  из сырого картофеля, поролона.</w:t>
      </w:r>
      <w:r w:rsidRPr="00443689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И не беда, что аккуратные оттиски у малыша получатся не сразу. Здесь, как и в любом деле, нужна определенная ловкость и сноровка.</w:t>
      </w:r>
    </w:p>
    <w:p w:rsidR="00932BE1" w:rsidRPr="00443689" w:rsidRDefault="00932BE1" w:rsidP="00443689">
      <w:pPr>
        <w:shd w:val="clear" w:color="auto" w:fill="FAFAFA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того чтобы печатание фигурок приобрело какой-то смысл, предлагаю малышу украсить орнаментом бумажную тарелку или чашку, вырезанную из картона вазу, платьице нарисованной куклы.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                                                 </w:t>
      </w:r>
    </w:p>
    <w:p w:rsidR="00932BE1" w:rsidRPr="00443689" w:rsidRDefault="00932BE1" w:rsidP="00443689">
      <w:pPr>
        <w:shd w:val="clear" w:color="auto" w:fill="FAFAFA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   На первом этапе штамповка происходит только рука в руке с воспитателем, постепенно от уровня уверенности малыша  предлагаю  выполнить работу по подражанию.  </w:t>
      </w:r>
    </w:p>
    <w:p w:rsidR="00932BE1" w:rsidRPr="00443689" w:rsidRDefault="00932BE1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  <w:r w:rsidRPr="00443689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Рисование ватными палочками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– весьма необычная техника, интересная не только младшим школьникам, но и малышам, которые только-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lastRenderedPageBreak/>
        <w:t>только знакомятся с различными инструментами для живописи. Детям в возрасте от 1 года до 3 лет рисовать палочками гораздо проще, чем кисточкой. Для того чтобы заинтересовать малыша, нужно сначала показать ему, как можно провести красивую линию или поставить точку, потом еще одну, а потом другого цвет</w:t>
      </w:r>
      <w:r w:rsidRPr="00443689">
        <w:rPr>
          <w:rStyle w:val="c0"/>
          <w:rFonts w:ascii="Times New Roman" w:hAnsi="Times New Roman" w:cs="Times New Roman"/>
          <w:sz w:val="26"/>
          <w:szCs w:val="26"/>
        </w:rPr>
        <w:t xml:space="preserve">  Рисунок делается очень просто, а получается очень красиво и можно придумать что угодно. Например, предлагала  нарисовать  огонечки на ёлочке, точки  на грибочке (мухомор),  на божьей коровке.</w:t>
      </w:r>
      <w:r w:rsidRPr="00443689">
        <w:rPr>
          <w:rFonts w:ascii="Times New Roman" w:hAnsi="Times New Roman" w:cs="Times New Roman"/>
          <w:sz w:val="26"/>
          <w:szCs w:val="26"/>
        </w:rPr>
        <w:t xml:space="preserve">       Чтобы развитие мелкой моторики рук стало увлекательной игрой, использовала разнообразные игровые приемы, такие как пальчиковые игры, массаж рук пальцев и др. </w:t>
      </w:r>
      <w:r w:rsidRPr="00443689">
        <w:rPr>
          <w:rFonts w:ascii="Times New Roman" w:hAnsi="Times New Roman" w:cs="Times New Roman"/>
          <w:sz w:val="26"/>
          <w:szCs w:val="26"/>
          <w:shd w:val="clear" w:color="auto" w:fill="FFFFFF"/>
        </w:rPr>
        <w:t> В ходе рисования постоянно побуждала детей к целенаправленному изображению различных предметов, используя игровые и сказочные сюжеты. Например, предлагала нарисовать  снежные комочки, чтобы слепить снеговика, разноцветные клубочки для котят, заборчик для петушка, чтобы оградить его от лисы и т.п. или поиграть: «Пальчики гуляют»: топ – топ – топ.</w:t>
      </w:r>
      <w:r w:rsidRPr="00443689">
        <w:rPr>
          <w:rStyle w:val="c0"/>
          <w:rFonts w:ascii="Times New Roman" w:hAnsi="Times New Roman" w:cs="Times New Roman"/>
          <w:sz w:val="26"/>
          <w:szCs w:val="26"/>
        </w:rPr>
        <w:t xml:space="preserve"> Чаще всего  использовала  не большие стихи, </w:t>
      </w:r>
      <w:proofErr w:type="gramStart"/>
      <w:r w:rsidRPr="00443689">
        <w:rPr>
          <w:rStyle w:val="c0"/>
          <w:rFonts w:ascii="Times New Roman" w:hAnsi="Times New Roman" w:cs="Times New Roman"/>
          <w:sz w:val="26"/>
          <w:szCs w:val="26"/>
        </w:rPr>
        <w:t>играя мы ещё и изучали</w:t>
      </w:r>
      <w:proofErr w:type="gramEnd"/>
      <w:r w:rsidRPr="00443689">
        <w:rPr>
          <w:rStyle w:val="c0"/>
          <w:rFonts w:ascii="Times New Roman" w:hAnsi="Times New Roman" w:cs="Times New Roman"/>
          <w:sz w:val="26"/>
          <w:szCs w:val="26"/>
        </w:rPr>
        <w:t xml:space="preserve"> основные цвета.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  <w:shd w:val="clear" w:color="auto" w:fill="FFFFFF"/>
        </w:rPr>
      </w:pPr>
      <w:r w:rsidRPr="00443689">
        <w:rPr>
          <w:b/>
          <w:sz w:val="26"/>
          <w:szCs w:val="26"/>
        </w:rPr>
        <w:t xml:space="preserve">    </w:t>
      </w:r>
      <w:r w:rsidRPr="00443689">
        <w:rPr>
          <w:sz w:val="26"/>
          <w:szCs w:val="26"/>
          <w:shd w:val="clear" w:color="auto" w:fill="FFFFFF"/>
        </w:rPr>
        <w:t xml:space="preserve">Рисование ладошками, ватными палочками, пальчиками, всё это похоже на весёлую игру, деткам очень нравится, и в результате получаются самые настоящие шедевры. </w:t>
      </w:r>
    </w:p>
    <w:p w:rsidR="00932BE1" w:rsidRPr="00443689" w:rsidRDefault="00932BE1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  <w:shd w:val="clear" w:color="auto" w:fill="FFFFFF"/>
        </w:rPr>
      </w:pPr>
      <w:r w:rsidRPr="00443689">
        <w:rPr>
          <w:sz w:val="26"/>
          <w:szCs w:val="26"/>
          <w:shd w:val="clear" w:color="auto" w:fill="FFFFFF"/>
        </w:rPr>
        <w:t xml:space="preserve">   Никогда не говорила, что получилось плохо, потому что  детям нужна уверенность в своих способностях. Для малыша творчество - это процесс, а не результат.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443689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Особенности методики развития мелкой моторики рук.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В начале года в группу пришли дети «домашние», у них не были сформированы навыки самообслуживания. Все эти навыки формируются под воздействием воспитания у ребенка общей и мелкой моторики. Рука ребенка в этом возрасте физиологически несовершенна. Как и весь организм, она находится в стадии интенсивного развития. Мелкая моторика развита плохо. Пальцы рук сгибаются и разгибаются синхронно, т.е. действуют все вместе. Движения пальцев слабо дифференцированы, поэтому при сгибании одного пальчика остальные выполняют аналогичное действие. Наблюдается неполная амплитуда движений и быстрая утомляемость.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Для определения уровня развития мелкой моторики у воспитанников была проведена диагностика кинетического и кинестетического </w:t>
      </w:r>
      <w:proofErr w:type="spell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праксиса</w:t>
      </w:r>
      <w:proofErr w:type="spell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момент поступления в ДОУ. На основании данной диагностики было составлено перспективное планирование работы по развитию мелкой моторик.  В группе была создана необходимая предметно-развивающая среда, приобретены игры и пособия для развития мелкой моторики, большинство из которых были сделаны самостоятельно с помощью родителей.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Развивающая среда группы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Создавая в группе необходимую развивающую среду, способствующую развитию мелкой моторики, учитывая возрастные особенности детей, получив поддержку и помощь родителей, продолжала добиваться поставленной цели. 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того чтобы работа по развитию мелкой моторики была результативной в группе была создана развивающая среда, которая включает в себя такие компоненты: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зона </w:t>
      </w: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ИЗО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деятельности, которая содержит все необходимое для подготовки руки к письму (различные лекала, трафареты, различные предметы для экспериментирования в рисовании, пластилин, глина, штамповки и другое).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- зона, где сосредоточенны разнообразные конструкторы, мозаики, бросовый материал, различные инструменты.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театрально-музыкальная зона, в которой есть аксессуары для развития ручного </w:t>
      </w:r>
      <w:proofErr w:type="spell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праксиса</w:t>
      </w:r>
      <w:proofErr w:type="spell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(пальчиковые театры, </w:t>
      </w:r>
      <w:proofErr w:type="spell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дергунчики</w:t>
      </w:r>
      <w:proofErr w:type="spell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, ширма для теневого театра, куклы сделанные, из ниток и других материалов, своими руками), а также игры и аксессуары, развивающие темп речи, тембр, силу голоса, интонацию.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Каждый предмет в группе может стать развивающим. Я постаралась создать среду, окружающую детей таким образом, что она определяла направленность их деятельности и в тоже время решала поставленную задачу по развитию мелкой моторики.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 как свою активность и стремление к самостоятельности воспитанники  успешно реализовывают в игре, то в первую очередь  я создала все условия для игровой деятельности. Поэтому игровые уголки в  группе, где я работаю, были расположены так, чтобы машины из «гаража» не проезжали через “жилую комнату”. В группе, для наиболее эффективного развития мелкой моторики 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имеется необходимый материал для решения этой задачи (игры дидактические «Шнуровки», «</w:t>
      </w:r>
      <w:proofErr w:type="spell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Пазлы</w:t>
      </w:r>
      <w:proofErr w:type="spell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«Застежки»,  «Собери бусы», «Волшебные пуговицы» и многое другое). В течение года содержание этой полочки меняется, </w:t>
      </w: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задачи игр усложняются.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Развивающую среду моей группы дополняют разные виды театров, которые имеют немаловажное значение в развитии мелкой моторики. Популярен у детей «Театр пальчиков», «Театр Петрушек». Здесь требуются умелые руки и желание произносить монологи, даже самостоятельно создавать сценарии. Куклы двигаются в такт музыке, поворачивают голову, кланяются.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родителей в раздевалке оформлен уголок, где имеется необходимая информация по развитию мелкой моторики. Я провожу родительские собрания и консультации на темы: «Рисование пальчиками: зачем и как?» ««Вместо кисти - ладошка. Возможности пальчикового                      рисования».</w:t>
      </w:r>
    </w:p>
    <w:p w:rsidR="00DD5DF7" w:rsidRPr="00443689" w:rsidRDefault="00DD5DF7" w:rsidP="00443689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Итак, организуя среду и создавая условия для развития детей, я, прежде всего, думала о том, каким полезным умениям и навыкам могут приучить его самые обычные предметы, постаралась донести до родителей необходимость и важность этого, и с их помощью сделать все возможное для достижения своей цели</w:t>
      </w: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</w:t>
      </w: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м. Приложение 9)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Работа с родителями.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Работая с воспитанником, неизбежно сотрудничаешь с их родителями. Связь между семьей и мной (воспитателем группы) строится на доверии. А взаимное доверие возникновение в результате эффективного обмена информацией. Для этого работу с родителями планирую четко и ясно. Использую любую возможность общения с родителями для установления доверительных отношений. 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просвещения родителей, передачи необходимой информации по тому или иному вопросу, использую разные формы: индивидуальные и подгрупповые консультации, информационные листы, листы – памятки, папки – передвижки. 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С целью вовлечения родителей и воспитанников  в общее интересное дело, предполагающее непосредственное общение взрослых с ребенком, в группе организую  выставки поделок, творческих работ. В приемной есть информационный блок, в котором в папках находятся интересные для изучения материалы.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Содержание и формы работы с семьей в моей группе отличаются разнообразием, и не может быть единого стандарта: жизненные задачи диктуют потребность тех или иных знаний.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Провожу для родителей консультации и беседы, интеллектуальные игры. Малыш всему учится в общении с взрослыми, ранний опыт ребенка создает тот фон, который ведет к развитию речи, умению слушать и думать. Я сделала вывод, что общение ребенка в семье, с близкими ему людьми - важнейшее условие его психического развития. 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Родительские собрания проводятся в разных формах: круглый стол, родительская приемная и т.п. Это активизирует родителей, привлекая их к беседе, дискуссиям, спорам. Предполагается проведение работы с родителями по развитию мелкой моторики пальцев рук через художественный труд: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Консультации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: «Развитие мелкой моторики пальцев рук», «Такие разные материалы для аппликации, рисования», «Чем можно заняться летом. Аппликация из природного материала. Рисование природным материалом» (</w:t>
      </w: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см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. Приложение 7)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Родительские собрания: «Развитие мелкой моторики пальцев рук». Круглый стол «Рекомендации для родителей по развитию мелкой моторики пальцев рук».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Оформление папки передвижки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. Тема: «Как НОД аппликацией и рисованием влияет на развитие мелкой моторики пальцев рук»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Оформление уголка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«Мастерская «Умелые ручки», «Студия «Цветные ладошки». И т.п.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Одним из важных средств поощрения и развития изобразительного творчества воспитанников, является выставка детского рисунка. Она очень радуют детей и их родителей, ребенок становится успешнее. Я думаю, что моя совместная работа с родителями создает ребенку эмоциональн</w:t>
      </w: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о-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комфортное состояние.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</w:pPr>
      <w:r w:rsidRPr="00443689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ЗАКЛЮЧЕНИЕ</w:t>
      </w:r>
      <w:r w:rsidRPr="0044368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443689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        Уровень развития мелкой моторики - один из показателей интеллектуального развития дошкольника. Для выявления уровня отклонений мелкой моторики применяются различные диагностические методы, часть из которых была использована мной  в данной работе. Это позволило мне  составить представление о характере нарушений </w:t>
      </w:r>
      <w:proofErr w:type="spellStart"/>
      <w:r w:rsidRPr="00443689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мелкомоторных</w:t>
      </w:r>
      <w:proofErr w:type="spellEnd"/>
      <w:r w:rsidRPr="00443689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функций у наблюдаемой группы детей и на </w:t>
      </w:r>
      <w:r w:rsidRPr="00443689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lastRenderedPageBreak/>
        <w:t>основании результатов обследовать разработать рекомендации по проведению работы с ними.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Проведенная работа показала, что эмоции, вызванные изобразительным искусством, способны творить чудеса. Они приобщают воспитанников  к высоким духовным ценностям, развивают их способности, творчество и развивают горизонты сознания.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течение ряда лет наблюдается устойчивый рост количества воспитанников с высоким уровнем развития мелкой моторики рук (с 55% до 87%). Средний показатель развития мелкой моторики рук с высоким уровнем составляет 68 %, со средним уровнем – 32%. А так же  наблюдается устойчивый рост количества воспитанников с высоким уровнем освоения нетрадиционных техник рисования (с 36% до 81%) при отсутствии детей с низким уровнем освоения. Средний показатель освоения воспитанников  данных техник с высоким уровнем за два года составляет 61% , со средним уровнем 39%.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Диагностические данные показали, что у большинства воспитанников освоение нетрадиционных техник рисования высокого и среднего уровней. Исходя из этого, можно сделать вывод, что воспитанники  приобрели определенные умения и навыки в этом виде обучения. А именно: дошкольники слышат воспитателя, правильно выполняют задания, анализируют получившиеся рисунки, оценивают их.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Нетрадиционная техника рисования дает ребенку возможность выразить в рисунке свои чувства и эмоции, почувствовать свободу и вселить уверенность в своих силах. А начинать работу по развитию мелкой моторики нужно с самого раннего возраста. Уже грудному младенцу можно массировать пальчики (пальчиковая гимнастика), воздействуя тем самым на активные точки, связанные </w:t>
      </w: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корой головного мозга. В раннем и младшем дошкольном возрасте нужно выполнять простые упражнения, сопровождаемые стихотворным текстом, не забывать о развитии элементарных навыков самообслуживания: застегивать и расстегивать пуговицы, завязывать шнурки и т. д. 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Таким образом, в результате проделанной работы я пришла к заключению, что целенаправленная, систематическая и планомерная работа по развитию мелкой моторики рук у воспитанников раннего дошкольного возраста во взаимодействии с 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родителями способствует формированию интеллектуальных способностей, положительно влияет на речевые зоны коры головного мозга, а самое главное – способствует сохранению физического и психического здоровья ребенка.</w:t>
      </w:r>
      <w:proofErr w:type="gramEnd"/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все это напрямую готовит его к успешному обучению в школе.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Результативность опыта</w:t>
      </w: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: 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процессе творчества маленькие дети научились создавать вещи своими руками, познали загадки, радости и разочарования созидания – все это важные составляющие процессы обучения и развития. Творческий процесс научил воспитанников  исследовать, открывать и умело обращаться со своим миром. Большинство из нас уже забыло о той радости, которую нам приносило рисование в детстве, но она была – несомненно.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Результатом своей работы я считаю не только процесс развития дошкольника во всех видах его творческой деятельности, но и сохранение навыков, которые помогут им в будущем совершенствовать их потенциальные возможности.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3689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Таким образом, на основе проделанной работы я увидела, что у воспитанников  возрос интерес к нетрадиционным техникам рисования. Рисунки воспитанников стали интереснее, содержательнее. Воспитанники обрели уверенность в себе, робкие преодолевают боязнь чистого листа бумаги, начали чувствовать себя маленькими художниками.</w:t>
      </w: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D5DF7" w:rsidRPr="00443689" w:rsidRDefault="00DD5DF7" w:rsidP="004436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D5DF7" w:rsidRPr="00443689" w:rsidRDefault="00DD5DF7" w:rsidP="004436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6"/>
          <w:szCs w:val="26"/>
          <w:shd w:val="clear" w:color="auto" w:fill="FFFFFF"/>
        </w:rPr>
      </w:pPr>
    </w:p>
    <w:sectPr w:rsidR="00DD5DF7" w:rsidRPr="00443689" w:rsidSect="006A4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91A89"/>
    <w:multiLevelType w:val="multilevel"/>
    <w:tmpl w:val="40BCD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2BE1"/>
    <w:rsid w:val="003951B5"/>
    <w:rsid w:val="00443689"/>
    <w:rsid w:val="006A4DCF"/>
    <w:rsid w:val="00932BE1"/>
    <w:rsid w:val="00936F10"/>
    <w:rsid w:val="00DD5D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DCF"/>
  </w:style>
  <w:style w:type="paragraph" w:styleId="2">
    <w:name w:val="heading 2"/>
    <w:basedOn w:val="a"/>
    <w:next w:val="a"/>
    <w:link w:val="20"/>
    <w:uiPriority w:val="9"/>
    <w:unhideWhenUsed/>
    <w:qFormat/>
    <w:rsid w:val="00932BE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32B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932B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32BE1"/>
  </w:style>
  <w:style w:type="character" w:customStyle="1" w:styleId="c0">
    <w:name w:val="c0"/>
    <w:basedOn w:val="a0"/>
    <w:rsid w:val="00932B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2880</Words>
  <Characters>16421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cp:lastPrinted>2025-01-20T06:36:00Z</cp:lastPrinted>
  <dcterms:created xsi:type="dcterms:W3CDTF">2024-12-01T14:06:00Z</dcterms:created>
  <dcterms:modified xsi:type="dcterms:W3CDTF">2025-01-20T06:37:00Z</dcterms:modified>
</cp:coreProperties>
</file>