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295" w:rsidRDefault="005F4F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0" allowOverlap="0">
                <wp:simplePos x="0" y="0"/>
                <wp:positionH relativeFrom="column">
                  <wp:posOffset>5010150</wp:posOffset>
                </wp:positionH>
                <wp:positionV relativeFrom="paragraph">
                  <wp:posOffset>6496050</wp:posOffset>
                </wp:positionV>
                <wp:extent cx="4495800" cy="6572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Выполнила: Воспитатель, МБДОУ "Детский сад №38",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Братанова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Наталья Алексеевна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" o:spid="_x0000_s1026" style="position:absolute;left:0;text-align:left;margin-left:394.5pt;margin-top:511.5pt;width:354pt;height:51.7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" o:allowincell="f" o:allowoverlap="f" filled="f" stroked="f" strokeweight=".5pt">
                <v:textbox>
                  <w:txbxContent>
                    <w:p w:rsidR="00141295" w:rsidRDefault="005F4F50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Выполнила: Воспитатель, МБДОУ "Детский сад №38",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</w:rPr>
                        <w:t>Братанова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Наталья Алексеевна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Algerian" w:hAnsi="Algerian"/>
          <w:noProof/>
          <w:sz w:val="96"/>
        </w:rPr>
        <w:drawing>
          <wp:anchor distT="0" distB="0" distL="114300" distR="114300" simplePos="0" relativeHeight="251658240" behindDoc="0" locked="0" layoutInCell="0" allowOverlap="0">
            <wp:simplePos x="0" y="0"/>
            <wp:positionH relativeFrom="column">
              <wp:posOffset>2552700</wp:posOffset>
            </wp:positionH>
            <wp:positionV relativeFrom="paragraph">
              <wp:posOffset>1524000</wp:posOffset>
            </wp:positionV>
            <wp:extent cx="6877050" cy="3686175"/>
            <wp:effectExtent l="0" t="0" r="0" b="0"/>
            <wp:wrapNone/>
            <wp:docPr id="3" name="Text Box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77050" cy="36861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wps:spPr>
                  <wps:txbx>
                    <w:txbxContent>
                      <w:p w:rsidR="00141295" w:rsidRDefault="005F4F50">
                        <w:pPr>
                          <w:jc w:val="center"/>
                          <w:rPr>
                            <w:rFonts w:ascii="Algerian" w:hAnsi="Algerian"/>
                            <w:sz w:val="96"/>
                          </w:rPr>
                        </w:pPr>
                        <w:r>
                          <w:rPr>
                            <w:rFonts w:ascii="Century Schoolbook" w:hAnsi="Century Schoolbook"/>
                            <w:sz w:val="96"/>
                          </w:rPr>
                          <w:t>Агрессия в дошкольном возрасте. Профилактика насилия в ДОУ.</w:t>
                        </w:r>
                      </w:p>
                    </w:txbxContent>
                  </wps:txbx>
                  <wps:bodyPr>
                    <a:noAutofit/>
                  </wps:bodyPr>
                </wps:wsp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753600" cy="726757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" behindDoc="0" locked="0" layoutInCell="0" allowOverlap="0">
                <wp:simplePos x="0" y="0"/>
                <wp:positionH relativeFrom="column">
                  <wp:posOffset>2590800</wp:posOffset>
                </wp:positionH>
                <wp:positionV relativeFrom="paragraph">
                  <wp:posOffset>971550</wp:posOffset>
                </wp:positionV>
                <wp:extent cx="3952875" cy="3152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both"/>
                              <w:rPr>
                                <w:rFonts w:ascii="Century Schoolbook" w:hAnsi="Century Schoolbook"/>
                                <w:sz w:val="32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>Человек обладает способностью любить, и если он не может найти применения своей способности любить, он способен</w:t>
                            </w:r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 xml:space="preserve"> ненавидеть, проявляя агрессию и жестокость. Этим средством он руководствуется, как бегством от собственной душевной боли.</w:t>
                            </w:r>
                          </w:p>
                          <w:p w:rsidR="00141295" w:rsidRDefault="00141295">
                            <w:pPr>
                              <w:jc w:val="both"/>
                              <w:rPr>
                                <w:rFonts w:ascii="Century Schoolbook" w:hAnsi="Century Schoolbook"/>
                                <w:sz w:val="32"/>
                              </w:rPr>
                            </w:pPr>
                          </w:p>
                          <w:p w:rsidR="00141295" w:rsidRDefault="005F4F50">
                            <w:pPr>
                              <w:jc w:val="right"/>
                              <w:rPr>
                                <w:rFonts w:ascii="Algerian" w:hAnsi="Algerian"/>
                                <w:sz w:val="32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 xml:space="preserve">Эрих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>Фромм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>.</w:t>
                            </w:r>
                          </w:p>
                          <w:p w:rsidR="00141295" w:rsidRDefault="00141295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type="#7" id="Text Box 6" style="position:absolute;width:311,25pt;height:248,25pt;z-index:5;mso-wrap-distance-left:0pt;mso-wrap-distance-top:0pt;mso-wrap-distance-right:0pt;mso-wrap-distance-bottom:0pt;margin-left:204pt;margin-top:76,5pt;mso-position-horizontal:absolute;mso-position-horizontal-relative:text;mso-position-vertical:absolute;mso-position-vertical-relative:text" fillcolor="#auto" strokecolor="#auto" strokeweight="0pt" stroked="f">
                <v:textbox style="mso-fit-shape-to-text:f">
                  <w:txbxContent>
                    <w:p>
                      <w:pPr>
                        <w:jc w:val="both"/>
                        <w:rPr>
                          <w:rFonts w:ascii="CENTURY SCHOOLBOOK" w:hAnsi="CENTURY SCHOOLBOOK"/>
                          <w:sz w:val="32"/>
                        </w:rPr>
                      </w:pPr>
                      <w:r>
                        <w:rPr>
                          <w:rFonts w:ascii="CENTURY SCHOOLBOOK" w:hAnsi="CENTURY SCHOOLBOOK"/>
                          <w:sz w:val="32"/>
                        </w:rPr>
                        <w:t>Человек обладает способностью любить, и если он не может найти применения своей способности любить, он способен ненавидеть, проявляя агрессию и жестокость. Этим средством он руководствуется, как бегством от собственной душевной боли.</w:t>
                      </w:r>
                    </w:p>
                    <w:p>
                      <w:pPr>
                        <w:jc w:val="both"/>
                        <w:rPr>
                          <w:rFonts w:ascii="CENTURY SCHOOLBOOK" w:hAnsi="CENTURY SCHOOLBOOK"/>
                          <w:sz w:val="32"/>
                        </w:rPr>
                      </w:pPr>
                    </w:p>
                    <w:p>
                      <w:pPr>
                        <w:jc w:val="right"/>
                        <w:rPr>
                          <w:rFonts w:ascii="Algerian" w:hAnsi="Algerian"/>
                          <w:sz w:val="32"/>
                        </w:rPr>
                      </w:pPr>
                      <w:r>
                        <w:rPr>
                          <w:rFonts w:ascii="CENTURY SCHOOLBOOK" w:hAnsi="CENTURY SCHOOLBOOK"/>
                          <w:sz w:val="32"/>
                        </w:rPr>
                        <w:t>Эрих Фромм.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" behindDoc="0" locked="0" layoutInCell="0" allowOverlap="0">
            <wp:simplePos x="0" y="0"/>
            <wp:positionH relativeFrom="column">
              <wp:posOffset>304800</wp:posOffset>
            </wp:positionH>
            <wp:positionV relativeFrom="paragraph">
              <wp:posOffset>400050</wp:posOffset>
            </wp:positionV>
            <wp:extent cx="6334125" cy="447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0" allowOverlap="0">
                <wp:simplePos x="0" y="0"/>
                <wp:positionH relativeFrom="column">
                  <wp:posOffset>1076325</wp:posOffset>
                </wp:positionH>
                <wp:positionV relativeFrom="paragraph">
                  <wp:posOffset>1857375</wp:posOffset>
                </wp:positionV>
                <wp:extent cx="4371975" cy="1885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141295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0" path="m,l,21600r21600,l21600,xe"/>
              <v:shape type="#10" id="Text Box 9" style="position:absolute;width:344,25pt;height:148,5pt;z-index:3;mso-wrap-distance-left:0pt;mso-wrap-distance-top:0pt;mso-wrap-distance-right:0pt;mso-wrap-distance-bottom:0pt;margin-left:84,75pt;margin-top:146,25pt;mso-position-horizontal:absolute;mso-position-horizontal-relative:text;mso-position-vertical:absolute;mso-position-vertical-relative:text" fillcolor="#auto" strokecolor="#auto" strokeweight="0pt" stroked="f">
                <v:textbox style="mso-fit-shape-to-text:f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29775" cy="732472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732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" behindDoc="0" locked="0" layoutInCell="0" allowOverlap="0">
                <wp:simplePos x="0" y="0"/>
                <wp:positionH relativeFrom="column">
                  <wp:posOffset>95250</wp:posOffset>
                </wp:positionH>
                <wp:positionV relativeFrom="paragraph">
                  <wp:posOffset>2152650</wp:posOffset>
                </wp:positionV>
                <wp:extent cx="9401175" cy="4972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1175" cy="497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Обращение к проблеме насилия среди детей обусловлено тем, что современные детские сады являются не только обр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азовательным учреждением, но и местом, в котором ребенок получает социальный опыт. 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Каждый из нас по-разному вспоминает время, проведенное в детском саду. Для одних оно связано с радостными моментами, для других- с разочарованиями, обидами и возможно униже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ниями.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Педагоги, психологи и административные органы дошкольных учреждений думают над тем, каким образом возможно снизить агрессивное поведение дошкольников и подобрать адекватные организационные и психолог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педагогические меры, позволяющие эффективно реш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ать спорные и конфликтные ситуации.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Задача эта не простая, так как все образовательные учреждения являются зеркальным отражением общества, а общество буквально пропитано насилием. Одной из трудноразрешимых проблем для педагогического персонала образователь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ных учреждений является проблема воспитания у детей миролюбия, гуманного отношения к людям, стремление регулировать конфликтные ситуации или умение их избегать.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Детское насилие рассматривается в современном мире как серьезная социальная проблема. Научное 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писание проблемы насилия над детьми имеет различные трактовки и в связи с неоднозначностью терминологии, затрудняется.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Миллионы девочек и мальчиков каждый год страдают от насилия. Установлено, что детское насилие, включающее физическое, психологическое и 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ексуальной формы домогательства, оказывает отрицательное влияние на процессы воспитания и обучения, а так же наносит вред психическому и эмоциональному состоянию детей. 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3" path="m,l,21600r21600,l21600,xe"/>
              <v:shape type="#13" id="Text Box 12" style="position:absolute;width:740,25pt;height:391,5pt;z-index:6;mso-wrap-distance-left:0pt;mso-wrap-distance-top:0pt;mso-wrap-distance-right:0pt;mso-wrap-distance-bottom:0pt;margin-left:7,5pt;margin-top:169,5pt;mso-position-horizontal:absolute;mso-position-horizontal-relative:text;mso-position-vertical:absolute;mso-position-vertical-relative:text" fillcolor="#auto" strokecolor="#auto" strokeweight="0pt" stroked="f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Обращение к проблеме насилия среди детей обусловлено тем, что современные детские сады являются не только образовательным учреждением, но и местом, в котором ребенок получает социальный опыт. 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Каждый из нас по-разному вспоминает время, проведенное в детском саду. Для одних оно связано с радостными моментами, для других- с разочарованиями, обидами и возможно унижениями.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Педагоги, психологи и административные органы дошкольных учреждений думают над тем, каким образом возможно снизить агрессивное поведение дошкольников и подобрать адекватные организационные и психолого- педагогические меры, позволяющие эффективно решать спорные и конфликтные ситуации.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Задача эта не простая, так как все образовательные учреждения являются зеркальным отражением общества, а общество буквально пропитано насилием. Одной из трудноразрешимых проблем для педагогического персонала образовательных учреждений является проблема воспитания у детей миролюбия, гуманного отношения к людям, стремление регулировать конфликтные ситуации или умение их избегать.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Детское насилие рассматривается в современном мире как серьезная социальная проблема. Научное описание проблемы насилия над детьми имеет различные трактовки и в связи с неоднозначностью терминологии, затрудняется.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Миллионы девочек и мальчиков каждый год страдают от насилия. Установлено, что детское насилие, включающее физическое, психологическое и сексуальной формы домогательства, оказывает отрицательное влияние на процессы воспитания и обучения, а так же наносит вред психическому и эмоциональному состоянию детей. 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771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7" behindDoc="0" locked="0" layoutInCell="0" allowOverlap="0">
                <wp:simplePos x="0" y="0"/>
                <wp:positionH relativeFrom="column">
                  <wp:posOffset>295275</wp:posOffset>
                </wp:positionH>
                <wp:positionV relativeFrom="paragraph">
                  <wp:posOffset>1143000</wp:posOffset>
                </wp:positionV>
                <wp:extent cx="8667750" cy="3714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План: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1. Проблема насилия.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2. Основные факторы и формы насилия в образовательной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среде.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2.1. Факторы, провоцирующие жестокость.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2.2. Формы насилия в образовательном учреждении.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3. Реализация мер по профилактике насилия в условия образовательной среды.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3.1. Информационно-просветительская работа с детьми.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3.2. Рекомендации по предотвращ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ению насилия.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6" path="m,l,21600r21600,l21600,xe"/>
              <v:shape type="#16" id="Text Box 15" style="position:absolute;width:682,5pt;height:292,5pt;z-index:7;mso-wrap-distance-left:0pt;mso-wrap-distance-top:0pt;mso-wrap-distance-right:0pt;mso-wrap-distance-bottom:0pt;margin-left:23,25pt;margin-top:90pt;mso-position-horizontal:absolute;mso-position-horizontal-relative:text;mso-position-vertical:absolute;mso-position-vertical-relative:text;rotation:0" fillcolor="#auto" strokecolor="#auto" strokeweight="0pt" stroked="f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План: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1. Проблема насилия.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2. Основные факторы и формы насилия в образовательной среде.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2.1. Факторы, провоцирующие жестокость.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2.2. Формы насилия в образовательном учреждении.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3. Реализация мер по профилактике насилия в условия образовательной среды.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3.1. Информационно-просветительская работа с детьми.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3.2. Рекомендации по предотвращению насилия.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" behindDoc="0" locked="0" layoutInCell="0" allowOverlap="0">
                <wp:simplePos x="0" y="0"/>
                <wp:positionH relativeFrom="column">
                  <wp:posOffset>5800725</wp:posOffset>
                </wp:positionH>
                <wp:positionV relativeFrom="paragraph">
                  <wp:posOffset>4781550</wp:posOffset>
                </wp:positionV>
                <wp:extent cx="3867150" cy="1924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Провоцирующие жертвы-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дети с такими же признаками как у агрессоров. Такие дети импульсивны,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легко ранимы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 постоянно готовы к борьбе.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9" path="m,l,21600r21600,l21600,xe"/>
              <v:shape type="#19" id="Text Box 18" style="position:absolute;width:304,5pt;height:151,5pt;z-index:15;mso-wrap-distance-left:0pt;mso-wrap-distance-top:0pt;mso-wrap-distance-right:0pt;mso-wrap-distance-bottom:0pt;margin-left:456,75pt;margin-top:376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Провоцирующие жертвы-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дети с такими же признаками как у агрессоров. Такие дети импульсивны, легко ранимы и постоянно готовы к борьбе.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0" allowOverlap="0">
                <wp:simplePos x="0" y="0"/>
                <wp:positionH relativeFrom="column">
                  <wp:posOffset>1857375</wp:posOffset>
                </wp:positionH>
                <wp:positionV relativeFrom="paragraph">
                  <wp:posOffset>4781550</wp:posOffset>
                </wp:positionV>
                <wp:extent cx="3876675" cy="1914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Пассивные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жертвы-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спокойные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, сдержанные, боязливые дети.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Дети с заниженной самооценкой, чувствующие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себя менее привлекательными, физически слабее сверстников и в момент нападения отступают или реагируют слезами и бегством.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1" path="m,l,21600r21600,l21600,xe"/>
              <v:shape type="#21" id="Text Box 20" style="position:absolute;width:305,25pt;height:150,75pt;z-index:14;mso-wrap-distance-left:0pt;mso-wrap-distance-top:0pt;mso-wrap-distance-right:0pt;mso-wrap-distance-bottom:0pt;margin-left:146,25pt;margin-top:376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Пассивные жертвы-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спокойные, сдержанные, боязливые дети.</w:t>
                      </w:r>
                    </w:p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Дети с заниженной самооценкой, чувствующие себя менее привлекательными, физически слабее сверстников и в момент нападения отступают или реагируют слезами и бегством.</w:t>
                      </w:r>
                    </w:p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0" allowOverlap="0">
                <wp:simplePos x="0" y="0"/>
                <wp:positionH relativeFrom="column">
                  <wp:posOffset>2828925</wp:posOffset>
                </wp:positionH>
                <wp:positionV relativeFrom="paragraph">
                  <wp:posOffset>3781425</wp:posOffset>
                </wp:positionV>
                <wp:extent cx="6562725" cy="5905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Агрессоры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-могут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быть дети без проблем с успеваемостью, физически развитые, из внешне благополучных и здоровых семей.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3" path="m,l,21600r21600,l21600,xe"/>
              <v:shape type="#23" id="Text Box 22" style="position:absolute;width:516,75pt;height:46,5pt;z-index:13;mso-wrap-distance-left:0pt;mso-wrap-distance-top:0pt;mso-wrap-distance-right:0pt;mso-wrap-distance-bottom:0pt;margin-left:222,75pt;margin-top:297,7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Агрессоры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-могут быть дети без проблем с успеваемостью, физически развитые, из внешне благополучных и здоровых семей.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0" allowOverlap="0">
                <wp:simplePos x="0" y="0"/>
                <wp:positionH relativeFrom="column">
                  <wp:posOffset>2828925</wp:posOffset>
                </wp:positionH>
                <wp:positionV relativeFrom="paragraph">
                  <wp:posOffset>3333750</wp:posOffset>
                </wp:positionV>
                <wp:extent cx="6562725" cy="3429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Агрессоры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-могут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быть дети с низкой успеваемостью на занятиях.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5" path="m,l,21600r21600,l21600,xe"/>
              <v:shape type="#25" id="Text Box 24" style="position:absolute;width:516,75pt;height:27pt;z-index:12;mso-wrap-distance-left:0pt;mso-wrap-distance-top:0pt;mso-wrap-distance-right:0pt;mso-wrap-distance-bottom:0pt;margin-left:222,75pt;margin-top:262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Агрессоры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-могут быть дети с низкой успеваемостью на занятиях.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0" allowOverlap="0">
                <wp:simplePos x="0" y="0"/>
                <wp:positionH relativeFrom="column">
                  <wp:posOffset>2828925</wp:posOffset>
                </wp:positionH>
                <wp:positionV relativeFrom="paragraph">
                  <wp:posOffset>2895600</wp:posOffset>
                </wp:positionV>
                <wp:extent cx="6572250" cy="342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Агрессоры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-могут быть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дети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обремененные семейными и личными проблемами.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7" path="m,l,21600r21600,l21600,xe"/>
              <v:shape type="#27" id="Text Box 26" style="position:absolute;width:517,5pt;height:27pt;z-index:11;mso-wrap-distance-left:0pt;mso-wrap-distance-top:0pt;mso-wrap-distance-right:0pt;mso-wrap-distance-bottom:0pt;margin-left:222,75pt;margin-top:228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Агрессоры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-могут быть дети обремененные семейными и личными проблемами.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0" allowOverlap="0">
                <wp:simplePos x="0" y="0"/>
                <wp:positionH relativeFrom="column">
                  <wp:posOffset>5238750</wp:posOffset>
                </wp:positionH>
                <wp:positionV relativeFrom="paragraph">
                  <wp:posOffset>1990725</wp:posOffset>
                </wp:positionV>
                <wp:extent cx="1828800" cy="361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Агрессоры в ДОУ: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9" path="m,l,21600r21600,l21600,xe"/>
              <v:shape type="#29" id="Text Box 28" style="position:absolute;width:144pt;height:28,5pt;z-index:9;mso-wrap-distance-left:0pt;mso-wrap-distance-top:0pt;mso-wrap-distance-right:0pt;mso-wrap-distance-bottom:0pt;margin-left:412,5pt;margin-top:156,7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Агрессоры в ДОУ: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0" allowOverlap="0">
                <wp:simplePos x="0" y="0"/>
                <wp:positionH relativeFrom="column">
                  <wp:posOffset>2838450</wp:posOffset>
                </wp:positionH>
                <wp:positionV relativeFrom="paragraph">
                  <wp:posOffset>2457450</wp:posOffset>
                </wp:positionV>
                <wp:extent cx="6562725" cy="361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Агрессоры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-могут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быть дети с психическими и физическими отклонениями.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31" path="m,l,21600r21600,l21600,xe"/>
              <v:shape type="#31" id="Text Box 30" style="position:absolute;width:516,75pt;height:28,5pt;z-index:10;mso-wrap-distance-left:0pt;mso-wrap-distance-top:0pt;mso-wrap-distance-right:0pt;mso-wrap-distance-bottom:0pt;margin-left:223,5pt;margin-top:193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Агрессоры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-могут быть дети с психическими и физическими отклонениями.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0" allowOverlap="0">
                <wp:simplePos x="0" y="0"/>
                <wp:positionH relativeFrom="column">
                  <wp:posOffset>2543175</wp:posOffset>
                </wp:positionH>
                <wp:positionV relativeFrom="paragraph">
                  <wp:posOffset>466725</wp:posOffset>
                </wp:positionV>
                <wp:extent cx="6724650" cy="13430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1. Проблема насилия.</w:t>
                            </w:r>
                          </w:p>
                          <w:p w:rsidR="00141295" w:rsidRDefault="005F4F50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Насилия 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ДОУ-это нанесение любого ущерба или любые формы принуждения в отношении воспитанника, воспитателя или группы детей.</w:t>
                            </w:r>
                          </w:p>
                          <w:p w:rsidR="00141295" w:rsidRDefault="005F4F50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Профилактику необходимо начать в старшем дошкольном возрасте.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33" path="m,l,21600r21600,l21600,xe"/>
              <v:shape type="#33" id="Text Box 32" style="position:absolute;width:529,5pt;height:105,75pt;z-index:8;mso-wrap-distance-left:0pt;mso-wrap-distance-top:0pt;mso-wrap-distance-right:0pt;mso-wrap-distance-bottom:0pt;margin-left:200,25pt;margin-top:36,75pt;mso-position-horizontal:absolute;mso-position-horizontal-relative:text;mso-position-vertical:absolute;mso-position-vertical-relative:text" fillcolor="#auto" strokecolor="#auto" strokeweight="0pt" stroked="f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1. Проблема насилия.</w:t>
                      </w:r>
                    </w:p>
                    <w:p>
                      <w:pPr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Насилия в ДОУ-это нанесение любого ущерба или любые формы принуждения в отношении воспитанника, воспитателя или группы детей.</w:t>
                      </w:r>
                    </w:p>
                    <w:p>
                      <w:pPr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Профилактику необходимо начать в старшем дошкольном возрасте.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7" behindDoc="0" locked="0" layoutInCell="0" allowOverlap="0">
                <wp:simplePos x="0" y="0"/>
                <wp:positionH relativeFrom="column">
                  <wp:posOffset>4000500</wp:posOffset>
                </wp:positionH>
                <wp:positionV relativeFrom="paragraph">
                  <wp:posOffset>1266825</wp:posOffset>
                </wp:positionV>
                <wp:extent cx="1828800" cy="14954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740"/>
                              </w:rPr>
                            </w:pPr>
                            <w:r>
                              <w:rPr>
                                <w:sz w:val="144"/>
                              </w:rPr>
                              <w:t>&gt;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36" path="m,l,21600r21600,l21600,xe"/>
              <v:shape type="#36" id="Text Box 35" style="position:absolute;width:144pt;height:117,75pt;z-index:17;mso-wrap-distance-left:0pt;mso-wrap-distance-top:0pt;mso-wrap-distance-right:0pt;mso-wrap-distance-bottom:0pt;margin-left:315pt;margin-top:99,75pt;mso-position-horizontal:absolute;mso-position-horizontal-relative:text;mso-position-vertical:absolute;mso-position-vertical-relative:text" fillcolor="#auto" strokecolor="#auto" strokeweight="0pt" stroked="f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740"/>
                        </w:rPr>
                      </w:pPr>
                      <w:r>
                        <w:rPr>
                          <w:rFonts w:ascii="Calibri" w:hAnsi="Calibri"/>
                          <w:sz w:val="144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0" allowOverlap="0">
                <wp:simplePos x="0" y="0"/>
                <wp:positionH relativeFrom="column">
                  <wp:posOffset>5934075</wp:posOffset>
                </wp:positionH>
                <wp:positionV relativeFrom="paragraph">
                  <wp:posOffset>1181100</wp:posOffset>
                </wp:positionV>
                <wp:extent cx="3219450" cy="17049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Процесс профилактики насилия в ДОУ относят к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ключевым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 организации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учебно-воспитательской деятельности.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38" path="m,l,21600r21600,l21600,xe"/>
              <v:shape type="#38" id="Text Box 37" style="position:absolute;width:253,5pt;height:134,25pt;z-index:18;mso-wrap-distance-left:0pt;mso-wrap-distance-top:0pt;mso-wrap-distance-right:0pt;mso-wrap-distance-bottom:0pt;margin-left:467,25pt;margin-top:93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360" w:before="120" w:after="120" w:beforeAutospacing="0" w:afterAutospacing="0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Процесс профилактики насилия в ДОУ относят к ключевым в организации учебно-воспитательской деятельности.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0" locked="0" layoutInCell="0" allowOverlap="0">
                <wp:simplePos x="0" y="0"/>
                <wp:positionH relativeFrom="column">
                  <wp:posOffset>428625</wp:posOffset>
                </wp:positionH>
                <wp:positionV relativeFrom="paragraph">
                  <wp:posOffset>1181100</wp:posOffset>
                </wp:positionV>
                <wp:extent cx="3362325" cy="16764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Инциденты насилия в ДОУ влияют: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на общую атмосферу в группе,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на самочувствие воспитанников,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 их развитие и успеваемость.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40" path="m,l,21600r21600,l21600,xe"/>
              <v:shape type="#40" id="Text Box 39" style="position:absolute;width:264,75pt;height:132pt;z-index:16;mso-wrap-distance-left:0pt;mso-wrap-distance-top:0pt;mso-wrap-distance-right:0pt;mso-wrap-distance-bottom:0pt;margin-left:33,75pt;margin-top:93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Инциденты насилия в ДОУ влияют: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на общую атмосферу в группе,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на самочувствие воспитанников,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на их развитие и успеваемость.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0" allowOverlap="0">
                <wp:simplePos x="0" y="0"/>
                <wp:positionH relativeFrom="column">
                  <wp:posOffset>400050</wp:posOffset>
                </wp:positionH>
                <wp:positionV relativeFrom="paragraph">
                  <wp:posOffset>3314700</wp:posOffset>
                </wp:positionV>
                <wp:extent cx="8772525" cy="647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25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Последствие детского насилия сказывается на дальнейшей жизни детей, замедляет их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эмоциональное и когнитивное развитие, разрушая здоровье, пагубно влияя на поведение и на общество в целом.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42" path="m,l,21600r21600,l21600,xe"/>
              <v:shape type="#42" id="Text Box 41" style="position:absolute;width:690,75pt;height:51pt;z-index:19;mso-wrap-distance-left:0pt;mso-wrap-distance-top:0pt;mso-wrap-distance-right:0pt;mso-wrap-distance-bottom:0pt;margin-left:31,5pt;margin-top:261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Последствие детского насилия сказывается на дальнейшей жизни детей, замедляет их эмоциональное и когнитивное развитие, разрушая здоровье, пагубно влияя на поведение и на общество в целом.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0" allowOverlap="0">
                <wp:simplePos x="0" y="0"/>
                <wp:positionH relativeFrom="column">
                  <wp:posOffset>381000</wp:posOffset>
                </wp:positionH>
                <wp:positionV relativeFrom="paragraph">
                  <wp:posOffset>4295775</wp:posOffset>
                </wp:positionV>
                <wp:extent cx="8772525" cy="6477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25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Решающая роль принадлежит педагогам, но им не под силу справиться в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одиночку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&gt; так как причины насилия многогранны, то и борьба с ним требует мног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осторонних действий с привлечением сообщества.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44" path="m,l,21600r21600,l21600,xe"/>
              <v:shape type="#44" id="Text Box 43" style="position:absolute;width:690,75pt;height:51pt;z-index:20;mso-wrap-distance-left:0pt;mso-wrap-distance-top:0pt;mso-wrap-distance-right:0pt;mso-wrap-distance-bottom:0pt;margin-left:30pt;margin-top:338,2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Решающая роль принадлежит педагогам, но им не под силу справиться в одиночку &gt; так как причины насилия многогранны, то и борьба с ним требует многосторонних действий с привлечением сообщества.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8" behindDoc="0" locked="0" layoutInCell="0" allowOverlap="0">
                <wp:simplePos x="0" y="0"/>
                <wp:positionH relativeFrom="column">
                  <wp:posOffset>390525</wp:posOffset>
                </wp:positionH>
                <wp:positionV relativeFrom="paragraph">
                  <wp:posOffset>6067425</wp:posOffset>
                </wp:positionV>
                <wp:extent cx="8734425" cy="1066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4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Социальные факторы: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гендерные стереотипы, социально-экономическое неравенства (пренебрежительное отношение к детям из малоимущих семей, мигранты и представитель этнических меньшинств), влияние средств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массовой информации, а так же использования сюжетов насилия в популярных компьютерных играх и неконтролируемое распространение порнографии в социальных сетях.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47" path="m,l,21600r21600,l21600,xe"/>
              <v:shape type="#47" id="Text Box 46" style="position:absolute;width:687,75pt;height:84pt;z-index:28;mso-wrap-distance-left:0pt;mso-wrap-distance-top:0pt;mso-wrap-distance-right:0pt;mso-wrap-distance-bottom:0pt;margin-left:30,75pt;margin-top:477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Социальные факторы: 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гендерные стереотипы, социально-экономическое неравенства (пренебрежительное отношение к детям из малоимущих семей, мигранты и представитель этнических меньшинств), влияние средств массовой информации, а так же использования сюжетов насилия в популярных компьютерных играх и неконтролируемое распространение порнографии в социальных сетях.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" behindDoc="0" locked="0" layoutInCell="0" allowOverlap="0">
                <wp:simplePos x="0" y="0"/>
                <wp:positionH relativeFrom="column">
                  <wp:posOffset>4810125</wp:posOffset>
                </wp:positionH>
                <wp:positionV relativeFrom="paragraph">
                  <wp:posOffset>4514850</wp:posOffset>
                </wp:positionV>
                <wp:extent cx="4314825" cy="14954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Ситуативные факторы: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и время-насилие совершается на улице, в туалетных комнатах, в разд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евалках, тогда, когда не видит воспитатель.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Присутствие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наблюдателей-для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обидчика отсутствие свидетелей теряет смысл.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49" path="m,l,21600r21600,l21600,xe"/>
              <v:shape type="#49" id="Text Box 48" style="position:absolute;width:339,75pt;height:117,75pt;z-index:27;mso-wrap-distance-left:0pt;mso-wrap-distance-top:0pt;mso-wrap-distance-right:0pt;mso-wrap-distance-bottom:0pt;margin-left:378,75pt;margin-top:355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after="0" w:beforeAutospacing="0" w:afterAutospacing="0"/>
                        <w:ind w:firstLine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Ситуативные факторы: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"/>
                        </w:numPr>
                        <w:shd w:val="clear" w:fill="auto"/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Место и время-насилие совершается на улице, в туалетных комнатах, в раздевалках, тогда, когда не видит воспитатель.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"/>
                        </w:numPr>
                        <w:shd w:val="clear" w:fill="auto"/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Присутствие наблюдателей-для обидчика отсутствие свидетелей теряет смысл.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" behindDoc="0" locked="0" layoutInCell="0" allowOverlap="0">
                <wp:simplePos x="0" y="0"/>
                <wp:positionH relativeFrom="column">
                  <wp:posOffset>390525</wp:posOffset>
                </wp:positionH>
                <wp:positionV relativeFrom="paragraph">
                  <wp:posOffset>4514850</wp:posOffset>
                </wp:positionV>
                <wp:extent cx="4371975" cy="15049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Факторы среды: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стресс связан с отношениями со сверстниками, отсутствие контроля со стороны педагога, равнодушие сверстников ко всему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происходящему ведет к повторению единичных случаев насилия и перерождения в систематическую травлю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51" path="m,l,21600r21600,l21600,xe"/>
              <v:shape type="#51" id="Text Box 50" style="position:absolute;width:344,25pt;height:118,5pt;z-index:26;mso-wrap-distance-left:0pt;mso-wrap-distance-top:0pt;mso-wrap-distance-right:0pt;mso-wrap-distance-bottom:0pt;margin-left:30,75pt;margin-top:355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Факторы среды: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стресс связан с отношениями со сверстниками, отсутствие контроля со стороны педагога, равнодушие сверстников ко всему происходящему ведет к повторению единичных случаев насилия и перерождения в систематическую травлю - буллинг.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0" allowOverlap="0">
                <wp:simplePos x="0" y="0"/>
                <wp:positionH relativeFrom="column">
                  <wp:posOffset>390525</wp:posOffset>
                </wp:positionH>
                <wp:positionV relativeFrom="paragraph">
                  <wp:posOffset>3238500</wp:posOffset>
                </wp:positionV>
                <wp:extent cx="4371975" cy="12382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Личностные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факторы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-дети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которые отличаются некоторыми индивидуальными, психологическими особенностями: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гиперактивность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, импульсивность, низкий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уровень контроля за эмоциями, рассеянное внимание, склонность к гневу.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53" path="m,l,21600r21600,l21600,xe"/>
              <v:shape type="#53" id="Text Box 52" style="position:absolute;width:344,25pt;height:97,5pt;z-index:24;mso-wrap-distance-left:0pt;mso-wrap-distance-top:0pt;mso-wrap-distance-right:0pt;mso-wrap-distance-bottom:0pt;margin-left:30,75pt;margin-top:25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Личностные факторы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-дети которые отличаются некоторыми индивидуальными, психологическими особенностями: гиперактивность, импульсивность, низкий уровень контроля за эмоциями, рассеянное внимание, склонность к гневу.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" behindDoc="0" locked="0" layoutInCell="0" allowOverlap="0">
                <wp:simplePos x="0" y="0"/>
                <wp:positionH relativeFrom="column">
                  <wp:posOffset>400050</wp:posOffset>
                </wp:positionH>
                <wp:positionV relativeFrom="paragraph">
                  <wp:posOffset>2676525</wp:posOffset>
                </wp:positionV>
                <wp:extent cx="8724900" cy="5238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Создание профилактики-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мер по снижению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вероятности проявления актов системы насилия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 образовательных учреждениях-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выявления факторов.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55" path="m,l,21600r21600,l21600,xe"/>
              <v:shape type="#55" id="Text Box 54" style="position:absolute;width:687pt;height:41,25pt;z-index:23;mso-wrap-distance-left:0pt;mso-wrap-distance-top:0pt;mso-wrap-distance-right:0pt;mso-wrap-distance-bottom:0pt;margin-left:31,5pt;margin-top:210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Создание профилактики-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мер по снижению вероятности проявления актов системы насилия в образовательных учреждениях-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выявления факторов.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0" allowOverlap="0">
                <wp:simplePos x="0" y="0"/>
                <wp:positionH relativeFrom="column">
                  <wp:posOffset>400050</wp:posOffset>
                </wp:positionH>
                <wp:positionV relativeFrom="paragraph">
                  <wp:posOffset>2076450</wp:posOffset>
                </wp:positionV>
                <wp:extent cx="8724900" cy="552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Внешними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источниками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-являются родители или род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ственники, соседи, случайные знакомые, педагоги и воспитатели, а так же средства массовой информации, социальные сети и интернет приложения.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57" path="m,l,21600r21600,l21600,xe"/>
              <v:shape type="#57" id="Text Box 56" style="position:absolute;width:687pt;height:43,5pt;z-index:22;mso-wrap-distance-left:0pt;mso-wrap-distance-top:0pt;mso-wrap-distance-right:0pt;mso-wrap-distance-bottom:0pt;margin-left:31,5pt;margin-top:163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Внешними источниками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-являются родители или родственники, соседи, случайные знакомые, педагоги и воспитатели, а так же средства массовой информации, социальные сети и интернет приложения.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" behindDoc="0" locked="0" layoutInCell="0" allowOverlap="0">
                <wp:simplePos x="0" y="0"/>
                <wp:positionH relativeFrom="column">
                  <wp:posOffset>4819650</wp:posOffset>
                </wp:positionH>
                <wp:positionV relativeFrom="paragraph">
                  <wp:posOffset>3248025</wp:posOffset>
                </wp:positionV>
                <wp:extent cx="4305300" cy="12382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Семейные факторы: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социально-психологическое неблагополучие в семье, отсутствие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контроля за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жизнью ребенка, опыт насильственных отношений внутри семьи, отсутствие теплых доверительных отношений, отсутствие поддержки.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59" path="m,l,21600r21600,l21600,xe"/>
              <v:shape type="#59" id="Text Box 58" style="position:absolute;width:339pt;height:97,5pt;z-index:25;mso-wrap-distance-left:0pt;mso-wrap-distance-top:0pt;mso-wrap-distance-right:0pt;mso-wrap-distance-bottom:0pt;margin-left:379,5pt;margin-top:255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Семейные факторы: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социально-психологическое неблагополучие в семье, отсутствие контроля за жизнью ребенка, опыт насильственных отношений внутри семьи, отсутствие теплых доверительных отношений, отсутствие поддержки.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0" allowOverlap="0">
                <wp:simplePos x="0" y="0"/>
                <wp:positionH relativeFrom="column">
                  <wp:posOffset>1847850</wp:posOffset>
                </wp:positionH>
                <wp:positionV relativeFrom="paragraph">
                  <wp:posOffset>47625</wp:posOffset>
                </wp:positionV>
                <wp:extent cx="6391275" cy="7810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2. Основные факторы и формы насилия в образовательной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среде.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2.1. Факторы, провоцирующие жестокость.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61" path="m,l,21600r21600,l21600,xe"/>
              <v:shape type="#61" id="Text Box 60" style="position:absolute;width:503,25pt;height:61,5pt;z-index:21;mso-wrap-distance-left:0pt;mso-wrap-distance-top:0pt;mso-wrap-distance-right:0pt;mso-wrap-distance-bottom:0pt;margin-left:145,5pt;margin-top:3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2. Основные факторы и формы насилия в образовательной среде.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2.1. Факторы, провоцирующие жестокость.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107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1" behindDoc="0" locked="0" layoutInCell="0" allowOverlap="0">
                <wp:simplePos x="0" y="0"/>
                <wp:positionH relativeFrom="column">
                  <wp:posOffset>2647950</wp:posOffset>
                </wp:positionH>
                <wp:positionV relativeFrom="paragraph">
                  <wp:posOffset>1628775</wp:posOffset>
                </wp:positionV>
                <wp:extent cx="6591300" cy="54864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Виды агрессивных действий: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Физическое насилие-действие с применением физической силы, в целях причинения человеку боли, дискомфорта, унижение его достоинства.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Психологическое насилие-совокупность намерен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ных вербальных и поведенческих действий, направленных на унижение достоинства, игнорирование, отторжение, контролирование или социальную изоляцию человека.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Сексуальное насилие-это принуждение человека к сексуальным отношениям помимо его желания и воли, а 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акже любые сексуальные действия со стороны взрослого в отношении несовершеннолетнего, не достигшего возраста согласия.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Экономическое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насилие-проявляется в порче или насильственном отбирании имущества (одежды, игрушек) и денежных средств, включая угрозу рас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правы физической силой, распространения какой либо личной информации, сплетен и слухов.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Дискриминация-предвзятое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или отличительное обращение с человеком (национальность, пол, социально-экономическое положение, религиозная принадлежность, инвалидность, особ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енность развития или поведения, наличия заболевания)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64" path="m,l,21600r21600,l21600,xe"/>
              <v:shape type="#64" id="Text Box 63" style="position:absolute;width:519pt;height:432pt;z-index:31;mso-wrap-distance-left:0pt;mso-wrap-distance-top:0pt;mso-wrap-distance-right:0pt;mso-wrap-distance-bottom:0pt;margin-left:208,5pt;margin-top:128,2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Виды агрессивных действий: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Физическое насилие-действие с применением физической силы, в целях причинения человеку боли, дискомфорта, унижение его достоинства.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Психологическое насилие-совокупность намеренных вербальных и поведенческих действий, направленных на унижение достоинства, игнорирование, отторжение, контролирование или социальную изоляцию человека.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Сексуальное насилие-это принуждение человека к сексуальным отношениям помимо его желания и воли, а также любые сексуальные действия со стороны взрослого в отношении несовершеннолетнего, не достигшего возраста согласия.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Экономическое насилие-проявляется в порче или насильственном отбирании имущества (одежды, игрушек) и денежных средств, включая угрозу расправы физической силой, распространения какой либо личной информации, сплетен и слухов.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Дискриминация-предвзятое или отличительное обращение с человеком (национальность, пол, социально-экономическое положение, религиозная принадлежность, инвалидность, особенность развития или поведения, наличия заболевания)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0" allowOverlap="0">
                <wp:simplePos x="0" y="0"/>
                <wp:positionH relativeFrom="column">
                  <wp:posOffset>2647950</wp:posOffset>
                </wp:positionH>
                <wp:positionV relativeFrom="paragraph">
                  <wp:posOffset>733425</wp:posOffset>
                </wp:positionV>
                <wp:extent cx="6591300" cy="8001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Насилие в ДОУ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-это спланированные или спонтанные агрессивные действия, происходящие на территории или в помещении ДОУ, а также на мероприятиях, проводимых образовательным учреждением в другом месте.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66" path="m,l,21600r21600,l21600,xe"/>
              <v:shape type="#66" id="Text Box 65" style="position:absolute;width:519pt;height:63pt;z-index:30;mso-wrap-distance-left:0pt;mso-wrap-distance-top:0pt;mso-wrap-distance-right:0pt;mso-wrap-distance-bottom:0pt;margin-left:208,5pt;margin-top:57,7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Насилие в ДОУ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-это спланированные или спонтанные агрессивные действия, происходящие на территории или в помещении ДОУ, а также на мероприятиях, проводимых образовательным учреждением в другом месте.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0" allowOverlap="0">
                <wp:simplePos x="0" y="0"/>
                <wp:positionH relativeFrom="column">
                  <wp:posOffset>2647950</wp:posOffset>
                </wp:positionH>
                <wp:positionV relativeFrom="paragraph">
                  <wp:posOffset>266700</wp:posOffset>
                </wp:positionV>
                <wp:extent cx="6591300" cy="3619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2.2. Формы насилия в образовательном учреждении.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68" path="m,l,21600r21600,l21600,xe"/>
              <v:shape type="#68" id="Text Box 67" style="position:absolute;width:519pt;height:28,5pt;z-index:29;mso-wrap-distance-left:0pt;mso-wrap-distance-top:0pt;mso-wrap-distance-right:0pt;mso-wrap-distance-bottom:0pt;margin-left:208,5pt;margin-top:21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2.2. Формы насилия в образовательном учреждении.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3" behindDoc="0" locked="0" layoutInCell="0" allowOverlap="0">
                <wp:simplePos x="0" y="0"/>
                <wp:positionH relativeFrom="column">
                  <wp:posOffset>2419350</wp:posOffset>
                </wp:positionH>
                <wp:positionV relativeFrom="paragraph">
                  <wp:posOffset>2305050</wp:posOffset>
                </wp:positionV>
                <wp:extent cx="4905375" cy="11620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повторяющееся враждебное поведение, имеющее целью причинить ущерб кому-то физически или психологически более слабому.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71" path="m,l,21600r21600,l21600,xe"/>
              <v:shape type="#71" id="Text Box 70" style="position:absolute;width:386,25pt;height:91,5pt;z-index:33;mso-wrap-distance-left:0pt;mso-wrap-distance-top:0pt;mso-wrap-distance-right:0pt;mso-wrap-distance-bottom:0pt;margin-left:190,5pt;margin-top:181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360" w:before="120" w:after="120" w:beforeAutospacing="0" w:afterAutospacing="0"/>
                        <w:ind w:firstLine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Буллинг-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повторяющееся враждебное поведение, имеющее целью причинить ущерб кому-то физически или психологически более слабому.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" behindDoc="0" locked="0" layoutInCell="0" allowOverlap="0">
                <wp:simplePos x="0" y="0"/>
                <wp:positionH relativeFrom="column">
                  <wp:posOffset>152400</wp:posOffset>
                </wp:positionH>
                <wp:positionV relativeFrom="paragraph">
                  <wp:posOffset>676275</wp:posOffset>
                </wp:positionV>
                <wp:extent cx="4943475" cy="117157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По характеру проявления выделяют: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Отдельные-однократные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насильственные действия.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регулярно повторяющееся насилие.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73" path="m,l,21600r21600,l21600,xe"/>
              <v:shape type="#73" id="Text Box 72" style="position:absolute;width:389,25pt;height:92,25pt;z-index:32;mso-wrap-distance-left:0pt;mso-wrap-distance-top:0pt;mso-wrap-distance-right:0pt;mso-wrap-distance-bottom:0pt;margin-left:12pt;margin-top:53,2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По характеру проявления выделяют: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Отдельные-однократные насильственные действия.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Буллинг- регулярно повторяющееся насилие.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" behindDoc="0" locked="0" layoutInCell="0" allowOverlap="0">
                <wp:simplePos x="0" y="0"/>
                <wp:positionH relativeFrom="column">
                  <wp:posOffset>4533900</wp:posOffset>
                </wp:positionH>
                <wp:positionV relativeFrom="paragraph">
                  <wp:posOffset>3952875</wp:posOffset>
                </wp:positionV>
                <wp:extent cx="4962525" cy="107632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форма жестокого обращения, когда физически или психологически сильный индивид или группа получает удовольствие, причиняя физическую или психологическую боль более слабому в данн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ой ситуации человеку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75" path="m,l,21600r21600,l21600,xe"/>
              <v:shape type="#75" id="Text Box 74" style="position:absolute;width:390,75pt;height:84,75pt;z-index:34;mso-wrap-distance-left:0pt;mso-wrap-distance-top:0pt;mso-wrap-distance-right:0pt;mso-wrap-distance-bottom:0pt;margin-left:357pt;margin-top:311,2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Буллинг- 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форма жестокого обращения, когда физически или психологически сильный индивид или группа получает удовольствие, причиняя физическую или психологическую боль более слабому в данной ситуации человеку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4" behindDoc="0" locked="0" layoutInCell="0" allowOverlap="0">
                <wp:simplePos x="0" y="0"/>
                <wp:positionH relativeFrom="column">
                  <wp:posOffset>2447925</wp:posOffset>
                </wp:positionH>
                <wp:positionV relativeFrom="paragraph">
                  <wp:posOffset>4381500</wp:posOffset>
                </wp:positionV>
                <wp:extent cx="4057650" cy="269557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Формы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детского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: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Систематические насмешки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Вымогательство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Психические и физические унижения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Разные виды издевательства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Байкот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 игнорирование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Порча личных вещей.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78" path="m,l,21600r21600,l21600,xe"/>
              <v:shape type="#78" id="Text Box 77" style="position:absolute;width:319,5pt;height:212,25pt;z-index:44;mso-wrap-distance-left:0pt;mso-wrap-distance-top:0pt;mso-wrap-distance-right:0pt;mso-wrap-distance-bottom:0pt;margin-left:192,75pt;margin-top:34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Формы детского буллинга: 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Систематические насмешки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Вымогательство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Психические и физические унижения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Разные виды издевательства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Байкот и игнорирование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Порча личных вещей.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" behindDoc="0" locked="0" layoutInCell="0" allowOverlap="0">
                <wp:simplePos x="0" y="0"/>
                <wp:positionH relativeFrom="column">
                  <wp:posOffset>6496050</wp:posOffset>
                </wp:positionH>
                <wp:positionV relativeFrom="paragraph">
                  <wp:posOffset>3562350</wp:posOffset>
                </wp:positionV>
                <wp:extent cx="1828800" cy="3619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Самоутверждение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80" path="m,l,21600r21600,l21600,xe"/>
              <v:shape type="#80" id="Text Box 79" style="position:absolute;width:144pt;height:28,5pt;z-index:43;mso-wrap-distance-left:0pt;mso-wrap-distance-top:0pt;mso-wrap-distance-right:0pt;mso-wrap-distance-bottom:0pt;margin-left:511,5pt;margin-top:280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Самоутверждение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" behindDoc="0" locked="0" layoutInCell="0" allowOverlap="0">
                <wp:simplePos x="0" y="0"/>
                <wp:positionH relativeFrom="column">
                  <wp:posOffset>3362325</wp:posOffset>
                </wp:positionH>
                <wp:positionV relativeFrom="paragraph">
                  <wp:posOffset>3562350</wp:posOffset>
                </wp:positionV>
                <wp:extent cx="2381250" cy="3810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Нейтрализация соперника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82" path="m,l,21600r21600,l21600,xe"/>
              <v:shape type="#82" id="Text Box 81" style="position:absolute;width:187,5pt;height:30pt;z-index:42;mso-wrap-distance-left:0pt;mso-wrap-distance-top:0pt;mso-wrap-distance-right:0pt;mso-wrap-distance-bottom:0pt;margin-left:264,75pt;margin-top:280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Нейтрализация соперника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" behindDoc="0" locked="0" layoutInCell="0" allowOverlap="0">
                <wp:simplePos x="0" y="0"/>
                <wp:positionH relativeFrom="column">
                  <wp:posOffset>619125</wp:posOffset>
                </wp:positionH>
                <wp:positionV relativeFrom="paragraph">
                  <wp:posOffset>3562350</wp:posOffset>
                </wp:positionV>
                <wp:extent cx="1828800" cy="3810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Подчинение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лидеру.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84" path="m,l,21600r21600,l21600,xe"/>
              <v:shape type="#84" id="Text Box 83" style="position:absolute;width:144pt;height:30pt;z-index:41;mso-wrap-distance-left:0pt;mso-wrap-distance-top:0pt;mso-wrap-distance-right:0pt;mso-wrap-distance-bottom:0pt;margin-left:48,75pt;margin-top:280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Подчинение лидеру.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" behindDoc="0" locked="0" layoutInCell="0" allowOverlap="0">
                <wp:simplePos x="0" y="0"/>
                <wp:positionH relativeFrom="column">
                  <wp:posOffset>5172075</wp:posOffset>
                </wp:positionH>
                <wp:positionV relativeFrom="paragraph">
                  <wp:posOffset>3114675</wp:posOffset>
                </wp:positionV>
                <wp:extent cx="1828800" cy="39052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Власть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86" path="m,l,21600r21600,l21600,xe"/>
              <v:shape type="#86" id="Text Box 85" style="position:absolute;width:144pt;height:30,75pt;z-index:40;mso-wrap-distance-left:0pt;mso-wrap-distance-top:0pt;mso-wrap-distance-right:0pt;mso-wrap-distance-bottom:0pt;margin-left:407,25pt;margin-top:245,2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Власть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" behindDoc="0" locked="0" layoutInCell="0" allowOverlap="0">
                <wp:simplePos x="0" y="0"/>
                <wp:positionH relativeFrom="column">
                  <wp:posOffset>2181225</wp:posOffset>
                </wp:positionH>
                <wp:positionV relativeFrom="paragraph">
                  <wp:posOffset>3124200</wp:posOffset>
                </wp:positionV>
                <wp:extent cx="1828800" cy="3619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Справедливость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88" path="m,l,21600r21600,l21600,xe"/>
              <v:shape type="#88" id="Text Box 87" style="position:absolute;width:144pt;height:28,5pt;z-index:39;mso-wrap-distance-left:0pt;mso-wrap-distance-top:0pt;mso-wrap-distance-right:0pt;mso-wrap-distance-bottom:0pt;margin-left:171,75pt;margin-top:246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Справедливость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8" behindDoc="0" locked="0" layoutInCell="0" allowOverlap="0">
                <wp:simplePos x="0" y="0"/>
                <wp:positionH relativeFrom="column">
                  <wp:posOffset>6477000</wp:posOffset>
                </wp:positionH>
                <wp:positionV relativeFrom="paragraph">
                  <wp:posOffset>2647950</wp:posOffset>
                </wp:positionV>
                <wp:extent cx="1828800" cy="37147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Неприязнь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90" path="m,l,21600r21600,l21600,xe"/>
              <v:shape type="#90" id="Text Box 89" style="position:absolute;width:144pt;height:29,25pt;z-index:38;mso-wrap-distance-left:0pt;mso-wrap-distance-top:0pt;mso-wrap-distance-right:0pt;mso-wrap-distance-bottom:0pt;margin-left:510pt;margin-top:208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Неприязнь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" behindDoc="0" locked="0" layoutInCell="0" allowOverlap="0">
                <wp:simplePos x="0" y="0"/>
                <wp:positionH relativeFrom="column">
                  <wp:posOffset>3667125</wp:posOffset>
                </wp:positionH>
                <wp:positionV relativeFrom="paragraph">
                  <wp:posOffset>2686050</wp:posOffset>
                </wp:positionV>
                <wp:extent cx="1828800" cy="3714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Месть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92" path="m,l,21600r21600,l21600,xe"/>
              <v:shape type="#92" id="Text Box 91" style="position:absolute;width:144pt;height:29,25pt;z-index:37;mso-wrap-distance-left:0pt;mso-wrap-distance-top:0pt;mso-wrap-distance-right:0pt;mso-wrap-distance-bottom:0pt;margin-left:288,75pt;margin-top:211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Месть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" behindDoc="0" locked="0" layoutInCell="0" allowOverlap="0">
                <wp:simplePos x="0" y="0"/>
                <wp:positionH relativeFrom="column">
                  <wp:posOffset>638175</wp:posOffset>
                </wp:positionH>
                <wp:positionV relativeFrom="paragraph">
                  <wp:posOffset>2686050</wp:posOffset>
                </wp:positionV>
                <wp:extent cx="1828800" cy="3714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Зависть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94" path="m,l,21600r21600,l21600,xe"/>
              <v:shape type="#94" id="Text Box 93" style="position:absolute;width:144pt;height:29,25pt;z-index:36;mso-wrap-distance-left:0pt;mso-wrap-distance-top:0pt;mso-wrap-distance-right:0pt;mso-wrap-distance-bottom:0pt;margin-left:50,25pt;margin-top:211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Зависть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" behindDoc="0" locked="0" layoutInCell="0" allowOverlap="0">
                <wp:simplePos x="0" y="0"/>
                <wp:positionH relativeFrom="column">
                  <wp:posOffset>2552700</wp:posOffset>
                </wp:positionH>
                <wp:positionV relativeFrom="paragraph">
                  <wp:posOffset>2181225</wp:posOffset>
                </wp:positionV>
                <wp:extent cx="3933825" cy="3429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Мотивацией к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буллингу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могут выступать: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96" path="m,l,21600r21600,l21600,xe"/>
              <v:shape type="#96" id="Text Box 95" style="position:absolute;width:309,75pt;height:27pt;z-index:35;mso-wrap-distance-left:0pt;mso-wrap-distance-top:0pt;mso-wrap-distance-right:0pt;mso-wrap-distance-bottom:0pt;margin-left:201pt;margin-top:171,7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Мотивацией к буллингу могут выступать: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107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" behindDoc="0" locked="0" layoutInCell="0" allowOverlap="0">
                <wp:simplePos x="0" y="0"/>
                <wp:positionH relativeFrom="column">
                  <wp:posOffset>5791200</wp:posOffset>
                </wp:positionH>
                <wp:positionV relativeFrom="paragraph">
                  <wp:posOffset>4648200</wp:posOffset>
                </wp:positionV>
                <wp:extent cx="3028950" cy="119062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II группа: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Проявления, связанные с сознательной изоляцией, обструкцией пострадавших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99" path="m,l,21600r21600,l21600,xe"/>
              <v:shape type="#99" id="Text Box 98" style="position:absolute;width:238,5pt;height:93,75pt;z-index:48;mso-wrap-distance-left:0pt;mso-wrap-distance-top:0pt;mso-wrap-distance-right:0pt;mso-wrap-distance-bottom:0pt;margin-left:456pt;margin-top:366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II группа: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Проявления, связанные с сознательной изоляцией, обструкцией пострадавших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" behindDoc="0" locked="0" layoutInCell="0" allowOverlap="0">
                <wp:simplePos x="0" y="0"/>
                <wp:positionH relativeFrom="column">
                  <wp:posOffset>2076450</wp:posOffset>
                </wp:positionH>
                <wp:positionV relativeFrom="paragraph">
                  <wp:posOffset>4657725</wp:posOffset>
                </wp:positionV>
                <wp:extent cx="3038475" cy="11811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I группа: </w:t>
                            </w:r>
                          </w:p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Проявления, связаны преимущественно с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активными формами унижения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01" path="m,l,21600r21600,l21600,xe"/>
              <v:shape type="#101" id="Text Box 100" style="position:absolute;width:239,25pt;height:93pt;z-index:47;mso-wrap-distance-left:0pt;mso-wrap-distance-top:0pt;mso-wrap-distance-right:0pt;mso-wrap-distance-bottom:0pt;margin-left:163,5pt;margin-top:366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I группа: 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Проявления, связаны преимущественно с активными формами унижения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46" behindDoc="0" locked="0" layoutInCell="0" allowOverlap="0">
            <wp:simplePos x="0" y="0"/>
            <wp:positionH relativeFrom="column">
              <wp:posOffset>2457450</wp:posOffset>
            </wp:positionH>
            <wp:positionV relativeFrom="paragraph">
              <wp:posOffset>3695700</wp:posOffset>
            </wp:positionV>
            <wp:extent cx="6096000" cy="428625"/>
            <wp:effectExtent l="0" t="0" r="0" b="0"/>
            <wp:wrapNone/>
            <wp:docPr id="102" name="Text Box 10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0960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</a:ln>
                  </wps:spPr>
                  <wps:txbx>
                    <w:txbxContent>
                      <w:p w:rsidR="00141295" w:rsidRDefault="005F4F50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Все проявления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</w:rPr>
                          <w:t>буллинга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делят на две группы:</w:t>
                        </w:r>
                      </w:p>
                    </w:txbxContent>
                  </wps:txbx>
                  <wps:bodyPr>
                    <a:noAutofit/>
                  </wps:bodyPr>
                </wps:wsp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" behindDoc="0" locked="0" layoutInCell="0" allowOverlap="0">
                <wp:simplePos x="0" y="0"/>
                <wp:positionH relativeFrom="column">
                  <wp:posOffset>2609850</wp:posOffset>
                </wp:positionH>
                <wp:positionV relativeFrom="paragraph">
                  <wp:posOffset>619125</wp:posOffset>
                </wp:positionV>
                <wp:extent cx="6067425" cy="81915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(агрессоры) - чрезвычайно изобретательны, новейшее их достижение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кибербуллинг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 использование электронных средств коммуникаций).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05" path="m,l,21600r21600,l21600,xe"/>
              <v:shape type="#105" id="Text Box 104" style="position:absolute;width:477,75pt;height:64,5pt;z-index:45;mso-wrap-distance-left:0pt;mso-wrap-distance-top:0pt;mso-wrap-distance-right:0pt;mso-wrap-distance-bottom:0pt;margin-left:205,5pt;margin-top:48,7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Булли (агрессоры) - чрезвычайно изобретательны, новейшее их достижение кибербуллинг (буллинг с использование электронных средств коммуникаций).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" behindDoc="0" locked="0" layoutInCell="0" allowOverlap="0">
                <wp:simplePos x="0" y="0"/>
                <wp:positionH relativeFrom="column">
                  <wp:posOffset>619125</wp:posOffset>
                </wp:positionH>
                <wp:positionV relativeFrom="paragraph">
                  <wp:posOffset>3562350</wp:posOffset>
                </wp:positionV>
                <wp:extent cx="8391525" cy="12954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явление массовое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. Во многих случаях издевательство носит ситуативный характер, но иногда систематическая травля приводит к фатальному исходу. </w:t>
                            </w:r>
                          </w:p>
                          <w:p w:rsidR="00141295" w:rsidRDefault="005F4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Социальная структура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как правило включает в себя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три элемента: </w:t>
                            </w:r>
                          </w:p>
                          <w:p w:rsidR="00141295" w:rsidRDefault="005F4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1) Последовател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ь-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. 2) Жертва. 3) Наблюдатели.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08" path="m,l,21600r21600,l21600,xe"/>
              <v:shape type="#108" id="Text Box 107" style="position:absolute;width:660,75pt;height:102pt;z-index:50;mso-wrap-distance-left:0pt;mso-wrap-distance-top:0pt;mso-wrap-distance-right:0pt;mso-wrap-distance-bottom:0pt;margin-left:48,75pt;margin-top:280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Буллинг- явление массовое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. Во многих случаях издевательство носит ситуативный характер, но иногда систематическая травля приводит к фатальному исходу. 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after="0" w:beforeAutospacing="0" w:afterAutospacing="0"/>
                        <w:ind w:firstLine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Социальная структура буллинга как правило включает в себя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три элемента: 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after="0" w:beforeAutospacing="0" w:afterAutospacing="0"/>
                        <w:ind w:firstLine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1) Последователь- булли. 2) Жертва. 3) Наблюдатели.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0" locked="0" layoutInCell="0" allowOverlap="0">
                <wp:simplePos x="0" y="0"/>
                <wp:positionH relativeFrom="column">
                  <wp:posOffset>647700</wp:posOffset>
                </wp:positionH>
                <wp:positionV relativeFrom="paragraph">
                  <wp:posOffset>171450</wp:posOffset>
                </wp:positionV>
                <wp:extent cx="8353425" cy="312420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342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охватывает очень широкую сферу деятельности:</w:t>
                            </w:r>
                          </w:p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Поведение ребенка: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Поведение воспитателя: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Физическая агрессия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Унижение воспитанника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Словесный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                                              *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Негативное высказывание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Запугивание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Угрожающие жесты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Изоляция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Вымогательство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Повреждение имущества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10" path="m,l,21600r21600,l21600,xe"/>
              <v:shape type="#110" id="Text Box 109" style="position:absolute;width:657,75pt;height:246pt;z-index:49;mso-wrap-distance-left:0pt;mso-wrap-distance-top:0pt;mso-wrap-distance-right:0pt;mso-wrap-distance-bottom:0pt;margin-left:51pt;margin-top:13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Буллинг охватывает очень широкую сферу деятельности:</w:t>
                      </w:r>
                    </w:p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1) 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Поведение ребенка: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2) 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Поведение воспитателя: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Физическая агрессия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*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 Унижение воспитанника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Словесный буллинг                                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                                               * 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Негативное высказывание 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Запугивание         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*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 Угрожающие жесты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Изоляция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Вымогательство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Повреждение имущества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3" behindDoc="0" locked="0" layoutInCell="0" allowOverlap="0">
                <wp:simplePos x="0" y="0"/>
                <wp:positionH relativeFrom="column">
                  <wp:posOffset>180975</wp:posOffset>
                </wp:positionH>
                <wp:positionV relativeFrom="paragraph">
                  <wp:posOffset>6153150</wp:posOffset>
                </wp:positionV>
                <wp:extent cx="7296150" cy="381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Что касается наблюдателей: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типичное состояние - чувство вины, ощущение бессилия.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13" path="m,l,21600r21600,l21600,xe"/>
              <v:shape type="#113" id="Text Box 112" style="position:absolute;width:574,5pt;height:30pt;z-index:53;mso-wrap-distance-left:0pt;mso-wrap-distance-top:0pt;mso-wrap-distance-right:0pt;mso-wrap-distance-bottom:0pt;margin-left:14,25pt;margin-top:484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Что касается наблюдателей: 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типичное состояние - чувство вины, ощущение бессилия.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" behindDoc="0" locked="0" layoutInCell="0" allowOverlap="0">
                <wp:simplePos x="0" y="0"/>
                <wp:positionH relativeFrom="column">
                  <wp:posOffset>3228975</wp:posOffset>
                </wp:positionH>
                <wp:positionV relativeFrom="paragraph">
                  <wp:posOffset>4086225</wp:posOffset>
                </wp:positionV>
                <wp:extent cx="6134100" cy="196215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Типичные черты детей, склонных становиться жертвами: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Пугливые, замкнутые,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застенчивые.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Тревожны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неуверены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 себе, несчастны, низкое самоуважение.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Склоны к депрессии, думают о смерти.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Не имеют  близких друзей, общаются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взрослыми.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Физически слабые.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15" path="m,l,21600r21600,l21600,xe"/>
              <v:shape type="#115" id="Text Box 114" style="position:absolute;width:483pt;height:154,5pt;z-index:52;mso-wrap-distance-left:0pt;mso-wrap-distance-top:0pt;mso-wrap-distance-right:0pt;mso-wrap-distance-bottom:0pt;margin-left:254,25pt;margin-top:321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Типичные черты детей, склонных становиться жертвами: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Пугливые, замкнутые, застенчивые.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Тревожны, неуверены в себе, несчастны, низкое самоуважение.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Склоны к депрессии, думают о смерти.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Не имеют  близких друзей, общаются со взрослыми.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Физически слабые.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" behindDoc="0" locked="0" layoutInCell="0" allowOverlap="0">
                <wp:simplePos x="0" y="0"/>
                <wp:positionH relativeFrom="column">
                  <wp:posOffset>285750</wp:posOffset>
                </wp:positionH>
                <wp:positionV relativeFrom="paragraph">
                  <wp:posOffset>2066925</wp:posOffset>
                </wp:positionV>
                <wp:extent cx="6343650" cy="19431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Типичные черты детей, склонных становиться преследователем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)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Потребность господствовать, подчинять себе других детей.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Импульсивные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 легко приходят в ярость.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Вызывающее и агрессивное поведение по отношению к взрослым.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 испытывает сочувствие к жертве.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8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Физически сильнее других детей.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17" path="m,l,21600r21600,l21600,xe"/>
              <v:shape type="#117" id="Text Box 116" style="position:absolute;width:499,5pt;height:153pt;z-index:51;mso-wrap-distance-left:0pt;mso-wrap-distance-top:0pt;mso-wrap-distance-right:0pt;mso-wrap-distance-bottom:0pt;margin-left:22,5pt;margin-top:162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 xml:space="preserve">Типичные черты детей, склонных становиться преследователем (булли) :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8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Потребность господствовать, подчинять себе других детей.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8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Импульсивные и легко приходят в ярость.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8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Вызывающее и агрессивное поведение по отношению к взрослым.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8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Не испытывает сочувствие к жертве.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8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Физически сильнее других детей.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1070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4" behindDoc="0" locked="0" layoutInCell="0" allowOverlap="0">
                <wp:simplePos x="0" y="0"/>
                <wp:positionH relativeFrom="column">
                  <wp:posOffset>352425</wp:posOffset>
                </wp:positionH>
                <wp:positionV relativeFrom="paragraph">
                  <wp:posOffset>238125</wp:posOffset>
                </wp:positionV>
                <wp:extent cx="8801100" cy="54673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5467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Наиболее часто жертвами нас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илия становятся дети, имеющие: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Физические недостатк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(наличие очков, снижение слуха, нарушение движений) те  дети которые не могут дать адекватный отпори защитить себя.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Особенности поведени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я-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мишенью для насмешек и агрессии становятся замкнутые дети или д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ети  с импульсивным поведением. в какой-то мере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гипеактивные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дети бывают слишком назойливыми, при этом более наивными и непосредственными, чем их сверстники, они слишком глубоко проникают в личное пространства других детей и взрослых, влезают в чужие разго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воры, навязывают свое мнение- по этим причинам они часто вызывают раздражение и получают ответный удар.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Особенности внешност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все то, что выделяет ребенка по внешнему виду из общей массы, может стать объектом для насмешек: рыжие волосы, веснушки, оттопыре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нные уши, кривые ноги, вес тела 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т.д</w:t>
                            </w:r>
                            <w:proofErr w:type="spellEnd"/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Плохие социальные навык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дети у которых не выработанная психологическая защита от вербального и физического насилия по причине недостаточного опыта общения и самовыражения. такие дети часто смиряются с ролью жертвы и находит внутреннее оправдание агрессор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у.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Страх посещения детского сада - возникает у тех детей, у которых присутствует отрицание в отношении ОУ. Иногда этот страх и нежелание идет от родителей.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Отсутствие опыта жизни в коллектив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е-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дети которые не посещают ОУ регулярно, могут не иметь необходи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мых навыков, позволяющие справляться с проблемами общения.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Болезни. Существуют масса расстройств, которые вызывают насмешки и издевательства сверстников (тики, эпилепсия, заикание, нарушение речи 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т.д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).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Низкий интеллект и трудности в обучени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низкая само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оценка "Я не справлюсь. Я хуже других" и т.д.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20" path="m,l,21600r21600,l21600,xe"/>
              <v:shape type="#120" id="Text Box 119" style="position:absolute;width:693pt;height:430,5pt;z-index:54;mso-wrap-distance-left:0pt;mso-wrap-distance-top:0pt;mso-wrap-distance-right:0pt;mso-wrap-distance-bottom:0pt;margin-left:27,75pt;margin-top:18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Наиболее часто жертвами насилия становятся дети, имеющие: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Физические недостатки- (наличие очков, снижение слуха, нарушение движений) те  дети которые не могут дать адекватный отпори защитить себя.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Особенности поведения- мишенью для насмешек и агрессии становятся замкнутые дети или дети  с импульсивным поведением. в какой-то мере гипеактивные дети бывают слишком назойливыми, при этом более наивными и непосредственными, чем их сверстники, они слишком глубоко проникают в личное пространства других детей и взрослых, влезают в чужие разговоры, навязывают свое мнение- по этим причинам они часто вызывают раздражение и получают ответный удар.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Особенности внешности- все то, что выделяет ребенка по внешнему виду из общей массы, может стать объектом для насмешек: рыжие волосы, веснушки, оттопыренные уши, кривые ноги, вес тела и т.д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Плохие социальные навыки- дети у которых не выработанная психологическая защита от вербального и физического насилия по причине недостаточного опыта общения и самовыражения. такие дети часто смиряются с ролью жертвы и находит внутреннее оправдание агрессору.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Страх посещения детского сада - возникает у тех детей, у которых присутствует отрицание в отношении ОУ. Иногда этот страх и нежелание идет от родителей.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Отсутствие опыта жизни в коллективе- дети которые не посещают ОУ регулярно, могут не иметь необходимых навыков, позволяющие справляться с проблемами общения.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Болезни. Существуют масса расстройств, которые вызывают насмешки и издевательства сверстников (тики, эпилепсия, заикание, нарушение речи и т.д).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Низкий интеллект и трудности в обучении- низкая самооценка "Я не справлюсь. Я хуже других" и т.д.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1995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1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pPr>
        <w:spacing w:before="120" w:after="12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8" behindDoc="0" locked="0" layoutInCell="0" allowOverlap="0">
                <wp:simplePos x="0" y="0"/>
                <wp:positionH relativeFrom="column">
                  <wp:posOffset>2571750</wp:posOffset>
                </wp:positionH>
                <wp:positionV relativeFrom="paragraph">
                  <wp:posOffset>5619750</wp:posOffset>
                </wp:positionV>
                <wp:extent cx="6686550" cy="58102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Как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показывает практика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отношение в группе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во многом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зависит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от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тактики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поведения воспитателя.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23" path="m,l,21600r21600,l21600,xe"/>
              <v:shape type="#123" id="Text Box 122" style="position:absolute;width:526,5pt;height:45,75pt;z-index:58;mso-wrap-distance-left:0pt;mso-wrap-distance-top:0pt;mso-wrap-distance-right:0pt;mso-wrap-distance-bottom:0pt;margin-left:202,5pt;margin-top:442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Как показывает практика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отношение в группе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 во многом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зависит от</w:t>
                      </w: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 xml:space="preserve"> тактики </w:t>
                      </w: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поведения воспитателя.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" behindDoc="0" locked="0" layoutInCell="0" allowOverlap="0">
                <wp:simplePos x="0" y="0"/>
                <wp:positionH relativeFrom="column">
                  <wp:posOffset>2581275</wp:posOffset>
                </wp:positionH>
                <wp:positionV relativeFrom="paragraph">
                  <wp:posOffset>6419850</wp:posOffset>
                </wp:positionV>
                <wp:extent cx="6686550" cy="67627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Воспитатель может не только не допустить возникновения ситуации отвержения, но и должен способствовать прео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долению стереотипа отношений в группе.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25" path="m,l,21600r21600,l21600,xe"/>
              <v:shape type="#125" id="Text Box 124" style="position:absolute;width:526,5pt;height:53,25pt;z-index:59;mso-wrap-distance-left:0pt;mso-wrap-distance-top:0pt;mso-wrap-distance-right:0pt;mso-wrap-distance-bottom:0pt;margin-left:203,25pt;margin-top:505,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Воспитатель может не только не допустить возникновения ситуации отвержения, но и должен способствовать преодолению стереотипа отношений в группе.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" behindDoc="0" locked="0" layoutInCell="0" allowOverlap="0">
                <wp:simplePos x="0" y="0"/>
                <wp:positionH relativeFrom="column">
                  <wp:posOffset>2571750</wp:posOffset>
                </wp:positionH>
                <wp:positionV relativeFrom="paragraph">
                  <wp:posOffset>3467100</wp:posOffset>
                </wp:positionV>
                <wp:extent cx="6686550" cy="197167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Признаки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, которые должны насторожить педагога: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3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Ребенок часто начинает болеть и не ходит в ДОУ.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3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Несчастный внешний вид, отсутствие друзей.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3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Никто не хочет сидеть рядом с ребенком.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3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Ребенка не приглашают на дн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 рождения, не приходят к нему.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3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Ребенок не проявляет себя на занятиях, пытается быть незаметным.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27" path="m,l,21600r21600,l21600,xe"/>
              <v:shape type="#127" id="Text Box 126" style="position:absolute;width:526,5pt;height:155,25pt;z-index:57;mso-wrap-distance-left:0pt;mso-wrap-distance-top:0pt;mso-wrap-distance-right:0pt;mso-wrap-distance-bottom:0pt;margin-left:202,5pt;margin-top:273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Признаки буллинга, которые должны насторожить педагога: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3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Ребенок часто начинает болеть и не ходит в ДОУ.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3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Несчастный внешний вид, отсутствие друзей.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3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Никто не хочет сидеть рядом с ребенком.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3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Ребенка не приглашают на дни рождения, не приходят к нему.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3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Ребенок не проявляет себя на занятиях, пытается быть незаметным.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" behindDoc="0" locked="0" layoutInCell="0" allowOverlap="0">
                <wp:simplePos x="0" y="0"/>
                <wp:positionH relativeFrom="column">
                  <wp:posOffset>2562225</wp:posOffset>
                </wp:positionH>
                <wp:positionV relativeFrom="paragraph">
                  <wp:posOffset>1885950</wp:posOffset>
                </wp:positionV>
                <wp:extent cx="6686550" cy="138112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Эмоциональные особенности жертвы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Напряженность и страх при появлении ровесников.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Обидчивость и раздражительность.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Грусть, печаль и неустойчивое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настроение.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29" path="m,l,21600r21600,l21600,xe"/>
              <v:shape type="#129" id="Text Box 128" style="position:absolute;width:526,5pt;height:108,75pt;z-index:56;mso-wrap-distance-left:0pt;mso-wrap-distance-top:0pt;mso-wrap-distance-right:0pt;mso-wrap-distance-bottom:0pt;margin-left:201,75pt;margin-top:148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Эмоциональные особенности жертвы буллинга: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2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Напряженность и страх при появлении ровесников.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2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Обидчивость и раздражительность.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2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Грусть, печаль и неустойчивое настроение.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" behindDoc="0" locked="0" layoutInCell="0" allowOverlap="0">
                <wp:simplePos x="0" y="0"/>
                <wp:positionH relativeFrom="column">
                  <wp:posOffset>2562225</wp:posOffset>
                </wp:positionH>
                <wp:positionV relativeFrom="paragraph">
                  <wp:posOffset>295275</wp:posOffset>
                </wp:positionV>
                <wp:extent cx="6677025" cy="134302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Поведенческие особенности жертвы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Соблюдение дистанции от взрослых и детей.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Негативное поведение при обсуждении темы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1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Проявления агрессии к взрослым и детям.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31" path="m,l,21600r21600,l21600,xe"/>
              <v:shape type="#131" id="Text Box 130" style="position:absolute;width:525,75pt;height:105,75pt;z-index:55;mso-wrap-distance-left:0pt;mso-wrap-distance-top:0pt;mso-wrap-distance-right:0pt;mso-wrap-distance-bottom:0pt;margin-left:201,75pt;margin-top:23,2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sz w:val="28"/>
                        </w:rPr>
                        <w:t>Поведенческие особенности жертвы буллинга: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1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Соблюдение дистанции от взрослых и детей.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1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Негативное поведение при обсуждении темы буллинга.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1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8"/>
                        </w:rPr>
                        <w:t>Проявления агрессии к взрослым и детям.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0" behindDoc="0" locked="0" layoutInCell="0" allowOverlap="0">
                <wp:simplePos x="0" y="0"/>
                <wp:positionH relativeFrom="column">
                  <wp:posOffset>247650</wp:posOffset>
                </wp:positionH>
                <wp:positionV relativeFrom="paragraph">
                  <wp:posOffset>2124075</wp:posOffset>
                </wp:positionV>
                <wp:extent cx="9086850" cy="733425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3. Реализация мер по профилактике насилия в условия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образовательной среды.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3.1. Информационно-просветительская работа с детьми.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34" path="m,l,21600r21600,l21600,xe"/>
              <v:shape type="#134" id="Text Box 133" style="position:absolute;width:715,5pt;height:57,75pt;z-index:60;mso-wrap-distance-left:0pt;mso-wrap-distance-top:0pt;mso-wrap-distance-right:0pt;mso-wrap-distance-bottom:0pt;margin-left:19,5pt;margin-top:167,2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ind w:firstLine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3. Реализация мер по профилактике насилия в условия образовательной среды.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ind w:firstLine="0"/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3.1. Информационно-просветительская работа с детьми.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" behindDoc="0" locked="0" layoutInCell="0" allowOverlap="0">
                <wp:simplePos x="0" y="0"/>
                <wp:positionH relativeFrom="column">
                  <wp:posOffset>238125</wp:posOffset>
                </wp:positionH>
                <wp:positionV relativeFrom="paragraph">
                  <wp:posOffset>3028950</wp:posOffset>
                </wp:positionV>
                <wp:extent cx="9124950" cy="109537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Одной из важных мер профилактики насилия в образовательной среде, является формирование у воспитанников умении и навыков для развития и поддержки здоровых межличностных отношени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й (навыки управления своим поведением, уважительное отношение к сверстникам и взрослым, конструктивное разрешение конфликтов, распознавание манипуляции и сопротивление негативному влиянию, самостоятельного принятие решения)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36" path="m,l,21600r21600,l21600,xe"/>
              <v:shape type="#136" id="Text Box 135" style="position:absolute;width:718,5pt;height:86,25pt;z-index:61;mso-wrap-distance-left:0pt;mso-wrap-distance-top:0pt;mso-wrap-distance-right:0pt;mso-wrap-distance-bottom:0pt;margin-left:18,75pt;margin-top:238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Одной из важных мер профилактики насилия в образовательной среде, является формирование у воспитанников умении и навыков для развития и поддержки здоровых межличностных отношений (навыки управления своим поведением, уважительное отношение к сверстникам и взрослым, конструктивное разрешение конфликтов, распознавание манипуляции и сопротивление негативному влиянию, самостоятельного принятие решения)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" behindDoc="0" locked="0" layoutInCell="0" allowOverlap="0">
                <wp:simplePos x="0" y="0"/>
                <wp:positionH relativeFrom="column">
                  <wp:posOffset>238125</wp:posOffset>
                </wp:positionH>
                <wp:positionV relativeFrom="paragraph">
                  <wp:posOffset>4257675</wp:posOffset>
                </wp:positionV>
                <wp:extent cx="9115425" cy="264795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5425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Образовательные программы, на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правленные на профилактику насилия, не должны содержать послания, усиливающие насилие, дискриминацию, гендерные предрассудки и стереотипы. 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Их следует: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Разрабатывать с участием различных специалистов в области детской психологии, педагогики, права 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другое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Составлять с учетом реальных потребностей воспитанников, их возрастных особенностей и когнитивных возможностей.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Основывать на принципе целенаправленного формирования поведенческих установок, учитывающих ключевые познавательные, социально-психологические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 индивидуально-личностные факторы изменения поведения.</w:t>
                            </w:r>
                          </w:p>
                          <w:p w:rsidR="00141295" w:rsidRDefault="00141295">
                            <w:pPr>
                              <w:numPr>
                                <w:ilvl w:val="0"/>
                                <w:numId w:val="1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38" path="m,l,21600r21600,l21600,xe"/>
              <v:shape type="#138" id="Text Box 137" style="position:absolute;width:717,75pt;height:208,5pt;z-index:62;mso-wrap-distance-left:0pt;mso-wrap-distance-top:0pt;mso-wrap-distance-right:0pt;mso-wrap-distance-bottom:0pt;margin-left:18,75pt;margin-top:335,2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Образовательные программы, направленные на профилактику насилия, не должны содержать послания, усиливающие насилие, дискриминацию, гендерные предрассудки и стереотипы. 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Их следует: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Разрабатывать с участием различных специалистов в области детской психологии, педагогики, права и другое.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Составлять с учетом реальных потребностей воспитанников, их возрастных особенностей и когнитивных возможностей.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Основывать на принципе целенаправленного формирования поведенческих установок, учитывающих ключевые познавательные, социально-психологические и индивидуально-личностные факторы изменения поведения.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1070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3" behindDoc="0" locked="0" layoutInCell="0" allowOverlap="0">
                <wp:simplePos x="0" y="0"/>
                <wp:positionH relativeFrom="column">
                  <wp:posOffset>657225</wp:posOffset>
                </wp:positionH>
                <wp:positionV relativeFrom="paragraph">
                  <wp:posOffset>714375</wp:posOffset>
                </wp:positionV>
                <wp:extent cx="8296275" cy="356235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 образовательных программах необходимо: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Использовать ценностно-мотивационный подход, чтобы актуализировать у воспитанников ценность здоровых межличностных отношений без насилия и дискриминации.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Применять интерактивные методы обучения для активного вовлечения воспитанников в образовательный, воспитательный процесс.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Учитывать влияние окружающей социальной среды, существующие модели поведения взрослых и сверстников, основанные на распространенных 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обществе стереотипах, социокультурных особенностях и национальных традициях.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Рассматривать примеры ситуаций, связанных с проявлением насилия, представляющих опасность для физического и психологического здоровья, способы предупреждения таких ситуаций и вых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ода из них.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Учитывать уровень профессиональной подготовки педагогов и ресурсные возможности образовательной организации.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41" path="m,l,21600r21600,l21600,xe"/>
              <v:shape type="#141" id="Text Box 140" style="position:absolute;width:653,25pt;height:280,5pt;z-index:63;mso-wrap-distance-left:0pt;mso-wrap-distance-top:0pt;mso-wrap-distance-right:0pt;mso-wrap-distance-bottom:0pt;margin-left:51,75pt;margin-top:56,25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 образовательных программах необходимо: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5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Использовать ценностно-мотивационный подход, чтобы актуализировать у воспитанников ценность здоровых межличностных отношений без насилия и дискриминации.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5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Применять интерактивные методы обучения для активного вовлечения воспитанников в образовательный, воспитательный процесс.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5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Учитывать влияние окружающей социальной среды, существующие модели поведения взрослых и сверстников, основанные на распространенных в обществе стереотипах, социокультурных особенностях и национальных традициях.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5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Рассматривать примеры ситуаций, связанных с проявлением насилия, представляющих опасность для физического и психологического здоровья, способы предупреждения таких ситуаций и выхода из них.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Учитывать уровень профессиональной подготовки педагогов и ресурсные возможности образовательной организации.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5" behindDoc="0" locked="0" layoutInCell="0" allowOverlap="0">
                <wp:simplePos x="0" y="0"/>
                <wp:positionH relativeFrom="column">
                  <wp:posOffset>2638425</wp:posOffset>
                </wp:positionH>
                <wp:positionV relativeFrom="paragraph">
                  <wp:posOffset>3095625</wp:posOffset>
                </wp:positionV>
                <wp:extent cx="6515100" cy="184785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На занятиях должны использоваться такие методы обучения, где педагог выступает в роли модератора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не предлагая готовых решений 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оценок, педагог побуждает ребенка к самостоятельному определению своего отношения к разным жизненным ситуациям и выстраивает модель своего поведения. Обучение и информационно-просветительская работа, является необходимым направлением профилактической деяте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льности по предупреждению ситуации насилия в образовательной среде.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44" path="m,l,21600r21600,l21600,xe"/>
              <v:shape type="#144" id="Text Box 143" style="position:absolute;width:513pt;height:145,5pt;z-index:65;mso-wrap-distance-left:0pt;mso-wrap-distance-top:0pt;mso-wrap-distance-right:0pt;mso-wrap-distance-bottom:0pt;margin-left:207,75pt;margin-top:243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На занятиях должны использоваться такие методы обучения, где педагог выступает в роли модератора и не предлагая готовых решений и оценок, педагог побуждает ребенка к самостоятельному определению своего отношения к разным жизненным ситуациям и выстраивает модель своего поведения. Обучение и информационно-просветительская работа, является необходимым направлением профилактической деятельности по предупреждению ситуации насилия в образовательной среде.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" behindDoc="0" locked="0" layoutInCell="0" allowOverlap="0">
                <wp:simplePos x="0" y="0"/>
                <wp:positionH relativeFrom="column">
                  <wp:posOffset>2638425</wp:posOffset>
                </wp:positionH>
                <wp:positionV relativeFrom="paragraph">
                  <wp:posOffset>161925</wp:posOffset>
                </wp:positionV>
                <wp:extent cx="6496050" cy="21717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Обучение воспитанников противодействовать насилию, можно доверить только специально подготовленным педагогам или психологам, которые обладают навыками эффективной коммуникации и готовы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помогать детям.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Этих специалистов необходимо обеспечить соответствующими методически-учебными и информационными материалами.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Во время проведения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занятии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необходимо создать психологический комфорт и безопасную обстановку, чтобы содержание обсуждений, высказ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ываний становилось личностно принятым, ценностным для каждого из его участников.</w:t>
                            </w:r>
                          </w:p>
                          <w:p w:rsidR="00141295" w:rsidRDefault="0014129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46" path="m,l,21600r21600,l21600,xe"/>
              <v:shape type="#146" id="Text Box 145" style="position:absolute;width:511,5pt;height:171pt;z-index:64;mso-wrap-distance-left:0pt;mso-wrap-distance-top:0pt;mso-wrap-distance-right:0pt;mso-wrap-distance-bottom:0pt;margin-left:207,75pt;margin-top:12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ind w:firstLine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Обучение воспитанников противодействовать насилию, можно доверить только специально подготовленным педагогам или психологам, которые обладают навыками эффективной коммуникации и готовы помогать детям.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ind w:firstLine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Этих специалистов необходимо обеспечить соответствующими методически-учебными и информационными материалами.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ind w:firstLine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Во время проведения занятии необходимо создать психологический комфорт и безопасную обстановку, чтобы содержание обсуждений, высказываний становилось личностно принятым, ценностным для каждого из его участников.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6" behindDoc="0" locked="0" layoutInCell="0" allowOverlap="0">
                <wp:simplePos x="0" y="0"/>
                <wp:positionH relativeFrom="column">
                  <wp:posOffset>419100</wp:posOffset>
                </wp:positionH>
                <wp:positionV relativeFrom="paragraph">
                  <wp:posOffset>2609850</wp:posOffset>
                </wp:positionV>
                <wp:extent cx="8839200" cy="42862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3.2. Рекомендации по предотвращению насилия.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49" path="m,l,21600r21600,l21600,xe"/>
              <v:shape type="#149" id="Text Box 148" style="position:absolute;width:696pt;height:33,75pt;z-index:66;mso-wrap-distance-left:0pt;mso-wrap-distance-top:0pt;mso-wrap-distance-right:0pt;mso-wrap-distance-bottom:0pt;margin-left:33pt;margin-top:205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3.2. Рекомендации по предотвращению насилия.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7" behindDoc="0" locked="0" layoutInCell="0" allowOverlap="0">
                <wp:simplePos x="0" y="0"/>
                <wp:positionH relativeFrom="column">
                  <wp:posOffset>476250</wp:posOffset>
                </wp:positionH>
                <wp:positionV relativeFrom="paragraph">
                  <wp:posOffset>4038600</wp:posOffset>
                </wp:positionV>
                <wp:extent cx="8820150" cy="42862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 настоящее время для профилактики по предотвращению насилия в ДОУ нужно внедрить: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51" path="m,l,21600r21600,l21600,xe"/>
              <v:shape type="#151" id="Text Box 150" style="position:absolute;width:694,5pt;height:33,75pt;z-index:67;mso-wrap-distance-left:0pt;mso-wrap-distance-top:0pt;mso-wrap-distance-right:0pt;mso-wrap-distance-bottom:0pt;margin-left:37,5pt;margin-top:318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 настоящее время для профилактики по предотвращению насилия в ДОУ нужно внедрить: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0" behindDoc="0" locked="0" layoutInCell="0" allowOverlap="0">
                <wp:simplePos x="0" y="0"/>
                <wp:positionH relativeFrom="column">
                  <wp:posOffset>4267200</wp:posOffset>
                </wp:positionH>
                <wp:positionV relativeFrom="paragraph">
                  <wp:posOffset>4981575</wp:posOffset>
                </wp:positionV>
                <wp:extent cx="5048250" cy="43815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Индивидуальная работа с детьми из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неблагополучных семей.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53" path="m,l,21600r21600,l21600,xe"/>
              <v:shape type="#153" id="Text Box 152" style="position:absolute;width:397,5pt;height:34,5pt;z-index:70;mso-wrap-distance-left:0pt;mso-wrap-distance-top:0pt;mso-wrap-distance-right:0pt;mso-wrap-distance-bottom:0pt;margin-left:336pt;margin-top:392,2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Индивидуальная работа с детьми из неблагополучных семей.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9" behindDoc="0" locked="0" layoutInCell="0" allowOverlap="0">
                <wp:simplePos x="0" y="0"/>
                <wp:positionH relativeFrom="column">
                  <wp:posOffset>3762375</wp:posOffset>
                </wp:positionH>
                <wp:positionV relativeFrom="paragraph">
                  <wp:posOffset>4991100</wp:posOffset>
                </wp:positionV>
                <wp:extent cx="295275" cy="428625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&gt;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55" path="m,l,21600r21600,l21600,xe"/>
              <v:shape type="#155" id="Text Box 154" style="position:absolute;width:23,25pt;height:33,75pt;z-index:69;mso-wrap-distance-left:0pt;mso-wrap-distance-top:0pt;mso-wrap-distance-right:0pt;mso-wrap-distance-bottom:0pt;margin-left:296,25pt;margin-top:393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8" behindDoc="0" locked="0" layoutInCell="0" allowOverlap="0">
                <wp:simplePos x="0" y="0"/>
                <wp:positionH relativeFrom="column">
                  <wp:posOffset>447675</wp:posOffset>
                </wp:positionH>
                <wp:positionV relativeFrom="paragraph">
                  <wp:posOffset>5010150</wp:posOffset>
                </wp:positionV>
                <wp:extent cx="3076575" cy="428625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Отдельные элементы профилактики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57" path="m,l,21600r21600,l21600,xe"/>
              <v:shape type="#157" id="Text Box 156" style="position:absolute;width:242,25pt;height:33,75pt;z-index:68;mso-wrap-distance-left:0pt;mso-wrap-distance-top:0pt;mso-wrap-distance-right:0pt;mso-wrap-distance-bottom:0pt;margin-left:35,25pt;margin-top:394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Отдельные элементы профилактики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" behindDoc="0" locked="0" layoutInCell="0" allowOverlap="0">
                <wp:simplePos x="0" y="0"/>
                <wp:positionH relativeFrom="column">
                  <wp:posOffset>4286250</wp:posOffset>
                </wp:positionH>
                <wp:positionV relativeFrom="paragraph">
                  <wp:posOffset>6029325</wp:posOffset>
                </wp:positionV>
                <wp:extent cx="5000625" cy="80010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Уроки социального воспитания, тренинги по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конфликтологии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, круглые столы, интерактивные игры,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игротерапия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сказкотерапия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59" path="m,l,21600r21600,l21600,xe"/>
              <v:shape type="#159" id="Text Box 158" style="position:absolute;width:393,75pt;height:63pt;z-index:72;mso-wrap-distance-left:0pt;mso-wrap-distance-top:0pt;mso-wrap-distance-right:0pt;mso-wrap-distance-bottom:0pt;margin-left:337,5pt;margin-top:474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Уроки социального воспитания, тренинги по конфликтологии, круглые столы, интерактивные игры, игротерапия, сказкотерапия.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3" behindDoc="0" locked="0" layoutInCell="0" allowOverlap="0">
                <wp:simplePos x="0" y="0"/>
                <wp:positionH relativeFrom="column">
                  <wp:posOffset>3733800</wp:posOffset>
                </wp:positionH>
                <wp:positionV relativeFrom="paragraph">
                  <wp:posOffset>6210300</wp:posOffset>
                </wp:positionV>
                <wp:extent cx="314325" cy="47625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&gt;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61" path="m,l,21600r21600,l21600,xe"/>
              <v:shape type="#161" id="Text Box 160" style="position:absolute;width:24,75pt;height:37,5pt;z-index:73;mso-wrap-distance-left:0pt;mso-wrap-distance-top:0pt;mso-wrap-distance-right:0pt;mso-wrap-distance-bottom:0pt;margin-left:294pt;margin-top:489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1" behindDoc="0" locked="0" layoutInCell="0" allowOverlap="0">
                <wp:simplePos x="0" y="0"/>
                <wp:positionH relativeFrom="column">
                  <wp:posOffset>476250</wp:posOffset>
                </wp:positionH>
                <wp:positionV relativeFrom="paragraph">
                  <wp:posOffset>6019800</wp:posOffset>
                </wp:positionV>
                <wp:extent cx="3067050" cy="828675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Система профилактики предназначена для всех участников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образовательного процесса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63" path="m,l,21600r21600,l21600,xe"/>
              <v:shape type="#163" id="Text Box 162" style="position:absolute;width:241,5pt;height:65,25pt;z-index:71;mso-wrap-distance-left:0pt;mso-wrap-distance-top:0pt;mso-wrap-distance-right:0pt;mso-wrap-distance-bottom:0pt;margin-left:37,5pt;margin-top:474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Система профилактики предназначена для всех участников образовательного процесса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20250" cy="7315200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75" behindDoc="0" locked="0" layoutInCell="0" allowOverlap="0">
                <wp:simplePos x="0" y="0"/>
                <wp:positionH relativeFrom="column">
                  <wp:posOffset>3209925</wp:posOffset>
                </wp:positionH>
                <wp:positionV relativeFrom="paragraph">
                  <wp:posOffset>2667000</wp:posOffset>
                </wp:positionV>
                <wp:extent cx="6229350" cy="9525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Детям нужно создать такие условия, которые способствовали бы выплеску агрессивной энергии через социальн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одобряемые виды деятельности: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квесты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, подвижные игры, спорт, активный досуг.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66" path="m,l,21600r21600,l21600,xe"/>
              <v:shape type="#166" id="Text Box 165" style="position:absolute;width:490,5pt;height:75pt;z-index:75;mso-wrap-distance-left:0pt;mso-wrap-distance-top:0pt;mso-wrap-distance-right:0pt;mso-wrap-distance-bottom:0pt;margin-left:252,75pt;margin-top:210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Детям нужно создать такие условия, которые способствовали бы выплеску агрессивной энергии через социально- одобряемые виды деятельности: квесты, подвижные игры, спорт, активный досуг.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" behindDoc="0" locked="0" layoutInCell="0" allowOverlap="0">
                <wp:simplePos x="0" y="0"/>
                <wp:positionH relativeFrom="column">
                  <wp:posOffset>2466975</wp:posOffset>
                </wp:positionH>
                <wp:positionV relativeFrom="paragraph">
                  <wp:posOffset>819150</wp:posOffset>
                </wp:positionV>
                <wp:extent cx="6962775" cy="96202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 рамках профилактической работы нужно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проводить: дискуссии, игры-размышления, просматривать видеоматериалы и фильмы, демонстрирующие специфические проблемы детей и молодежи, санитарно-просветительскую работу.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68" path="m,l,21600r21600,l21600,xe"/>
              <v:shape type="#168" id="Text Box 167" style="position:absolute;width:548,25pt;height:75,75pt;z-index:74;mso-wrap-distance-left:0pt;mso-wrap-distance-top:0pt;mso-wrap-distance-right:0pt;mso-wrap-distance-bottom:0pt;margin-left:194,25pt;margin-top:64,5pt;mso-position-horizontal:absolute;mso-position-horizontal-relative:text;mso-position-vertical:absolute;mso-position-vertical-relative:text;rotation:0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 рамках профилактической работы нужно проводить: дискуссии, игры-размышления, просматривать видеоматериалы и фильмы, демонстрирующие специфические проблемы детей и молодежи, санитарно-просветительскую работу.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" behindDoc="0" locked="0" layoutInCell="0" allowOverlap="0">
                <wp:simplePos x="0" y="0"/>
                <wp:positionH relativeFrom="column">
                  <wp:posOffset>2505075</wp:posOffset>
                </wp:positionH>
                <wp:positionV relativeFrom="paragraph">
                  <wp:posOffset>4533900</wp:posOffset>
                </wp:positionV>
                <wp:extent cx="6924675" cy="123825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Стоит отметить, что каждый педагог может своим личным примером демонстрировать не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гативное отношение к насилию в любых его проявлениях, вести себя так, чтобы поддерживать в группе здоровое отношения. В этом педагогу поможет следование определенным рекомендациям.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70" path="m,l,21600r21600,l21600,xe"/>
              <v:shape type="#170" id="Text Box 169" style="position:absolute;width:545,25pt;height:97,5pt;z-index:76;mso-wrap-distance-left:0pt;mso-wrap-distance-top:0pt;mso-wrap-distance-right:0pt;mso-wrap-distance-bottom:0pt;margin-left:197,25pt;margin-top:357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Стоит отметить, что каждый педагог может своим личным примером демонстрировать негативное отношение к насилию в любых его проявлениях, вести себя так, чтобы поддерживать в группе здоровое отношения. В этом педагогу поможет следование определенным рекомендациям.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77" behindDoc="0" locked="0" layoutInCell="0" allowOverlap="0">
                <wp:simplePos x="0" y="0"/>
                <wp:positionH relativeFrom="column">
                  <wp:posOffset>190500</wp:posOffset>
                </wp:positionH>
                <wp:positionV relativeFrom="paragraph">
                  <wp:posOffset>381000</wp:posOffset>
                </wp:positionV>
                <wp:extent cx="9210675" cy="43815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Рассмотрим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рекомендации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которые, помогут педагогам предотвратить насил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ие в группе: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73" path="m,l,21600r21600,l21600,xe"/>
              <v:shape type="#173" id="Text Box 172" style="position:absolute;width:725,25pt;height:34,5pt;z-index:77;mso-wrap-distance-left:0pt;mso-wrap-distance-top:0pt;mso-wrap-distance-right:0pt;mso-wrap-distance-bottom:0pt;margin-left:15pt;margin-top:30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Рассмотрим рекомендации которые, помогут педагогам предотвратить насилие в группе: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8" behindDoc="0" locked="0" layoutInCell="0" allowOverlap="0">
                <wp:simplePos x="0" y="0"/>
                <wp:positionH relativeFrom="column">
                  <wp:posOffset>180975</wp:posOffset>
                </wp:positionH>
                <wp:positionV relativeFrom="paragraph">
                  <wp:posOffset>1219200</wp:posOffset>
                </wp:positionV>
                <wp:extent cx="9201150" cy="337185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Отстаивайте комплексный подход к проблеме, с привлечением воспитанников, родителей, коллег и руководителей.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Поговорить с руководителем, психологом, коллегами, детьми 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родителями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чтобы выработать общее понимание проблемы насилия в ДОУ. В од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иночку с этой проблемой не справиться.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Все участники должны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прейти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 единому мнению, что насилие, домогательство,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 нетерпимость неприемлемы. Если каждый будет знать о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том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в каких формах может проявляться насилие, о людях которые от него страдают 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 его последствиях, найти решение будет гораздо легче.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Предложите детям поиграть: дайте карточку с ситуацией, попросите рассказать их действия сначала сверстникам, потом воспитателю и психологу.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Обсудите на кого направлена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агрессия, как проявляется, к ком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у можно обратиться за помощью в ДОУ. Составьте список людей 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организаций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которые могут оказать поддержку детям в борьбе с насилием и расскажите как можно с ними связаться.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75" path="m,l,21600r21600,l21600,xe"/>
              <v:shape type="#175" id="Text Box 174" style="position:absolute;width:724,5pt;height:265,5pt;z-index:78;mso-wrap-distance-left:0pt;mso-wrap-distance-top:0pt;mso-wrap-distance-right:0pt;mso-wrap-distance-bottom:0pt;margin-left:14,25pt;margin-top:96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Отстаивайте комплексный подход к проблеме, с привлечением воспитанников, родителей, коллег и руководителей.</w:t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Поговорить с руководителем, психологом, коллегами, детьми и родителями чтобы выработать общее понимание проблемы насилия в ДОУ. В одиночку с этой проблемой не справиться.</w:t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Все участники должны прейти к единому мнению, что насилие, домогательство, буллинг и нетерпимость неприемлемы. Если каждый будет знать о том в каких формах может проявляться насилие, о людях которые от него страдают и о его последствиях, найти решение будет гораздо легче.</w:t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Предложите детям поиграть: дайте карточку с ситуацией, попросите рассказать их действия сначала сверстникам, потом воспитателю и психологу. Обсудите на кого направлена агрессия, как проявляется, к кому можно обратиться за помощью в ДОУ. Составьте список людей и организаций которые могут оказать поддержку детям в борьбе с насилием и расскажите как можно с ними связаться.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0" allowOverlap="0">
                <wp:simplePos x="0" y="0"/>
                <wp:positionH relativeFrom="column">
                  <wp:posOffset>266700</wp:posOffset>
                </wp:positionH>
                <wp:positionV relativeFrom="paragraph">
                  <wp:posOffset>3933825</wp:posOffset>
                </wp:positionV>
                <wp:extent cx="9048750" cy="3171825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3.    Используйте конструктивные дисциплинарные приемы и методы.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Правил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а группы должны быть позитивными, точными, краткими, не более 5-6 пунктов. Они должны быть простыми по форме и краткими по содержанию.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Формируйте правила с позитивной, а не с негативной стороны, то есть "как надо", а не как "не надо" поступать.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Проследите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чтобы правила группы не противоречили правилам ДОУ.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Используйте дисциплинарные меры, имеющие воспитательный, а не карательный характер. Делая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выговор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помните, что ваше слова должны быть направлены на проступок и его возможные последствия, а не на личность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ребенка.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0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В зависимости от тяжести проступка вы можете воспользоваться следующими воспитательными мерами: - Выделите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время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чтобы обсудить проступок с ребенком, выяснит почему он так поступил и что нужно сделать чтобы исправить проступок. - Предложите ребенк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у извиниться.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-П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роанализируйте серьезность проступка и, если сочтете нужным, сообщите родителям.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78" path="m,l,21600r21600,l21600,xe"/>
              <v:shape type="#178" id="Text Box 177" style="position:absolute;width:712,5pt;height:249,75pt;z-index:80;mso-wrap-distance-left:0pt;mso-wrap-distance-top:0pt;mso-wrap-distance-right:0pt;mso-wrap-distance-bottom:0pt;margin-left:21pt;margin-top:309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3.    Используйте конструктивные дисциплинарные приемы и методы.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Правила группы должны быть позитивными, точными, краткими, не более 5-6 пунктов. Они должны быть простыми по форме и краткими по содержанию.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Формируйте правила с позитивной, а не с негативной стороны, то есть "как надо", а не как "не надо" поступать. Проследите чтобы правила группы не противоречили правилам ДОУ.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Используйте дисциплинарные меры, имеющие воспитательный, а не карательный характер. Делая выговор помните, что ваше слова должны быть направлены на проступок и его возможные последствия, а не на личность ребенка.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0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 зависимости от тяжести проступка вы можете воспользоваться следующими воспитательными мерами: - Выделите время чтобы обсудить проступок с ребенком, выяснит почему он так поступил и что нужно сделать чтобы исправить проступок. - Предложите ребенку извиниться. -Проанализируйте серьезность проступка и, если сочтете нужным, сообщите родителям.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9" behindDoc="0" locked="0" layoutInCell="0" allowOverlap="0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9048750" cy="167640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2.   Сделайте детей своими союзниками в борьбе с насилием.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Включите изучение прав человека и воспитание в духе мира в программу.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1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Расскажите детям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их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правах, правах сверстников, воспитателей, членов семьи. Знакомство с правами человека может проходить в форме бесед, дискуссий, ролевых игр, с помощью игровых программ и на примере последних событий, чтобы дети могли проанализировать полученные ими знания,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 правах человека и применить их к реальным условиям жизни.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80" path="m,l,21600r21600,l21600,xe"/>
              <v:shape type="#180" id="Text Box 179" style="position:absolute;width:712,5pt;height:132pt;z-index:79;mso-wrap-distance-left:0pt;mso-wrap-distance-top:0pt;mso-wrap-distance-right:0pt;mso-wrap-distance-bottom:0pt;margin-left:20,25pt;margin-top:168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2.   Сделайте детей своими союзниками в борьбе с насилием.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Включите изучение прав человека и воспитание в духе мира в программу.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1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Расскажите детям о их правах, правах сверстников, воспитателей, членов семьи. Знакомство с правами человека может проходить в форме бесед, дискуссий, ролевых игр, с помощью игровых программ и на примере последних событий, чтобы дети могли проанализировать полученные ими знания, о правах человека и применить их к реальным условиям жизни.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6150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81" behindDoc="0" locked="0" layoutInCell="0" allowOverlap="0">
                <wp:simplePos x="0" y="0"/>
                <wp:positionH relativeFrom="column">
                  <wp:posOffset>257175</wp:posOffset>
                </wp:positionH>
                <wp:positionV relativeFrom="paragraph">
                  <wp:posOffset>628650</wp:posOffset>
                </wp:positionV>
                <wp:extent cx="9077325" cy="4200525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420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4.  Принимайте активное и действенное участие в борьбе 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буллингом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1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Совместно с детьми и педагогами сформулируйте определение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, чтобы для всех было одинаковое понимание этого яв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ления.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1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Последовательно реагируйте на физические и вербальные проявления агрессии.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Эффективный ответ должен быть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:</w:t>
                            </w:r>
                            <w:proofErr w:type="gramEnd"/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Кратким, чтобы его можно было использовать постоянно.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Более строгим к повторным проявлениям агрессии.</w:t>
                            </w:r>
                            <w:proofErr w:type="gramEnd"/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Предсказуемым и немедленным.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2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Основанным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на одинаковых ожиданиях для всех детей.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Обычно применяются дисциплинарные меры с ограничением свободного времени. Можно попросить психолога побеседовать с обидчиком. Поддерживать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детей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над которыми издеваются, убедить детей поговорить со специалистам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и, продолжая при этом работать с родителями и детьми, чтобы не допустить повторения издевательств.</w:t>
                            </w:r>
                          </w:p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Давать положительную оценку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детям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которые поддерживают друг друга чтобы остановить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. Не менее важно огородить от преследования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тех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кто сообщает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о случаях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буллинга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83" path="m,l,21600r21600,l21600,xe"/>
              <v:shape type="#183" id="Text Box 182" style="position:absolute;width:714,75pt;height:330,75pt;z-index:81;mso-wrap-distance-left:0pt;mso-wrap-distance-top:0pt;mso-wrap-distance-right:0pt;mso-wrap-distance-bottom:0pt;margin-left:20,25pt;margin-top:49,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4.  Принимайте активное и действенное участие в борьбе с буллингом.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1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Совместно с детьми и педагогами сформулируйте определение буллинга, чтобы для всех было одинаковое понимание этого явления.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1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Последовательно реагируйте на физические и вербальные проявления агрессии.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Эффективный ответ должен быть 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2"/>
                        </w:numPr>
                        <w:shd w:val="clear" w:fill="auto"/>
                        <w:spacing w:lineRule="auto" w:line="240" w:before="120" w:after="120" w:beforeAutospacing="0" w:afterAutospacing="0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Кратким, чтобы его можно было использовать постоянно.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2"/>
                        </w:numPr>
                        <w:shd w:val="clear" w:fill="auto"/>
                        <w:spacing w:lineRule="auto" w:line="240" w:before="120" w:after="120" w:beforeAutospacing="0" w:afterAutospacing="0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Более строгим к повторным проявлениям агрессии.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2"/>
                        </w:numPr>
                        <w:shd w:val="clear" w:fill="auto"/>
                        <w:spacing w:lineRule="auto" w:line="240" w:before="120" w:after="120" w:beforeAutospacing="0" w:afterAutospacing="0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Предсказуемым и немедленным.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2"/>
                        </w:numPr>
                        <w:shd w:val="clear" w:fill="auto"/>
                        <w:spacing w:lineRule="auto" w:line="240" w:before="120" w:after="120" w:beforeAutospacing="0" w:afterAutospacing="0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Основанным на одинаковых ожиданиях для всех детей.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Обычно применяются дисциплинарные меры с ограничением свободного времени. Можно попросить психолога побеседовать с обидчиком. Поддерживать детей над которыми издеваются, убедить детей поговорить со специалистами, продолжая при этом работать с родителями и детьми, чтобы не допустить повторения издевательств.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 Давать положительную оценку детям которые поддерживают друг друга чтобы остановить буллинг. Не менее важно огородить от преследования тех кто сообщает о случаях буллинга.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82" behindDoc="0" locked="0" layoutInCell="0" allowOverlap="0">
                <wp:simplePos x="0" y="0"/>
                <wp:positionH relativeFrom="column">
                  <wp:posOffset>2438400</wp:posOffset>
                </wp:positionH>
                <wp:positionV relativeFrom="paragraph">
                  <wp:posOffset>619125</wp:posOffset>
                </wp:positionV>
                <wp:extent cx="7019925" cy="516255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5162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5.  Учите детей стойкости и помогайте им отвечать на вызовы жизни конструктивно.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Развивайте у детей стойкость и способность успешно справляться с каждодневными проблемами,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стессом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и неприятностями, устанавливая дружеские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отношения. Это снижает вероятность того что ребенок прибегнет к насилию или сам станет его жертвой.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Взрослые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демонстрирующие социально-конструктивное поведения, умеющие направить и защитить своих воспитанников, повышают сопротивляемость детей, показывают п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ример как нужно позитивно отвечать на неизбежные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жизненые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трудности.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Используйте для предотвращения конфликта между детьми игры. Попросите разыграть ситуацию, например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ты столкнулся с обидчиком, твои действия? Участвуя в игре приближенной  к реальной ситуации, ваши дети на практике попробуют справиться со стрессом, поймут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как вести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себя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оказавшись  в непривычной или в неожиданной ситуации.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Поощряйте игры где дети смогут применить на себе роль обижаемого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ребенка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.Э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пробудит в воспитанниках сочувствие. Попросите рассказать детей о своих чувствах и от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том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 им помогло спра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виться с ситуацией.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86" path="m,l,21600r21600,l21600,xe"/>
              <v:shape type="#186" id="Text Box 185" style="position:absolute;width:552,75pt;height:406,5pt;z-index:82;mso-wrap-distance-left:0pt;mso-wrap-distance-top:0pt;mso-wrap-distance-right:0pt;mso-wrap-distance-bottom:0pt;margin-left:192pt;margin-top:48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5.  Учите детей стойкости и помогайте им отвечать на вызовы жизни конструктивно.</w:t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Развивайте у детей стойкость и способность успешно справляться с каждодневными проблемами, стессом и неприятностями, устанавливая дружеские отношения. Это снижает вероятность того что ребенок прибегнет к насилию или сам станет его жертвой.</w:t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Взрослые демонстрирующие социально-конструктивное поведения, умеющие направить и защитить своих воспитанников, повышают сопротивляемость детей, показывают пример как нужно позитивно отвечать на неизбежные жизненые трудности.</w:t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Используйте для предотвращения конфликта между детьми игры. Попросите разыграть ситуацию, например : ты столкнулся с обидчиком, твои действия? Участвуя в игре приближенной  к реальной ситуации, ваши дети на практике попробуют справиться со стрессом, поймут как вести себя оказавшись  в непривычной или в неожиданной ситуации.</w:t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Поощряйте игры где дети смогут применить на себе роль обижаемого ребенка.Это пробудит в воспитанниках сочувствие. Попросите рассказать детей о своих чувствах и от том что им помогло справиться с ситуацией.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84" behindDoc="0" locked="0" layoutInCell="0" allowOverlap="0">
                <wp:simplePos x="0" y="0"/>
                <wp:positionH relativeFrom="column">
                  <wp:posOffset>314325</wp:posOffset>
                </wp:positionH>
                <wp:positionV relativeFrom="paragraph">
                  <wp:posOffset>3562350</wp:posOffset>
                </wp:positionV>
                <wp:extent cx="8982075" cy="371475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075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7. Отстаивайте механизм безопасности в ДОУ.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Поддерживайте грамотное управление и эффективное руководство ДОУ. Очень важно чтобы администрация ОУ, действуя заодно с педагогами и представителями органов управления образованием,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принимали меры направленные на искоренение применения силы, а также пресекали акты насилия на самом раннем этапе и создавали атмосферу доверия.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Содействуйте принятию в ДОУ правил поведения в духе уважения прав человека, гарантирующих право находиться и вос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питываться в безопасной среде.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Сообщайте о случаях насилия и лично присутствуйте в принятии решения.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Разработайте безопасные для детей механизмы сообщения о случаях насилия, чтобы дети не боялись этого делать.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Эти механизмы, должны обеспечивать воспитанни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кам, поддержку и конфиденциальность, быть тактичными, относиться к жалобам серьезно, проявлять заботу о физическом и душевном здоровье детей.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Доверяйте сказанному детьми, ситуацию нельзя недооценивать.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89" path="m,l,21600r21600,l21600,xe"/>
              <v:shape xmlns:o="urn:schemas-microsoft-com:office:office" type="#189" id="Text Box 188" style="position:absolute;width:707,25pt;height:292,5pt;z-index:84;mso-wrap-distance-left:0pt;mso-wrap-distance-top:0pt;mso-wrap-distance-right:0pt;mso-wrap-distance-bottom:0pt;margin-left:24,75pt;margin-top:280,5pt;mso-position-horizontal:absolute;mso-position-horizontal-relative:text;mso-position-vertical:absolute;mso-position-vertical-relative:text" fillcolor="#auto" strokecolor="#000000" strokeweight="0pt" o:allowincell="f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7. Отстаивайте механизм безопасности в ДОУ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Поддерживайте грамотное управление и эффективное руководство ДОУ. Очень важно чтобы администрация ОУ, действуя заодно с педагогами и представителями органов управления образованием, принимали меры направленные на искоренение применения силы, а также пресекали акты насилия на самом раннем этапе и создавали атмосферу доверия.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Содействуйте принятию в ДОУ правил поведения в дух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 уважения прав человека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гарантирующих право находиться и воспитываться в безопасной среде.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Сообщайте о случаях насилия и лично присутствуйте в принятии решения.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Разработайте безопасные для детей механизмы сообщения о сл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учаях насилия, чтобы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дети не боялись этого делать.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Э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ти механи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змы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должны обеспечивать воспитанникам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поддержку и конф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иденциальность, быть тактичными, относиться к жалобам серь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зно, прояв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лять заботу о физич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еском и душевном здоровье детей.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5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Доверяйте сказанному детьми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ситу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цию нел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ь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зя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недооценивать.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3" behindDoc="0" locked="0" layoutInCell="0" allowOverlap="0">
                <wp:simplePos x="0" y="0"/>
                <wp:positionH relativeFrom="column">
                  <wp:posOffset>314325</wp:posOffset>
                </wp:positionH>
                <wp:positionV relativeFrom="paragraph">
                  <wp:posOffset>2038350</wp:posOffset>
                </wp:positionV>
                <wp:extent cx="8972550" cy="149542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6.  Будьте образцом для подражания, выступай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те против насилия.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Помните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 гендерная предвзятость порождает гендерную дискриминацию.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Предъявляйте к мальчикам и девочкам одинаковые требования.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4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Мальчики бывают агрессорами и жертвами, поэтому не следует фокусировать внимание только на случаях издевател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ьств над девочками.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91" path="m,l,21600r21600,l21600,xe"/>
              <v:shape xmlns:o="urn:schemas-microsoft-com:office:office" type="#191" id="Text Box 190" style="position:absolute;width:706,5pt;height:117,75pt;z-index:83;mso-wrap-distance-left:0pt;mso-wrap-distance-top:0pt;mso-wrap-distance-right:0pt;mso-wrap-distance-bottom:0pt;margin-left:24,75pt;margin-top:160,5pt;mso-position-horizontal:absolute;mso-position-horizontal-relative:text;mso-position-vertical:absolute;mso-position-vertical-relative:text" fillcolor="#auto" strokecolor="#000000" strokeweight="0pt" o:allowincell="f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6.  Будьте образцом для подражания, выступайте против насилия.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Помните что гендерная предвзятость порождает гендерную дискриминацию.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Предъявляйте к мальчикам и девочкам одинаковые требования.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4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Мальчики бывают агрессорами и жертвами, поэтому не следует фокусировать внимание только на случаях издевательств над девочками.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1070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108" behindDoc="0" locked="0" layoutInCell="0" allowOverlap="0">
                <wp:simplePos x="0" y="0"/>
                <wp:positionH relativeFrom="column">
                  <wp:posOffset>142875</wp:posOffset>
                </wp:positionH>
                <wp:positionV relativeFrom="paragraph">
                  <wp:posOffset>314325</wp:posOffset>
                </wp:positionV>
                <wp:extent cx="9277350" cy="519112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0" cy="5191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8.  Изучите методы предотвращения и разрешения конфликтных ситуаций и научите этим методам воспитанников.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Изучите методы мирных разрешений конфликтных ситуаций.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Научитесь воспитывать детей на основе принципов уважения прав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человека и воспитание в духе мира.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Применяйте техники посредничества и научите детей как с их помощью выходить из конфликтных ситуаций.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Научите детей методам ведения переговоров, которые помогут им определить суть конфликта, из-за чего мы спорим, как и поч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ему возникла проблема. Поделиться мнениями и обменяться предложениями: "я думаю надо поступить так потому что".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Взглянуть на ситуацию со стороны посредством ролевых игр, обсуждений, найти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компромисс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который позволит обоим участникам достичь согласия не уще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мляя интересов друг друга. Давай сегодня поступим по  моему, а завтра по твоему и посмотрим как лучше.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Научите детей как выступить в роли посредника в спорах, между участниками и помочь им найти конструктивное решение, выберите спорный вопрос который возни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 или мог возникнуть между двумя детьми, пусть они разыграют эту ситуацию, попросите третьего ребенка помочь прейти к общему решению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кажите ему что он должен использовать свое знание товарищей и предмета спора, чтобы предложить наиболее подходящий с его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точки зрения компромисс.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Когда дети овладевают приемами  ведения переговоров и посредничества, назначайте каждый день по два ребенка, желательно мальчика и девочку, официальными посредниками.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6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Следите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 бы все дети попробовали себя в роли посредника. Поср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едники нужны, чтобы помочь разрешить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конфликт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если его участники не могут договориться сами.</w:t>
                            </w:r>
                          </w:p>
                          <w:p w:rsidR="00141295" w:rsidRDefault="00141295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94" path="m,l,21600r21600,l21600,xe"/>
              <v:shape type="#194" id="Text Box 193" style="position:absolute;width:730,5pt;height:408,75pt;z-index:1108;mso-wrap-distance-left:0pt;mso-wrap-distance-top:0pt;mso-wrap-distance-right:0pt;mso-wrap-distance-bottom:0pt;margin-left:11,25pt;margin-top:24,75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8.  Изучите ме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тоды предотвращения и разрешения к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онфликтных ситуаций и научит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е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этим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методам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воспитанников.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зучите методы мирных разрешений конфликтных ситуаций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Научитесь воспитывать детей на основе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принципов уважения прав человека и во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спитание в духе мира.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рименяйте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техники посредничества и научите детей как с их помощ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ью выходить из конфликтных ситуаций.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Научите детей методам ведения переговоров, котор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ые помогут им опреде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лить суть конфликта, из-з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а чего мы спорим, как и почему возник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ла проблем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Поделиться 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нениями и обменяться предложениями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я думаю надо поступить так потому что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Взглянуть на ситуацию со стороны посредств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ом ролевых игр, обсуждений, найти компромис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который позволит обоим 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частникам достичь согласия не ущемляя интересов друг друга.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Давай сегодня поступим по  моему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а завтра по твоему и посмотрим как лучше.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Научите детей как выступить в роли посредника в спорах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между участниками и помочь им на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йти конструктивное решение, выберите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спорный вопрос который возник или мог возникн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уть между двумя детьми, пусть он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 разыграют эту ситуацию, попросите третьего ребенка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помочь прейти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к общему решению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 скажите ему что он должен использ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овать свое знание товарищей и предмета спора, чтобы предложить наиболее подходящий с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его точки зрения компромис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Когда дети овладевают приемами  ведения переговоров и посредн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ч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ества, назначайте каждый день по два ребенка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желательно мальчика и девочку, официальными посредниками.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6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Следите что бы все дети п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опробовали себя в роли посредника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 Посредники нужны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чтобы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помочь разрешить конфликт 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сли его участники не могут договоритьс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я сами.</w:t>
                      </w:r>
                    </w:p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99295" cy="7216140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156" behindDoc="0" locked="0" layoutInCell="0" allowOverlap="0">
                <wp:simplePos x="0" y="0"/>
                <wp:positionH relativeFrom="column">
                  <wp:posOffset>2590800</wp:posOffset>
                </wp:positionH>
                <wp:positionV relativeFrom="paragraph">
                  <wp:posOffset>3810000</wp:posOffset>
                </wp:positionV>
                <wp:extent cx="7058025" cy="309562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Подобная работа должна проводиться и на родительских собраниях. 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Проанализируйте предрассудки 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стереотипы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которые возможно, существуют в вашем ДОУ.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Попросит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е детей критически взглянут на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предубеждения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 которыми они относятся к тем кто на них не похож.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Ведите себя так чтобы служить примером для детей.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Незамедлительно реагируйте на любые дискриминационные высказывания.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Объясните  детям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что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словом тоже можно ра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нить человека.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8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Следите за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тем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чтобы дискриминационные или расистские замечания ни в коем случае не сопровождались даже самыми незначительными проявлениями физического насилия.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97" path="m,l,21600r21600,l21600,xe"/>
              <v:shape type="#197" id="Text Box 196" style="position:absolute;width:555,75pt;height:243,75pt;z-index:3156;mso-wrap-distance-left:0pt;mso-wrap-distance-top:0pt;mso-wrap-distance-right:0pt;mso-wrap-distance-bottom:0pt;margin-left:204pt;margin-top:300pt;mso-position-horizontal:absolute;mso-position-horizontal-relative:text;mso-position-vertical:absolute;mso-position-vertical-relative:text" fillcolor="#FFFFFF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Подобная работа должна проводиться и на родительских собрани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ях.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Проанализируйте предрассудки и стереотипы которые возможно, существуют в ваше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м ДОУ.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Попросите детей критически взглянут на пред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убежд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ения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с которыми они относятся к тем кто на них не похож.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Ведите себя так чтобы служить примером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для детей.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Незамедлительно реагируйте на любые дискриминационные высказ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ывания.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Объясните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детям что словом тоже можно ранить человека.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8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Следите за тем чтобы дискриминационные или рас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истские замечания ни в коем случае не сопровождались даже самыми нез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начительными проявлениями физ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ческого насилия.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32" behindDoc="0" locked="0" layoutInCell="0" allowOverlap="0">
                <wp:simplePos x="0" y="0"/>
                <wp:positionH relativeFrom="column">
                  <wp:posOffset>2600325</wp:posOffset>
                </wp:positionH>
                <wp:positionV relativeFrom="paragraph">
                  <wp:posOffset>38100</wp:posOffset>
                </wp:positionV>
                <wp:extent cx="7077075" cy="287655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9.  Оцените есть ли в группе насилия или дискриминация в отношении детей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 ограниченными возможностями,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тех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кто принадлежит к этническому меньшинству или иной уязвимой группе.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7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Расскажите детям о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причинах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по которым некоторые ребята ведут себя не так как остальные, объясните что они испытывают трудности в обучении, имеют ограни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чения в занятиях спортом и других активных видах деятельности, из-за нарушений умственного или физического развития.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7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Подчеркните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что все дети отличаются друг от друга, но именно это и придает им неповторимость.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7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Различие между людьми следует принимать.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Каждый имеет право быть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таким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каким он родился и это право нужно уважать.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99" path="m,l,21600r21600,l21600,xe"/>
              <v:shape type="#199" id="Text Box 198" style="position:absolute;width:557,25pt;height:226,5pt;z-index:2132;mso-wrap-distance-left:0pt;mso-wrap-distance-top:0pt;mso-wrap-distance-right:0pt;mso-wrap-distance-bottom:0pt;margin-left:204,75pt;margin-top:3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9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. 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Оцените есть ли в группе насилия или дискриминация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в отношении детей с огранич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ными возмо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жностями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тех кто принадлежит к этническому меньшинству или иной уязвимой группе.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7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Расскажите детям о причина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х по которым некоторые ребята ведут себя не т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ак как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остальные, об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ъ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ясните что они испытывают трудности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в обучении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имеют ограничения в занятиях спортом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и других активных видах деятельности, из-за нарушений умственного или физическ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ого развития.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7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Подчеркните что все дети отличаются друг от друга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но именно это и придает им неповторимость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7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Различие между людьми следует принимать. Каждый имеет право быть таким каким он родился и это право нужно уважать.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60585" cy="7275830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2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180" behindDoc="0" locked="0" layoutInCell="0" allowOverlap="0">
                <wp:simplePos x="0" y="0"/>
                <wp:positionH relativeFrom="column">
                  <wp:posOffset>238125</wp:posOffset>
                </wp:positionH>
                <wp:positionV relativeFrom="paragraph">
                  <wp:posOffset>2562225</wp:posOffset>
                </wp:positionV>
                <wp:extent cx="9124950" cy="1076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Проверти программу: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Учитывает ли она существование в обществе различных культурных норм и традиций?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29"/>
                              </w:num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Развивает ли понимание таких различий, учит ли умению жить вместе?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02" path="m,l,21600r21600,l21600,xe"/>
              <v:shape xmlns:o="urn:schemas-microsoft-com:office:office" type="#202" id="Text Box 201" style="position:absolute;width:718,5pt;height:84,75pt;z-index:4180;mso-wrap-distance-left:0pt;mso-wrap-distance-top:0pt;mso-wrap-distance-right:0pt;mso-wrap-distance-bottom:0pt;margin-left:18,75pt;margin-top:201,75pt;mso-position-horizontal:absolute;mso-position-horizontal-relative:text;mso-position-vertical:absolute;mso-position-vertical-relative:text" fillcolor="#auto" strokecolor="#000000" strokeweight="0pt" o:allowincell="f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Проверт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программу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: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Учитывает ли она существова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ние в обществе различ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ных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культурных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норм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 традиций?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29"/>
                        </w:numPr>
                        <w:shd w:val="clear" w:fill="auto"/>
                        <w:spacing w:lineRule="auto" w:line="240" w:before="120" w:after="120" w:beforeAutospacing="0" w:afterAutospacing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Развивае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ли понимание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таких различий,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учит ли умению жить вместе?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04" behindDoc="0" locked="0" layoutInCell="0" allowOverlap="0">
                <wp:simplePos x="0" y="0"/>
                <wp:positionH relativeFrom="column">
                  <wp:posOffset>219075</wp:posOffset>
                </wp:positionH>
                <wp:positionV relativeFrom="paragraph">
                  <wp:posOffset>3924300</wp:posOffset>
                </wp:positionV>
                <wp:extent cx="9144000" cy="165735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41295" w:rsidRDefault="005F4F50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Следите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за тем, чтобы отдельные дети, не превращались исключительно в представителей своей культурной или этнической группы, приклеивание ярлыков только усилит их изоляцию от остальных детей. Помогая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им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стать частью коллектива вы способствуете более полному поним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анию значения многообразия.</w:t>
                            </w:r>
                          </w:p>
                          <w:p w:rsidR="00141295" w:rsidRDefault="005F4F50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Предупреждения насилия над воспитанниками ДОУ, зависит от внимания, неравнодушие и компетентности взрослых.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04" path="m,l,21600r21600,l21600,xe"/>
              <v:shape type="#204" id="Text Box 203" style="position:absolute;width:720pt;height:130,5pt;z-index:5204;mso-wrap-distance-left:0pt;mso-wrap-distance-top:0pt;mso-wrap-distance-right:0pt;mso-wrap-distance-bottom:0pt;margin-left:17,25pt;margin-top:309pt;mso-position-horizontal:absolute;mso-position-horizontal-relative:text;mso-position-vertical:absolute;mso-position-vertical-relative:text" fillcolor="#auto" strokecolor="#000000" strokeweight="0pt">
                <v:textbox style="mso-fit-shape-to-text:f">
                  <w:txbxContent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30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Следите за тем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чтобы отде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льные дети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не превращались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исключительно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в представителей своей культурной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или этнической группы, приклеивание ярлык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ов толь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ко усилит их изоляцию от остальных детей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. Помогая им стать частью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коллектива вы способствуете более полному пониман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ю значения многообразия.</w:t>
                      </w:r>
                    </w:p>
                    <w:p>
                      <w:pPr>
                        <w:keepNext w:val="0"/>
                        <w:widowControl w:val="1"/>
                        <w:numPr>
                          <w:ilvl w:val="0"/>
                          <w:numId w:val="30"/>
                        </w:numPr>
                        <w:shd w:val="clear" w:fill="auto"/>
                        <w:spacing w:lineRule="auto" w:line="240" w:before="120" w:after="120" w:beforeAutospacing="0" w:afterAutospacing="0"/>
                        <w:ind w:hanging="357" w:left="714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дупреждени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насилия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над воспитанниками ДОУ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, зависит от внимания, неравнодушие и компетентности взрослых.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01200" cy="7291070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95" w:rsidRDefault="005F4F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228" behindDoc="0" locked="0" layoutInCell="0" allowOverlap="0">
                <wp:simplePos x="0" y="0"/>
                <wp:positionH relativeFrom="column">
                  <wp:posOffset>133350</wp:posOffset>
                </wp:positionH>
                <wp:positionV relativeFrom="paragraph">
                  <wp:posOffset>2019300</wp:posOffset>
                </wp:positionV>
                <wp:extent cx="6953250" cy="15335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295" w:rsidRDefault="005F4F50">
                            <w:r>
                              <w:rPr>
                                <w:rFonts w:ascii="Century Schoolbook" w:hAnsi="Century Schoolbook"/>
                                <w:sz w:val="96"/>
                              </w:rPr>
                              <w:t>Спасибо за внимание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07" path="m,l,21600r21600,l21600,xe"/>
              <v:shape type="#207" id="Text Box 206" style="position:absolute;width:547,5pt;height:120,75pt;z-index:6228;mso-wrap-distance-left:0pt;mso-wrap-distance-top:0pt;mso-wrap-distance-right:0pt;mso-wrap-distance-bottom:0pt;margin-left:10,5pt;margin-top:159pt;mso-position-horizontal:absolute;mso-position-horizontal-relative:text;mso-position-vertical:absolute;mso-position-vertical-relative:text" fillcolor="#auto" strokecolor="#auto" strokeweight="0pt" stroked="f">
                <v:textbox style="mso-fit-shape-to-text:f">
                  <w:txbxContent>
                    <w:p>
                      <w:r>
                        <w:rPr>
                          <w:rFonts w:ascii="CENTURY SCHOOLBOOK" w:hAnsi="CENTURY SCHOOLBOOK"/>
                          <w:sz w:val="96"/>
                        </w:rPr>
                        <w:t>Спасибо за внимание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29775" cy="7296150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72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1295">
      <w:pgSz w:w="15840" w:h="12240" w:orient="landscape"/>
      <w:pgMar w:top="203" w:right="301" w:bottom="263" w:left="35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CDCD"/>
    <w:multiLevelType w:val="hybridMultilevel"/>
    <w:tmpl w:val="C31814F6"/>
    <w:lvl w:ilvl="0" w:tplc="54CB03F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B112EE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14CB5C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E8DD37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230C75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1BA77D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2D979D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CE56066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5BD2077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">
    <w:nsid w:val="0F4A0472"/>
    <w:multiLevelType w:val="hybridMultilevel"/>
    <w:tmpl w:val="3A5C629E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>
    <w:nsid w:val="12CA13E8"/>
    <w:multiLevelType w:val="hybridMultilevel"/>
    <w:tmpl w:val="4344DCC2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>
    <w:nsid w:val="178FEF86"/>
    <w:multiLevelType w:val="hybridMultilevel"/>
    <w:tmpl w:val="0A0CEE52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4">
    <w:nsid w:val="194909DB"/>
    <w:multiLevelType w:val="hybridMultilevel"/>
    <w:tmpl w:val="556462CE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5">
    <w:nsid w:val="1BC58B20"/>
    <w:multiLevelType w:val="hybridMultilevel"/>
    <w:tmpl w:val="7B04B39C"/>
    <w:lvl w:ilvl="0" w:tplc="54CB03F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B112EE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14CB5C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E8DD37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230C75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1BA77D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2D979D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CE56066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5BD2077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6">
    <w:nsid w:val="1D51A402"/>
    <w:multiLevelType w:val="hybridMultilevel"/>
    <w:tmpl w:val="A0F0B828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7">
    <w:nsid w:val="1D611AD4"/>
    <w:multiLevelType w:val="hybridMultilevel"/>
    <w:tmpl w:val="CD6E78BE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8">
    <w:nsid w:val="1E8794C3"/>
    <w:multiLevelType w:val="hybridMultilevel"/>
    <w:tmpl w:val="CB60DA78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9">
    <w:nsid w:val="1F5F1826"/>
    <w:multiLevelType w:val="hybridMultilevel"/>
    <w:tmpl w:val="97702FD6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0">
    <w:nsid w:val="261D1531"/>
    <w:multiLevelType w:val="hybridMultilevel"/>
    <w:tmpl w:val="9112E4FC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1">
    <w:nsid w:val="2E51203C"/>
    <w:multiLevelType w:val="hybridMultilevel"/>
    <w:tmpl w:val="1FEE3A5C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2">
    <w:nsid w:val="30902A25"/>
    <w:multiLevelType w:val="hybridMultilevel"/>
    <w:tmpl w:val="33A49C0A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3">
    <w:nsid w:val="3BC99BC3"/>
    <w:multiLevelType w:val="hybridMultilevel"/>
    <w:tmpl w:val="EC620984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4">
    <w:nsid w:val="3C4CB1FF"/>
    <w:multiLevelType w:val="hybridMultilevel"/>
    <w:tmpl w:val="59F0C3E8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5">
    <w:nsid w:val="45A1D519"/>
    <w:multiLevelType w:val="hybridMultilevel"/>
    <w:tmpl w:val="D332E5AE"/>
    <w:lvl w:ilvl="0" w:tplc="2E9FA035">
      <w:start w:val="1"/>
      <w:numFmt w:val="decimal"/>
      <w:lvlText w:val="%1."/>
      <w:lvlJc w:val="left"/>
      <w:pPr>
        <w:ind w:left="720" w:hanging="360"/>
      </w:pPr>
    </w:lvl>
    <w:lvl w:ilvl="1" w:tplc="4BFDEA46">
      <w:start w:val="1"/>
      <w:numFmt w:val="decimal"/>
      <w:lvlText w:val="%2."/>
      <w:lvlJc w:val="left"/>
      <w:pPr>
        <w:ind w:left="1440" w:hanging="360"/>
      </w:pPr>
    </w:lvl>
    <w:lvl w:ilvl="2" w:tplc="3388CFF6">
      <w:start w:val="1"/>
      <w:numFmt w:val="decimal"/>
      <w:lvlText w:val="%3."/>
      <w:lvlJc w:val="left"/>
      <w:pPr>
        <w:ind w:left="2160" w:hanging="360"/>
      </w:pPr>
    </w:lvl>
    <w:lvl w:ilvl="3" w:tplc="778884E6">
      <w:start w:val="1"/>
      <w:numFmt w:val="decimal"/>
      <w:lvlText w:val="%4."/>
      <w:lvlJc w:val="left"/>
      <w:pPr>
        <w:ind w:left="2880" w:hanging="360"/>
      </w:pPr>
    </w:lvl>
    <w:lvl w:ilvl="4" w:tplc="14DD3307">
      <w:start w:val="1"/>
      <w:numFmt w:val="decimal"/>
      <w:lvlText w:val="%5."/>
      <w:lvlJc w:val="left"/>
      <w:pPr>
        <w:ind w:left="3600" w:hanging="360"/>
      </w:pPr>
    </w:lvl>
    <w:lvl w:ilvl="5" w:tplc="0FBB3FD5">
      <w:start w:val="1"/>
      <w:numFmt w:val="decimal"/>
      <w:lvlText w:val="%6."/>
      <w:lvlJc w:val="left"/>
      <w:pPr>
        <w:ind w:left="4320" w:hanging="360"/>
      </w:pPr>
    </w:lvl>
    <w:lvl w:ilvl="6" w:tplc="7ECAD0CD">
      <w:start w:val="1"/>
      <w:numFmt w:val="decimal"/>
      <w:lvlText w:val="%7."/>
      <w:lvlJc w:val="left"/>
      <w:pPr>
        <w:ind w:left="5040" w:hanging="360"/>
      </w:pPr>
    </w:lvl>
    <w:lvl w:ilvl="7" w:tplc="73FF4413">
      <w:start w:val="1"/>
      <w:numFmt w:val="decimal"/>
      <w:lvlText w:val="%8."/>
      <w:lvlJc w:val="left"/>
      <w:pPr>
        <w:ind w:left="5760" w:hanging="360"/>
      </w:pPr>
    </w:lvl>
    <w:lvl w:ilvl="8" w:tplc="66EE8620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45B828BB"/>
    <w:multiLevelType w:val="hybridMultilevel"/>
    <w:tmpl w:val="7AB28942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7">
    <w:nsid w:val="47A0BBA4"/>
    <w:multiLevelType w:val="hybridMultilevel"/>
    <w:tmpl w:val="89FC1448"/>
    <w:lvl w:ilvl="0" w:tplc="54CB03F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B112EE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14CB5C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E8DD37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230C75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1BA77D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2D979D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CE56066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5BD2077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8">
    <w:nsid w:val="494779FF"/>
    <w:multiLevelType w:val="hybridMultilevel"/>
    <w:tmpl w:val="42ECC07A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9">
    <w:nsid w:val="4C6C35C7"/>
    <w:multiLevelType w:val="hybridMultilevel"/>
    <w:tmpl w:val="CE5A020A"/>
    <w:lvl w:ilvl="0" w:tplc="07F70F4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5BD0C89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F5650AD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D453FA0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80AF0FE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4766CC2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4830C3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44A217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1DBD71B1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0">
    <w:nsid w:val="5011003B"/>
    <w:multiLevelType w:val="hybridMultilevel"/>
    <w:tmpl w:val="3A4E2128"/>
    <w:lvl w:ilvl="0" w:tplc="54CB03F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B112EE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14CB5C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E8DD37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230C75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1BA77D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2D979D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CE56066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5BD2077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1">
    <w:nsid w:val="525E5F49"/>
    <w:multiLevelType w:val="hybridMultilevel"/>
    <w:tmpl w:val="B1163472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2">
    <w:nsid w:val="53CCBE4D"/>
    <w:multiLevelType w:val="hybridMultilevel"/>
    <w:tmpl w:val="43CC6292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3">
    <w:nsid w:val="56AA5127"/>
    <w:multiLevelType w:val="hybridMultilevel"/>
    <w:tmpl w:val="3BE4FAB0"/>
    <w:lvl w:ilvl="0" w:tplc="07F70F4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5BD0C89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F5650AD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D453FA0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80AF0FE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4766CC2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4830C3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44A217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1DBD71B1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4">
    <w:nsid w:val="5B899C5E"/>
    <w:multiLevelType w:val="hybridMultilevel"/>
    <w:tmpl w:val="357C4AFC"/>
    <w:lvl w:ilvl="0" w:tplc="2E9FA035">
      <w:start w:val="1"/>
      <w:numFmt w:val="decimal"/>
      <w:lvlText w:val="%1."/>
      <w:lvlJc w:val="left"/>
      <w:pPr>
        <w:ind w:left="720" w:hanging="360"/>
      </w:pPr>
    </w:lvl>
    <w:lvl w:ilvl="1" w:tplc="4BFDEA46">
      <w:start w:val="1"/>
      <w:numFmt w:val="decimal"/>
      <w:lvlText w:val="%2."/>
      <w:lvlJc w:val="left"/>
      <w:pPr>
        <w:ind w:left="1440" w:hanging="360"/>
      </w:pPr>
    </w:lvl>
    <w:lvl w:ilvl="2" w:tplc="3388CFF6">
      <w:start w:val="1"/>
      <w:numFmt w:val="decimal"/>
      <w:lvlText w:val="%3."/>
      <w:lvlJc w:val="left"/>
      <w:pPr>
        <w:ind w:left="2160" w:hanging="360"/>
      </w:pPr>
    </w:lvl>
    <w:lvl w:ilvl="3" w:tplc="778884E6">
      <w:start w:val="1"/>
      <w:numFmt w:val="decimal"/>
      <w:lvlText w:val="%4."/>
      <w:lvlJc w:val="left"/>
      <w:pPr>
        <w:ind w:left="2880" w:hanging="360"/>
      </w:pPr>
    </w:lvl>
    <w:lvl w:ilvl="4" w:tplc="14DD3307">
      <w:start w:val="1"/>
      <w:numFmt w:val="decimal"/>
      <w:lvlText w:val="%5."/>
      <w:lvlJc w:val="left"/>
      <w:pPr>
        <w:ind w:left="3600" w:hanging="360"/>
      </w:pPr>
    </w:lvl>
    <w:lvl w:ilvl="5" w:tplc="0FBB3FD5">
      <w:start w:val="1"/>
      <w:numFmt w:val="decimal"/>
      <w:lvlText w:val="%6."/>
      <w:lvlJc w:val="left"/>
      <w:pPr>
        <w:ind w:left="4320" w:hanging="360"/>
      </w:pPr>
    </w:lvl>
    <w:lvl w:ilvl="6" w:tplc="7ECAD0CD">
      <w:start w:val="1"/>
      <w:numFmt w:val="decimal"/>
      <w:lvlText w:val="%7."/>
      <w:lvlJc w:val="left"/>
      <w:pPr>
        <w:ind w:left="5040" w:hanging="360"/>
      </w:pPr>
    </w:lvl>
    <w:lvl w:ilvl="7" w:tplc="73FF4413">
      <w:start w:val="1"/>
      <w:numFmt w:val="decimal"/>
      <w:lvlText w:val="%8."/>
      <w:lvlJc w:val="left"/>
      <w:pPr>
        <w:ind w:left="5760" w:hanging="360"/>
      </w:pPr>
    </w:lvl>
    <w:lvl w:ilvl="8" w:tplc="66EE8620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5C053D05"/>
    <w:multiLevelType w:val="hybridMultilevel"/>
    <w:tmpl w:val="8C24CCE4"/>
    <w:lvl w:ilvl="0" w:tplc="54CB03F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B112EE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14CB5C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E8DD37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230C75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1BA77D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2D979D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CE56066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5BD2077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6">
    <w:nsid w:val="5D8507A0"/>
    <w:multiLevelType w:val="hybridMultilevel"/>
    <w:tmpl w:val="400C700A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7">
    <w:nsid w:val="6341C00E"/>
    <w:multiLevelType w:val="hybridMultilevel"/>
    <w:tmpl w:val="5BA646EC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8">
    <w:nsid w:val="7779BBAB"/>
    <w:multiLevelType w:val="hybridMultilevel"/>
    <w:tmpl w:val="F91AF11E"/>
    <w:lvl w:ilvl="0" w:tplc="2E9FA035">
      <w:start w:val="1"/>
      <w:numFmt w:val="decimal"/>
      <w:lvlText w:val="%1."/>
      <w:lvlJc w:val="left"/>
      <w:pPr>
        <w:ind w:left="720" w:hanging="360"/>
      </w:pPr>
    </w:lvl>
    <w:lvl w:ilvl="1" w:tplc="4BFDEA46">
      <w:start w:val="1"/>
      <w:numFmt w:val="decimal"/>
      <w:lvlText w:val="%2."/>
      <w:lvlJc w:val="left"/>
      <w:pPr>
        <w:ind w:left="1440" w:hanging="360"/>
      </w:pPr>
    </w:lvl>
    <w:lvl w:ilvl="2" w:tplc="3388CFF6">
      <w:start w:val="1"/>
      <w:numFmt w:val="decimal"/>
      <w:lvlText w:val="%3."/>
      <w:lvlJc w:val="left"/>
      <w:pPr>
        <w:ind w:left="2160" w:hanging="360"/>
      </w:pPr>
    </w:lvl>
    <w:lvl w:ilvl="3" w:tplc="778884E6">
      <w:start w:val="1"/>
      <w:numFmt w:val="decimal"/>
      <w:lvlText w:val="%4."/>
      <w:lvlJc w:val="left"/>
      <w:pPr>
        <w:ind w:left="2880" w:hanging="360"/>
      </w:pPr>
    </w:lvl>
    <w:lvl w:ilvl="4" w:tplc="14DD3307">
      <w:start w:val="1"/>
      <w:numFmt w:val="decimal"/>
      <w:lvlText w:val="%5."/>
      <w:lvlJc w:val="left"/>
      <w:pPr>
        <w:ind w:left="3600" w:hanging="360"/>
      </w:pPr>
    </w:lvl>
    <w:lvl w:ilvl="5" w:tplc="0FBB3FD5">
      <w:start w:val="1"/>
      <w:numFmt w:val="decimal"/>
      <w:lvlText w:val="%6."/>
      <w:lvlJc w:val="left"/>
      <w:pPr>
        <w:ind w:left="4320" w:hanging="360"/>
      </w:pPr>
    </w:lvl>
    <w:lvl w:ilvl="6" w:tplc="7ECAD0CD">
      <w:start w:val="1"/>
      <w:numFmt w:val="decimal"/>
      <w:lvlText w:val="%7."/>
      <w:lvlJc w:val="left"/>
      <w:pPr>
        <w:ind w:left="5040" w:hanging="360"/>
      </w:pPr>
    </w:lvl>
    <w:lvl w:ilvl="7" w:tplc="73FF4413">
      <w:start w:val="1"/>
      <w:numFmt w:val="decimal"/>
      <w:lvlText w:val="%8."/>
      <w:lvlJc w:val="left"/>
      <w:pPr>
        <w:ind w:left="5760" w:hanging="360"/>
      </w:pPr>
    </w:lvl>
    <w:lvl w:ilvl="8" w:tplc="66EE8620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777E878C"/>
    <w:multiLevelType w:val="hybridMultilevel"/>
    <w:tmpl w:val="ADA0415E"/>
    <w:lvl w:ilvl="0" w:tplc="272FDA5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987AF26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85CD05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0459B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4770E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E31F6A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A15EE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67E89B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D5957F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num w:numId="1">
    <w:abstractNumId w:val="2"/>
  </w:num>
  <w:num w:numId="2">
    <w:abstractNumId w:val="29"/>
  </w:num>
  <w:num w:numId="3">
    <w:abstractNumId w:val="13"/>
  </w:num>
  <w:num w:numId="4">
    <w:abstractNumId w:val="7"/>
  </w:num>
  <w:num w:numId="5">
    <w:abstractNumId w:val="9"/>
  </w:num>
  <w:num w:numId="6">
    <w:abstractNumId w:val="8"/>
  </w:num>
  <w:num w:numId="7">
    <w:abstractNumId w:val="15"/>
  </w:num>
  <w:num w:numId="8">
    <w:abstractNumId w:val="14"/>
  </w:num>
  <w:num w:numId="9">
    <w:abstractNumId w:val="18"/>
  </w:num>
  <w:num w:numId="10">
    <w:abstractNumId w:val="6"/>
  </w:num>
  <w:num w:numId="11">
    <w:abstractNumId w:val="27"/>
  </w:num>
  <w:num w:numId="12">
    <w:abstractNumId w:val="22"/>
  </w:num>
  <w:num w:numId="13">
    <w:abstractNumId w:val="3"/>
  </w:num>
  <w:num w:numId="14">
    <w:abstractNumId w:val="26"/>
  </w:num>
  <w:num w:numId="15">
    <w:abstractNumId w:val="12"/>
  </w:num>
  <w:num w:numId="16">
    <w:abstractNumId w:val="16"/>
  </w:num>
  <w:num w:numId="17">
    <w:abstractNumId w:val="28"/>
  </w:num>
  <w:num w:numId="18">
    <w:abstractNumId w:val="24"/>
  </w:num>
  <w:num w:numId="19">
    <w:abstractNumId w:val="4"/>
  </w:num>
  <w:num w:numId="20">
    <w:abstractNumId w:val="21"/>
  </w:num>
  <w:num w:numId="21">
    <w:abstractNumId w:val="1"/>
  </w:num>
  <w:num w:numId="22">
    <w:abstractNumId w:val="11"/>
  </w:num>
  <w:num w:numId="23">
    <w:abstractNumId w:val="10"/>
  </w:num>
  <w:num w:numId="24">
    <w:abstractNumId w:val="23"/>
  </w:num>
  <w:num w:numId="25">
    <w:abstractNumId w:val="19"/>
  </w:num>
  <w:num w:numId="26">
    <w:abstractNumId w:val="0"/>
  </w:num>
  <w:num w:numId="27">
    <w:abstractNumId w:val="25"/>
  </w:num>
  <w:num w:numId="28">
    <w:abstractNumId w:val="5"/>
  </w:num>
  <w:num w:numId="29">
    <w:abstractNumId w:val="17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41295"/>
    <w:rsid w:val="00141295"/>
    <w:rsid w:val="005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2</cp:revision>
  <dcterms:created xsi:type="dcterms:W3CDTF">2024-12-09T10:41:00Z</dcterms:created>
  <dcterms:modified xsi:type="dcterms:W3CDTF">2024-12-09T10:41:00Z</dcterms:modified>
</cp:coreProperties>
</file>