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B3" w:rsidRDefault="00024697" w:rsidP="00364B29">
      <w:pPr>
        <w:widowControl w:val="0"/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И</w:t>
      </w:r>
      <w:r w:rsidR="008533B3">
        <w:rPr>
          <w:b/>
          <w:szCs w:val="24"/>
        </w:rPr>
        <w:t xml:space="preserve">гра-эстафета как средство формирования физических качеств у детей </w:t>
      </w:r>
    </w:p>
    <w:p w:rsidR="006571B8" w:rsidRPr="00364B29" w:rsidRDefault="008533B3" w:rsidP="00364B29">
      <w:pPr>
        <w:widowControl w:val="0"/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 xml:space="preserve">старшего дошкольного возраста </w:t>
      </w:r>
    </w:p>
    <w:p w:rsidR="006571B8" w:rsidRPr="00364B29" w:rsidRDefault="006571B8" w:rsidP="00364B29">
      <w:pPr>
        <w:widowControl w:val="0"/>
        <w:tabs>
          <w:tab w:val="left" w:pos="0"/>
        </w:tabs>
        <w:jc w:val="center"/>
        <w:rPr>
          <w:szCs w:val="24"/>
        </w:rPr>
      </w:pPr>
    </w:p>
    <w:p w:rsidR="006571B8" w:rsidRDefault="00C72459" w:rsidP="00364B29">
      <w:pPr>
        <w:keepNext/>
        <w:suppressAutoHyphens w:val="0"/>
        <w:ind w:firstLine="567"/>
        <w:jc w:val="right"/>
        <w:rPr>
          <w:rFonts w:eastAsia="Calibri" w:cs="Times New Roman"/>
          <w:i/>
          <w:iCs/>
          <w:color w:val="auto"/>
          <w:szCs w:val="24"/>
          <w:lang w:eastAsia="ru-RU" w:bidi="ar-SA"/>
        </w:rPr>
      </w:pPr>
      <w:r w:rsidRPr="006267B2">
        <w:rPr>
          <w:rFonts w:eastAsia="Calibri" w:cs="Times New Roman"/>
          <w:i/>
          <w:iCs/>
          <w:color w:val="auto"/>
          <w:szCs w:val="24"/>
          <w:lang w:eastAsia="ru-RU" w:bidi="ar-SA"/>
        </w:rPr>
        <w:t>Прокудина Ирина Викторовна</w:t>
      </w:r>
      <w:r w:rsidR="006267B2">
        <w:rPr>
          <w:rFonts w:eastAsia="Calibri" w:cs="Times New Roman"/>
          <w:i/>
          <w:iCs/>
          <w:color w:val="auto"/>
          <w:szCs w:val="24"/>
          <w:lang w:eastAsia="ru-RU" w:bidi="ar-SA"/>
        </w:rPr>
        <w:t>,</w:t>
      </w:r>
    </w:p>
    <w:p w:rsidR="006267B2" w:rsidRPr="006571B8" w:rsidRDefault="006267B2" w:rsidP="00364B29">
      <w:pPr>
        <w:keepNext/>
        <w:suppressAutoHyphens w:val="0"/>
        <w:ind w:firstLine="567"/>
        <w:jc w:val="right"/>
        <w:rPr>
          <w:rFonts w:eastAsia="Calibri" w:cs="Times New Roman"/>
          <w:color w:val="auto"/>
          <w:szCs w:val="24"/>
          <w:lang w:eastAsia="ru-RU" w:bidi="ar-SA"/>
        </w:rPr>
      </w:pPr>
      <w:r>
        <w:rPr>
          <w:rFonts w:eastAsia="Calibri" w:cs="Times New Roman"/>
          <w:i/>
          <w:iCs/>
          <w:color w:val="auto"/>
          <w:szCs w:val="24"/>
          <w:lang w:eastAsia="ru-RU" w:bidi="ar-SA"/>
        </w:rPr>
        <w:t>Антощук Светлана Ивановна</w:t>
      </w:r>
    </w:p>
    <w:p w:rsidR="00DB0CA1" w:rsidRDefault="006267B2" w:rsidP="00DB0CA1">
      <w:pPr>
        <w:keepNext/>
        <w:suppressAutoHyphens w:val="0"/>
        <w:ind w:firstLine="567"/>
        <w:jc w:val="right"/>
        <w:rPr>
          <w:rFonts w:eastAsia="Calibri" w:cs="Times New Roman"/>
          <w:i/>
          <w:iCs/>
          <w:color w:val="auto"/>
          <w:szCs w:val="24"/>
          <w:lang w:eastAsia="ru-RU" w:bidi="ar-SA"/>
        </w:rPr>
      </w:pPr>
      <w:r>
        <w:rPr>
          <w:rFonts w:eastAsia="Calibri" w:cs="Times New Roman"/>
          <w:i/>
          <w:iCs/>
          <w:color w:val="auto"/>
          <w:szCs w:val="24"/>
          <w:lang w:eastAsia="ru-RU" w:bidi="ar-SA"/>
        </w:rPr>
        <w:t>воспитатели</w:t>
      </w:r>
      <w:r w:rsidR="006571B8" w:rsidRPr="006571B8">
        <w:rPr>
          <w:rFonts w:eastAsia="Calibri" w:cs="Times New Roman"/>
          <w:i/>
          <w:iCs/>
          <w:color w:val="auto"/>
          <w:szCs w:val="24"/>
          <w:lang w:eastAsia="ru-RU" w:bidi="ar-SA"/>
        </w:rPr>
        <w:t xml:space="preserve"> МБДОУ </w:t>
      </w:r>
      <w:r w:rsidR="00DB0CA1">
        <w:rPr>
          <w:rFonts w:eastAsia="Calibri" w:cs="Times New Roman"/>
          <w:i/>
          <w:iCs/>
          <w:color w:val="auto"/>
          <w:szCs w:val="24"/>
          <w:lang w:eastAsia="ru-RU" w:bidi="ar-SA"/>
        </w:rPr>
        <w:t xml:space="preserve">детский сад №27 </w:t>
      </w:r>
    </w:p>
    <w:p w:rsidR="006571B8" w:rsidRPr="006571B8" w:rsidRDefault="006571B8" w:rsidP="00DB0CA1">
      <w:pPr>
        <w:keepNext/>
        <w:suppressAutoHyphens w:val="0"/>
        <w:ind w:firstLine="567"/>
        <w:jc w:val="right"/>
        <w:rPr>
          <w:rFonts w:eastAsia="Calibri" w:cs="Times New Roman"/>
          <w:i/>
          <w:iCs/>
          <w:color w:val="auto"/>
          <w:szCs w:val="24"/>
          <w:lang w:eastAsia="ru-RU" w:bidi="ar-SA"/>
        </w:rPr>
      </w:pPr>
      <w:r w:rsidRPr="006571B8">
        <w:rPr>
          <w:rFonts w:eastAsia="Calibri" w:cs="Times New Roman"/>
          <w:i/>
          <w:iCs/>
          <w:color w:val="auto"/>
          <w:szCs w:val="24"/>
          <w:lang w:eastAsia="ru-RU" w:bidi="ar-SA"/>
        </w:rPr>
        <w:t>города Белово, Кемеровская область</w:t>
      </w:r>
      <w:r w:rsidR="006267B2">
        <w:rPr>
          <w:rFonts w:eastAsia="Calibri" w:cs="Times New Roman"/>
          <w:i/>
          <w:iCs/>
          <w:color w:val="auto"/>
          <w:szCs w:val="24"/>
          <w:lang w:eastAsia="ru-RU" w:bidi="ar-SA"/>
        </w:rPr>
        <w:t>-Кузбасс</w:t>
      </w:r>
    </w:p>
    <w:p w:rsidR="0064232B" w:rsidRPr="0064232B" w:rsidRDefault="0064232B" w:rsidP="0064232B">
      <w:pPr>
        <w:ind w:firstLine="709"/>
        <w:jc w:val="both"/>
        <w:rPr>
          <w:szCs w:val="24"/>
        </w:rPr>
      </w:pPr>
      <w:r w:rsidRPr="0064232B">
        <w:rPr>
          <w:szCs w:val="24"/>
        </w:rPr>
        <w:t xml:space="preserve">В дошкольном возрасте закладываются основы всестороннего гармоничного развития личности ребенка. Важную роль при этом играет своевременное и правильное организованное физическое воспитание, направленное на охрану и укрепление здоровья детей, повышение защитных сил организма, воспитание стойкого интереса к двигательным умениям, навыкам, волевым и физическим качествам (сила, скорость, ловкость, выносливость, гибкость), </w:t>
      </w:r>
      <w:r w:rsidR="00FB4127">
        <w:rPr>
          <w:szCs w:val="24"/>
        </w:rPr>
        <w:t>формирование культуры здоровья</w:t>
      </w:r>
      <w:r w:rsidR="00FB4127" w:rsidRPr="00FB4127">
        <w:rPr>
          <w:szCs w:val="24"/>
        </w:rPr>
        <w:t>.</w:t>
      </w:r>
    </w:p>
    <w:p w:rsidR="0064232B" w:rsidRPr="005D2230" w:rsidRDefault="0064232B" w:rsidP="0064232B">
      <w:pPr>
        <w:ind w:firstLine="709"/>
        <w:jc w:val="both"/>
        <w:rPr>
          <w:color w:val="auto"/>
          <w:szCs w:val="24"/>
        </w:rPr>
      </w:pPr>
      <w:r w:rsidRPr="0064232B">
        <w:rPr>
          <w:szCs w:val="24"/>
        </w:rPr>
        <w:t xml:space="preserve">За последние годы резко ухудшилось состояние здоровья детей первых семи лет жизни. По данным НИИ гигиены и охраны здоровья детей и подростков, Научного центра здоровья детей и Российской академии медицинских наук количество здоровых дошкольников уменьшилось в 5 раз и составляет лишь около 10% среди контингента детей, поступающих в школу. Современные дети много времени проводят у телевизора, компьютера, и различных игровых приставок, что отрицательно сказывается на их здоровье, в связи с этим физические качества не развиты.  Поэтому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 </w:t>
      </w:r>
      <w:bookmarkStart w:id="0" w:name="_Hlk121742795"/>
      <w:r w:rsidRPr="0064232B">
        <w:rPr>
          <w:szCs w:val="24"/>
        </w:rPr>
        <w:t>Теория и практика физического воспитания свидетельствует, что особую значимость в данном вопросе приобретают игры-эстафеты, направленные на формирование таких качеств как сила, ловкость, быстрота, выносливость, гибкость</w:t>
      </w:r>
      <w:bookmarkEnd w:id="0"/>
      <w:r w:rsidR="00D64DA7">
        <w:rPr>
          <w:szCs w:val="24"/>
        </w:rPr>
        <w:t xml:space="preserve"> </w:t>
      </w:r>
      <w:r w:rsidR="00D64DA7" w:rsidRPr="00D64DA7">
        <w:rPr>
          <w:szCs w:val="24"/>
        </w:rPr>
        <w:t>[</w:t>
      </w:r>
      <w:r w:rsidR="00D64DA7">
        <w:rPr>
          <w:szCs w:val="24"/>
        </w:rPr>
        <w:t>1</w:t>
      </w:r>
      <w:r w:rsidR="00D64DA7" w:rsidRPr="00D64DA7">
        <w:rPr>
          <w:szCs w:val="24"/>
        </w:rPr>
        <w:t xml:space="preserve">, с. </w:t>
      </w:r>
      <w:r w:rsidR="00D64DA7">
        <w:rPr>
          <w:szCs w:val="24"/>
        </w:rPr>
        <w:t>63</w:t>
      </w:r>
      <w:r w:rsidR="00D64DA7" w:rsidRPr="00D64DA7">
        <w:rPr>
          <w:szCs w:val="24"/>
        </w:rPr>
        <w:t>].</w:t>
      </w:r>
    </w:p>
    <w:p w:rsidR="006267B2" w:rsidRDefault="0064232B" w:rsidP="006267B2">
      <w:pPr>
        <w:ind w:firstLine="709"/>
        <w:jc w:val="both"/>
        <w:rPr>
          <w:szCs w:val="24"/>
        </w:rPr>
      </w:pPr>
      <w:r w:rsidRPr="0064232B">
        <w:rPr>
          <w:szCs w:val="24"/>
        </w:rPr>
        <w:t xml:space="preserve">Решением проблемы формирования физических качеств старших дошкольников занимались отечественные специалисты, такие как П.Ф. Лесгафт, Е.А. Аркин, Е.Н. Вавилова, Ю.К. Чернышенко, В.А. Баландина и др. </w:t>
      </w:r>
    </w:p>
    <w:p w:rsidR="006267B2" w:rsidRDefault="0064232B" w:rsidP="006267B2">
      <w:pPr>
        <w:ind w:firstLine="709"/>
        <w:jc w:val="both"/>
        <w:rPr>
          <w:szCs w:val="24"/>
        </w:rPr>
      </w:pPr>
      <w:r w:rsidRPr="0064232B">
        <w:rPr>
          <w:szCs w:val="24"/>
        </w:rPr>
        <w:t>П.Ф. Лесгафт писал, что в играх-эстафетах применяется все то, что усваивается при систематических занятиях, поэтому все производимые здесь движения и действия должны соответствовать силам и умению занимающихся и производиться с возможно большей точностью и ловкостью.</w:t>
      </w:r>
      <w:r>
        <w:rPr>
          <w:szCs w:val="24"/>
        </w:rPr>
        <w:t xml:space="preserve"> Так же П.Ф.</w:t>
      </w:r>
      <w:r w:rsidRPr="0064232B">
        <w:rPr>
          <w:szCs w:val="24"/>
        </w:rPr>
        <w:t xml:space="preserve"> Лесгафт</w:t>
      </w:r>
      <w:r>
        <w:rPr>
          <w:szCs w:val="24"/>
        </w:rPr>
        <w:t xml:space="preserve"> отмечал, что «игра</w:t>
      </w:r>
      <w:r w:rsidRPr="0064232B">
        <w:rPr>
          <w:szCs w:val="24"/>
        </w:rPr>
        <w:t>-эстафета – это такая сознательная деятельность, которая направлена на достижение условно поставленной цели. Значение воздействия игры с включением физических упражнений проявляется в ее влиянии на общее развитие ребенка, на его физическое, психологическое, эмоционально-волевой состояние, на его интересы и увлечения, которые переживает ребенок во время игры»</w:t>
      </w:r>
      <w:r w:rsidR="00D64DA7">
        <w:rPr>
          <w:szCs w:val="24"/>
        </w:rPr>
        <w:t xml:space="preserve"> [</w:t>
      </w:r>
      <w:r w:rsidR="00933B86">
        <w:rPr>
          <w:szCs w:val="24"/>
        </w:rPr>
        <w:t>3</w:t>
      </w:r>
      <w:r w:rsidR="00D64DA7">
        <w:rPr>
          <w:szCs w:val="24"/>
        </w:rPr>
        <w:t>, с. 95</w:t>
      </w:r>
      <w:r w:rsidR="00D64DA7" w:rsidRPr="00D64DA7">
        <w:rPr>
          <w:szCs w:val="24"/>
        </w:rPr>
        <w:t>]</w:t>
      </w:r>
      <w:r w:rsidR="00D64DA7">
        <w:rPr>
          <w:szCs w:val="24"/>
        </w:rPr>
        <w:t>.</w:t>
      </w:r>
    </w:p>
    <w:p w:rsidR="006267B2" w:rsidRDefault="0064232B" w:rsidP="006267B2">
      <w:pPr>
        <w:ind w:firstLine="709"/>
        <w:jc w:val="both"/>
        <w:rPr>
          <w:szCs w:val="24"/>
        </w:rPr>
      </w:pPr>
      <w:r w:rsidRPr="0064232B">
        <w:rPr>
          <w:szCs w:val="24"/>
        </w:rPr>
        <w:t xml:space="preserve">Дети старшего дошкольного возраста проявляют большой интерес к играм-эстафетам. Их увлекает разнообразие движений в одной игре: пробежать, перелезть, подлезть, пройти по скамье, вспрыгнуть и спрыгнуть с ящика и т. д., соревновательный характер. В старшем возрасте они уже достаточно хорошо владеют основными движениями, а игры-эстафеты построены на знакомом материале. Они оказывают укрепляющее действие на нервную систему ребёнка, способствуют созданию бодрого настроения у детей. Активные движения повышают устойчивость ребенка к заболеваниям, вызывая мобилизацию защитных сил организма, способствует улучшению питания тканей, формированию скелета, правильной осанки и повышению иммунитета к </w:t>
      </w:r>
      <w:r w:rsidR="00D64DA7">
        <w:rPr>
          <w:szCs w:val="24"/>
        </w:rPr>
        <w:t xml:space="preserve">заболеваниям </w:t>
      </w:r>
      <w:r w:rsidR="00D64DA7" w:rsidRPr="00D64DA7">
        <w:rPr>
          <w:szCs w:val="24"/>
        </w:rPr>
        <w:t>[</w:t>
      </w:r>
      <w:r w:rsidR="00D64DA7">
        <w:rPr>
          <w:szCs w:val="24"/>
        </w:rPr>
        <w:t>3</w:t>
      </w:r>
      <w:r w:rsidR="00D64DA7" w:rsidRPr="00D64DA7">
        <w:rPr>
          <w:szCs w:val="24"/>
        </w:rPr>
        <w:t xml:space="preserve">, с. </w:t>
      </w:r>
      <w:r w:rsidR="00D64DA7">
        <w:rPr>
          <w:szCs w:val="24"/>
        </w:rPr>
        <w:t>102</w:t>
      </w:r>
      <w:r w:rsidR="00D64DA7" w:rsidRPr="00D64DA7">
        <w:rPr>
          <w:szCs w:val="24"/>
        </w:rPr>
        <w:t>].</w:t>
      </w:r>
    </w:p>
    <w:p w:rsidR="006267B2" w:rsidRDefault="0064232B" w:rsidP="006267B2">
      <w:pPr>
        <w:ind w:firstLine="709"/>
        <w:jc w:val="both"/>
        <w:rPr>
          <w:szCs w:val="24"/>
        </w:rPr>
      </w:pPr>
      <w:r w:rsidRPr="0064232B">
        <w:rPr>
          <w:szCs w:val="24"/>
        </w:rPr>
        <w:t xml:space="preserve">В тоже время целый ряд проблем, связанных с физическим воспитанием дошкольников и их развитием, еще не нашли своего полного разрешения. К ним мы </w:t>
      </w:r>
      <w:r w:rsidRPr="0064232B">
        <w:rPr>
          <w:szCs w:val="24"/>
        </w:rPr>
        <w:lastRenderedPageBreak/>
        <w:t xml:space="preserve">относят, в частности, использование игр-эстафет в формировании физических качеств дошкольников. Анализ психолого-педагогической литературы позволил отметить, что в ней недостаточно выявлены возможности, обеспечивающие успешное использование игр-эстафет в качестве средства формирования физических качеств у детей старшего дошкольного возраста. Как </w:t>
      </w:r>
      <w:r w:rsidR="00906062" w:rsidRPr="0064232B">
        <w:rPr>
          <w:szCs w:val="24"/>
        </w:rPr>
        <w:t>показы</w:t>
      </w:r>
      <w:r w:rsidR="00906062">
        <w:rPr>
          <w:szCs w:val="24"/>
        </w:rPr>
        <w:t>вает</w:t>
      </w:r>
      <w:r w:rsidRPr="0064232B">
        <w:rPr>
          <w:szCs w:val="24"/>
        </w:rPr>
        <w:t xml:space="preserve"> практика, игры-эстафеты используются бессистемно, планируются воспитателями эпизодически.</w:t>
      </w:r>
    </w:p>
    <w:p w:rsidR="00DB0CA1" w:rsidRDefault="0064232B" w:rsidP="00DB0CA1">
      <w:pPr>
        <w:ind w:firstLine="709"/>
        <w:jc w:val="both"/>
        <w:rPr>
          <w:szCs w:val="24"/>
        </w:rPr>
      </w:pPr>
      <w:r w:rsidRPr="0064232B">
        <w:rPr>
          <w:szCs w:val="24"/>
        </w:rPr>
        <w:t xml:space="preserve">Анализ программных и методических материалов по физическому воспитанию в дошкольных образовательных организациях и современная практика организации этого процесса свидетельствуют о том, что основное внимание на занятиях по физической культуре уделяется обучению основным видам движений. В результате дошкольники не получают необходимой физической нагрузки, которая оказывала бы существенное влияние на формирование физических качеств. </w:t>
      </w:r>
    </w:p>
    <w:p w:rsidR="00DB0CA1" w:rsidRDefault="0064232B" w:rsidP="00DB0CA1">
      <w:pPr>
        <w:ind w:firstLine="709"/>
        <w:jc w:val="both"/>
        <w:rPr>
          <w:szCs w:val="24"/>
        </w:rPr>
      </w:pPr>
      <w:r w:rsidRPr="0064232B">
        <w:rPr>
          <w:szCs w:val="24"/>
        </w:rPr>
        <w:t>В связи с этим</w:t>
      </w:r>
      <w:r w:rsidR="00333CE7">
        <w:rPr>
          <w:szCs w:val="24"/>
        </w:rPr>
        <w:t xml:space="preserve"> </w:t>
      </w:r>
      <w:r w:rsidRPr="0064232B">
        <w:rPr>
          <w:szCs w:val="24"/>
        </w:rPr>
        <w:t>мы провели опытно-экспериментальное исследование игр-эстафет как средства формирования физических качеств у дете</w:t>
      </w:r>
      <w:r w:rsidR="001A0CB2">
        <w:rPr>
          <w:szCs w:val="24"/>
        </w:rPr>
        <w:t xml:space="preserve">й старшего дошкольного возраста на базе МБДОУ </w:t>
      </w:r>
      <w:r w:rsidR="005D2230">
        <w:rPr>
          <w:szCs w:val="24"/>
        </w:rPr>
        <w:t xml:space="preserve">детский сад </w:t>
      </w:r>
      <w:r w:rsidR="00DB0CA1">
        <w:rPr>
          <w:szCs w:val="24"/>
        </w:rPr>
        <w:t xml:space="preserve">№27 города Белово. </w:t>
      </w:r>
      <w:r w:rsidR="001A0CB2" w:rsidRPr="00FA4162">
        <w:rPr>
          <w:szCs w:val="24"/>
        </w:rPr>
        <w:t>В исследовании приняли участие 30 детей в возрасте 5-6 лет, посещающие ДО</w:t>
      </w:r>
      <w:r w:rsidR="00EE6047">
        <w:rPr>
          <w:szCs w:val="24"/>
        </w:rPr>
        <w:t>У</w:t>
      </w:r>
      <w:r w:rsidR="001A0CB2" w:rsidRPr="00FA4162">
        <w:rPr>
          <w:szCs w:val="24"/>
        </w:rPr>
        <w:t xml:space="preserve">. </w:t>
      </w:r>
    </w:p>
    <w:p w:rsidR="00DB0CA1" w:rsidRDefault="001A0CB2" w:rsidP="00DB0CA1">
      <w:pPr>
        <w:ind w:firstLine="709"/>
        <w:jc w:val="both"/>
        <w:rPr>
          <w:szCs w:val="24"/>
        </w:rPr>
      </w:pPr>
      <w:r w:rsidRPr="001A0CB2">
        <w:rPr>
          <w:szCs w:val="24"/>
        </w:rPr>
        <w:t>На первом этапе нашего опытно-экспериментально</w:t>
      </w:r>
      <w:r>
        <w:rPr>
          <w:szCs w:val="24"/>
        </w:rPr>
        <w:t>го</w:t>
      </w:r>
      <w:r w:rsidRPr="001A0CB2">
        <w:rPr>
          <w:szCs w:val="24"/>
        </w:rPr>
        <w:t xml:space="preserve"> исследовани</w:t>
      </w:r>
      <w:r>
        <w:rPr>
          <w:szCs w:val="24"/>
        </w:rPr>
        <w:t>я</w:t>
      </w:r>
      <w:r w:rsidRPr="001A0CB2">
        <w:rPr>
          <w:szCs w:val="24"/>
        </w:rPr>
        <w:t xml:space="preserve"> </w:t>
      </w:r>
      <w:r>
        <w:rPr>
          <w:szCs w:val="24"/>
        </w:rPr>
        <w:t>мы</w:t>
      </w:r>
      <w:r w:rsidRPr="001A0CB2">
        <w:rPr>
          <w:szCs w:val="24"/>
        </w:rPr>
        <w:t xml:space="preserve"> выяв</w:t>
      </w:r>
      <w:r>
        <w:rPr>
          <w:szCs w:val="24"/>
        </w:rPr>
        <w:t>и</w:t>
      </w:r>
      <w:r w:rsidRPr="001A0CB2">
        <w:rPr>
          <w:szCs w:val="24"/>
        </w:rPr>
        <w:t>л</w:t>
      </w:r>
      <w:r>
        <w:rPr>
          <w:szCs w:val="24"/>
        </w:rPr>
        <w:t>и</w:t>
      </w:r>
      <w:r w:rsidRPr="001A0CB2">
        <w:rPr>
          <w:szCs w:val="24"/>
        </w:rPr>
        <w:t xml:space="preserve"> </w:t>
      </w:r>
      <w:bookmarkStart w:id="1" w:name="_Hlk121766763"/>
      <w:r w:rsidRPr="001A0CB2">
        <w:rPr>
          <w:szCs w:val="24"/>
        </w:rPr>
        <w:t>исходн</w:t>
      </w:r>
      <w:r>
        <w:rPr>
          <w:szCs w:val="24"/>
        </w:rPr>
        <w:t xml:space="preserve">ый </w:t>
      </w:r>
      <w:r w:rsidRPr="001A0CB2">
        <w:rPr>
          <w:szCs w:val="24"/>
        </w:rPr>
        <w:t>уров</w:t>
      </w:r>
      <w:r>
        <w:rPr>
          <w:szCs w:val="24"/>
        </w:rPr>
        <w:t>ень</w:t>
      </w:r>
      <w:r w:rsidRPr="001A0CB2">
        <w:rPr>
          <w:szCs w:val="24"/>
        </w:rPr>
        <w:t xml:space="preserve"> сформированности физических качеств у детей старшего дошкольного возраста.</w:t>
      </w:r>
    </w:p>
    <w:p w:rsidR="00DB0CA1" w:rsidRDefault="001A0CB2" w:rsidP="00DB0CA1">
      <w:pPr>
        <w:ind w:firstLine="709"/>
        <w:jc w:val="both"/>
        <w:rPr>
          <w:szCs w:val="24"/>
        </w:rPr>
      </w:pPr>
      <w:r w:rsidRPr="001A0CB2">
        <w:rPr>
          <w:szCs w:val="24"/>
        </w:rPr>
        <w:t>Для проведения обследования нами были отобраны тесты для изучения уровня сформированности физических качеств</w:t>
      </w:r>
      <w:r>
        <w:rPr>
          <w:szCs w:val="24"/>
        </w:rPr>
        <w:t xml:space="preserve"> (</w:t>
      </w:r>
      <w:r w:rsidRPr="001A0CB2">
        <w:rPr>
          <w:szCs w:val="24"/>
        </w:rPr>
        <w:t>авторы: Кожухова Н.Н., Рыжкова Л.А., Самодурова М.М.</w:t>
      </w:r>
      <w:r>
        <w:rPr>
          <w:szCs w:val="24"/>
        </w:rPr>
        <w:t xml:space="preserve">), </w:t>
      </w:r>
      <w:r w:rsidRPr="001A0CB2">
        <w:rPr>
          <w:szCs w:val="24"/>
        </w:rPr>
        <w:t xml:space="preserve">выбор которых осуществлялся в соответствии с нормативными данными физической подготовленности детей </w:t>
      </w:r>
      <w:r>
        <w:rPr>
          <w:szCs w:val="24"/>
        </w:rPr>
        <w:t>5</w:t>
      </w:r>
      <w:r w:rsidRPr="001A0CB2">
        <w:rPr>
          <w:szCs w:val="24"/>
        </w:rPr>
        <w:t>-</w:t>
      </w:r>
      <w:r>
        <w:rPr>
          <w:szCs w:val="24"/>
        </w:rPr>
        <w:t>6</w:t>
      </w:r>
      <w:r w:rsidRPr="001A0CB2">
        <w:rPr>
          <w:szCs w:val="24"/>
        </w:rPr>
        <w:t xml:space="preserve"> лет.</w:t>
      </w:r>
      <w:bookmarkEnd w:id="1"/>
      <w:r w:rsidRPr="001A0CB2">
        <w:rPr>
          <w:szCs w:val="24"/>
        </w:rPr>
        <w:t xml:space="preserve"> Поскольку для проведения исследования обязательным условием являлся учет индивидуальных особенностей детей, мы собрали данные о состоянии здоровья каждого ребенка. </w:t>
      </w:r>
    </w:p>
    <w:p w:rsidR="00DB0CA1" w:rsidRDefault="001A0CB2" w:rsidP="00DB0CA1">
      <w:pPr>
        <w:ind w:firstLine="709"/>
        <w:jc w:val="both"/>
        <w:rPr>
          <w:szCs w:val="24"/>
        </w:rPr>
      </w:pPr>
      <w:r w:rsidRPr="001A0CB2">
        <w:rPr>
          <w:szCs w:val="24"/>
        </w:rPr>
        <w:t xml:space="preserve">Данные группы здоровья были определены по анализу медицинской документации дошкольного учреждения: </w:t>
      </w:r>
      <w:r>
        <w:rPr>
          <w:szCs w:val="24"/>
        </w:rPr>
        <w:t>22 ребенка</w:t>
      </w:r>
      <w:r w:rsidRPr="001A0CB2">
        <w:rPr>
          <w:szCs w:val="24"/>
        </w:rPr>
        <w:t xml:space="preserve"> имеют I группу здоровья и </w:t>
      </w:r>
      <w:r>
        <w:rPr>
          <w:szCs w:val="24"/>
        </w:rPr>
        <w:t>8</w:t>
      </w:r>
      <w:r w:rsidRPr="001A0CB2">
        <w:rPr>
          <w:szCs w:val="24"/>
        </w:rPr>
        <w:t xml:space="preserve"> детей - II группу здоровья, III группы здоровья нет. Вторая группа здоровья присвоена преимущественно по причине частых простудных заболеваний, у некоторых нарушение осанки. У детей нет тяжелых хронических заболеваний, существенных отклонений в антропометрических показателях. Не выявлено нарушений опорно-двигательного аппарата, а также серьезных нарушений, связанных с физическим состоянием. В период проведения </w:t>
      </w:r>
      <w:r>
        <w:rPr>
          <w:szCs w:val="24"/>
        </w:rPr>
        <w:t>тестирования</w:t>
      </w:r>
      <w:r w:rsidRPr="001A0CB2">
        <w:rPr>
          <w:szCs w:val="24"/>
        </w:rPr>
        <w:t xml:space="preserve"> общее состояние здоровья детей в группах соответствовало норме. У детей наблюдалась физическая активность и проявлялась самостоятельная двигательная деятельность. </w:t>
      </w:r>
    </w:p>
    <w:p w:rsidR="00DB0CA1" w:rsidRDefault="00FA4162" w:rsidP="00DB0CA1">
      <w:pPr>
        <w:ind w:firstLine="709"/>
        <w:jc w:val="both"/>
        <w:rPr>
          <w:szCs w:val="24"/>
        </w:rPr>
      </w:pPr>
      <w:r w:rsidRPr="00FA4162">
        <w:rPr>
          <w:szCs w:val="24"/>
        </w:rPr>
        <w:t xml:space="preserve">Исходя из </w:t>
      </w:r>
      <w:r w:rsidRPr="001930BE">
        <w:rPr>
          <w:color w:val="auto"/>
          <w:szCs w:val="24"/>
        </w:rPr>
        <w:t>полученных результатов</w:t>
      </w:r>
      <w:r w:rsidR="001930BE" w:rsidRPr="001930BE">
        <w:rPr>
          <w:color w:val="auto"/>
          <w:szCs w:val="24"/>
        </w:rPr>
        <w:t xml:space="preserve">, мы сделали вывод: на </w:t>
      </w:r>
      <w:r w:rsidRPr="001930BE">
        <w:rPr>
          <w:color w:val="auto"/>
          <w:szCs w:val="24"/>
        </w:rPr>
        <w:t>высок</w:t>
      </w:r>
      <w:r w:rsidR="001930BE" w:rsidRPr="001930BE">
        <w:rPr>
          <w:color w:val="auto"/>
          <w:szCs w:val="24"/>
        </w:rPr>
        <w:t>ом</w:t>
      </w:r>
      <w:r w:rsidRPr="001930BE">
        <w:rPr>
          <w:color w:val="auto"/>
          <w:szCs w:val="24"/>
        </w:rPr>
        <w:t xml:space="preserve"> уров</w:t>
      </w:r>
      <w:r w:rsidR="001930BE" w:rsidRPr="001930BE">
        <w:rPr>
          <w:color w:val="auto"/>
          <w:szCs w:val="24"/>
        </w:rPr>
        <w:t>не</w:t>
      </w:r>
      <w:r w:rsidRPr="001930BE">
        <w:rPr>
          <w:color w:val="auto"/>
          <w:szCs w:val="24"/>
        </w:rPr>
        <w:t xml:space="preserve"> сформированности физических качеств </w:t>
      </w:r>
      <w:r w:rsidR="001930BE" w:rsidRPr="001930BE">
        <w:rPr>
          <w:color w:val="auto"/>
          <w:szCs w:val="24"/>
        </w:rPr>
        <w:t>находятся 4</w:t>
      </w:r>
      <w:r w:rsidRPr="001930BE">
        <w:rPr>
          <w:color w:val="auto"/>
          <w:szCs w:val="24"/>
        </w:rPr>
        <w:t xml:space="preserve"> ребенка (</w:t>
      </w:r>
      <w:r w:rsidR="00024697" w:rsidRPr="001930BE">
        <w:rPr>
          <w:color w:val="auto"/>
          <w:szCs w:val="24"/>
        </w:rPr>
        <w:t>14</w:t>
      </w:r>
      <w:r w:rsidRPr="001930BE">
        <w:rPr>
          <w:color w:val="auto"/>
          <w:szCs w:val="24"/>
        </w:rPr>
        <w:t>%), средн</w:t>
      </w:r>
      <w:r w:rsidR="001930BE" w:rsidRPr="001930BE">
        <w:rPr>
          <w:color w:val="auto"/>
          <w:szCs w:val="24"/>
        </w:rPr>
        <w:t>ем</w:t>
      </w:r>
      <w:r w:rsidRPr="001930BE">
        <w:rPr>
          <w:color w:val="auto"/>
          <w:szCs w:val="24"/>
        </w:rPr>
        <w:t xml:space="preserve"> уров</w:t>
      </w:r>
      <w:r w:rsidR="001930BE" w:rsidRPr="001930BE">
        <w:rPr>
          <w:color w:val="auto"/>
          <w:szCs w:val="24"/>
        </w:rPr>
        <w:t>не</w:t>
      </w:r>
      <w:r w:rsidRPr="001930BE">
        <w:rPr>
          <w:color w:val="auto"/>
          <w:szCs w:val="24"/>
        </w:rPr>
        <w:t xml:space="preserve"> –</w:t>
      </w:r>
      <w:r w:rsidR="00024697" w:rsidRPr="001930BE">
        <w:rPr>
          <w:color w:val="auto"/>
          <w:szCs w:val="24"/>
        </w:rPr>
        <w:t xml:space="preserve"> 17 детей (56%), низк</w:t>
      </w:r>
      <w:r w:rsidR="001930BE" w:rsidRPr="001930BE">
        <w:rPr>
          <w:color w:val="auto"/>
          <w:szCs w:val="24"/>
        </w:rPr>
        <w:t>ом</w:t>
      </w:r>
      <w:r w:rsidR="00024697" w:rsidRPr="001930BE">
        <w:rPr>
          <w:color w:val="auto"/>
          <w:szCs w:val="24"/>
        </w:rPr>
        <w:t xml:space="preserve"> уров</w:t>
      </w:r>
      <w:r w:rsidR="001930BE" w:rsidRPr="001930BE">
        <w:rPr>
          <w:color w:val="auto"/>
          <w:szCs w:val="24"/>
        </w:rPr>
        <w:t>не</w:t>
      </w:r>
      <w:r w:rsidR="00024697" w:rsidRPr="001930BE">
        <w:rPr>
          <w:color w:val="auto"/>
          <w:szCs w:val="24"/>
        </w:rPr>
        <w:t xml:space="preserve"> – 9 детей (30%). Можно отметить, что большинство воспитанников находятся на среднем и низком уровнях сформированности физических качеств. Нами был проа</w:t>
      </w:r>
      <w:r w:rsidR="00DB0CA1">
        <w:rPr>
          <w:color w:val="auto"/>
          <w:szCs w:val="24"/>
        </w:rPr>
        <w:t>нализирован каждый показатель, н</w:t>
      </w:r>
      <w:r w:rsidR="00024697" w:rsidRPr="001930BE">
        <w:rPr>
          <w:color w:val="auto"/>
          <w:szCs w:val="24"/>
        </w:rPr>
        <w:t xml:space="preserve">аиболее слабо развиты следующие физические качества: быстрота, ловкость, выносливость. </w:t>
      </w:r>
    </w:p>
    <w:p w:rsidR="00DB0CA1" w:rsidRDefault="00024697" w:rsidP="00DB0CA1">
      <w:pPr>
        <w:ind w:firstLine="709"/>
        <w:jc w:val="both"/>
        <w:rPr>
          <w:szCs w:val="24"/>
        </w:rPr>
      </w:pPr>
      <w:r w:rsidRPr="001930BE">
        <w:rPr>
          <w:color w:val="auto"/>
          <w:szCs w:val="24"/>
        </w:rPr>
        <w:t xml:space="preserve">Данные тестирования указывали на необходимость проведения специальной </w:t>
      </w:r>
      <w:r w:rsidRPr="00C07B59">
        <w:rPr>
          <w:szCs w:val="24"/>
        </w:rPr>
        <w:t xml:space="preserve">работы, направленной на формирование физических качеств у детей старшего дошкольного возраста посредством игры-эстафеты. </w:t>
      </w:r>
      <w:r w:rsidRPr="00C07B59">
        <w:rPr>
          <w:szCs w:val="24"/>
          <w:lang w:bidi="ru-RU"/>
        </w:rPr>
        <w:t>Нами был разработан перспективный план реализации игр-эстафет, который строился с учетом направленности на формирование физических качеств в единстве с развитием двигательной деятельности детей и соответств</w:t>
      </w:r>
      <w:r w:rsidR="00C07B59">
        <w:rPr>
          <w:szCs w:val="24"/>
          <w:lang w:bidi="ru-RU"/>
        </w:rPr>
        <w:t>овал</w:t>
      </w:r>
      <w:r w:rsidRPr="00C07B59">
        <w:rPr>
          <w:szCs w:val="24"/>
          <w:lang w:bidi="ru-RU"/>
        </w:rPr>
        <w:t xml:space="preserve"> физическим возможностям и психологическим особенностям детей. </w:t>
      </w:r>
    </w:p>
    <w:p w:rsidR="00024697" w:rsidRPr="00C07B59" w:rsidRDefault="00024697" w:rsidP="00DB0CA1">
      <w:pPr>
        <w:ind w:firstLine="709"/>
        <w:jc w:val="both"/>
        <w:rPr>
          <w:szCs w:val="24"/>
        </w:rPr>
      </w:pPr>
      <w:r w:rsidRPr="00C07B59">
        <w:rPr>
          <w:szCs w:val="24"/>
          <w:lang w:bidi="ru-RU"/>
        </w:rPr>
        <w:t xml:space="preserve">Реализация работы по использованию игр-эстафет осуществлялась в несколько этапов: </w:t>
      </w:r>
    </w:p>
    <w:p w:rsidR="00C07B59" w:rsidRPr="00C07B59" w:rsidRDefault="00C07B59" w:rsidP="00C07B59">
      <w:pPr>
        <w:widowControl w:val="0"/>
        <w:ind w:firstLine="740"/>
        <w:jc w:val="both"/>
        <w:rPr>
          <w:szCs w:val="24"/>
          <w:lang w:bidi="ru-RU"/>
        </w:rPr>
      </w:pPr>
      <w:r w:rsidRPr="006441E1">
        <w:rPr>
          <w:bCs/>
          <w:iCs/>
          <w:szCs w:val="24"/>
          <w:lang w:bidi="ru-RU"/>
        </w:rPr>
        <w:t xml:space="preserve">1 этап </w:t>
      </w:r>
      <w:r w:rsidRPr="006441E1">
        <w:rPr>
          <w:iCs/>
          <w:szCs w:val="24"/>
          <w:lang w:bidi="ru-RU"/>
        </w:rPr>
        <w:t>–</w:t>
      </w:r>
      <w:r w:rsidRPr="006441E1">
        <w:rPr>
          <w:bCs/>
          <w:iCs/>
          <w:szCs w:val="24"/>
          <w:lang w:bidi="ru-RU"/>
        </w:rPr>
        <w:t xml:space="preserve"> теоретическая подготовка</w:t>
      </w:r>
      <w:r w:rsidRPr="00C07B59">
        <w:rPr>
          <w:bCs/>
          <w:i/>
          <w:iCs/>
          <w:szCs w:val="24"/>
          <w:lang w:bidi="ru-RU"/>
        </w:rPr>
        <w:t xml:space="preserve"> </w:t>
      </w:r>
      <w:r w:rsidRPr="00C07B59">
        <w:rPr>
          <w:i/>
          <w:iCs/>
          <w:szCs w:val="24"/>
          <w:lang w:bidi="ru-RU"/>
        </w:rPr>
        <w:t>–</w:t>
      </w:r>
      <w:r w:rsidRPr="00C07B59">
        <w:rPr>
          <w:bCs/>
          <w:i/>
          <w:iCs/>
          <w:szCs w:val="24"/>
          <w:lang w:bidi="ru-RU"/>
        </w:rPr>
        <w:t xml:space="preserve"> </w:t>
      </w:r>
      <w:r w:rsidRPr="00C07B59">
        <w:rPr>
          <w:szCs w:val="24"/>
          <w:lang w:bidi="ru-RU"/>
        </w:rPr>
        <w:t xml:space="preserve">для формирования интереса у детей к играм-эстафетам проводились: беседа, показ иллюстраций, отражающих различные моменты игр и показ видеофильма: «Игры-эстафеты». Используемые методы дали возможность детям расширить представления о содержании, организации игр-эстафет, а также создали </w:t>
      </w:r>
      <w:r w:rsidRPr="00C07B59">
        <w:rPr>
          <w:szCs w:val="24"/>
          <w:lang w:bidi="ru-RU"/>
        </w:rPr>
        <w:lastRenderedPageBreak/>
        <w:t>положительную мотивацию к их проведению.</w:t>
      </w:r>
    </w:p>
    <w:p w:rsidR="00C07B59" w:rsidRPr="00C07B59" w:rsidRDefault="00C07B59" w:rsidP="00C07B59">
      <w:pPr>
        <w:widowControl w:val="0"/>
        <w:ind w:firstLine="740"/>
        <w:jc w:val="both"/>
        <w:rPr>
          <w:szCs w:val="24"/>
          <w:lang w:bidi="ru-RU"/>
        </w:rPr>
      </w:pPr>
      <w:r w:rsidRPr="006441E1">
        <w:rPr>
          <w:bCs/>
          <w:iCs/>
          <w:szCs w:val="24"/>
          <w:lang w:bidi="ru-RU"/>
        </w:rPr>
        <w:t>2 этап –</w:t>
      </w:r>
      <w:r w:rsidRPr="006441E1">
        <w:rPr>
          <w:iCs/>
          <w:szCs w:val="24"/>
          <w:lang w:bidi="ru-RU"/>
        </w:rPr>
        <w:t xml:space="preserve"> п</w:t>
      </w:r>
      <w:r w:rsidRPr="006441E1">
        <w:rPr>
          <w:bCs/>
          <w:iCs/>
          <w:szCs w:val="24"/>
          <w:lang w:bidi="ru-RU"/>
        </w:rPr>
        <w:t>одготовительный этап</w:t>
      </w:r>
      <w:r w:rsidRPr="00C07B59">
        <w:rPr>
          <w:bCs/>
          <w:i/>
          <w:iCs/>
          <w:szCs w:val="24"/>
          <w:lang w:bidi="ru-RU"/>
        </w:rPr>
        <w:t xml:space="preserve"> </w:t>
      </w:r>
      <w:r w:rsidRPr="00C07B59">
        <w:rPr>
          <w:i/>
          <w:iCs/>
          <w:szCs w:val="24"/>
          <w:lang w:bidi="ru-RU"/>
        </w:rPr>
        <w:t>–</w:t>
      </w:r>
      <w:r w:rsidRPr="00C07B59">
        <w:rPr>
          <w:bCs/>
          <w:i/>
          <w:iCs/>
          <w:szCs w:val="24"/>
          <w:lang w:bidi="ru-RU"/>
        </w:rPr>
        <w:t xml:space="preserve"> </w:t>
      </w:r>
      <w:r w:rsidRPr="00C07B59">
        <w:rPr>
          <w:bCs/>
          <w:szCs w:val="24"/>
          <w:lang w:bidi="ru-RU"/>
        </w:rPr>
        <w:t>н</w:t>
      </w:r>
      <w:r w:rsidRPr="00C07B59">
        <w:rPr>
          <w:szCs w:val="24"/>
          <w:lang w:bidi="ru-RU"/>
        </w:rPr>
        <w:t xml:space="preserve">а этом этапе нами были подобраны игры-упражнения, с помощью которых развивались физические качества, которые находились на низком уровне у отдельных детей (ловкость, быстрота, выносливость): «Надень колечко» (ловкость), «Быстро к щиту» (быстрота). Выносливость развивалась в циклических упражнениях - в беге на длинные дистанции в медленном темпе. С остальными детьми проводились более сложные игры: «Проползи и обеги», «Скамейка-дуга», «Меткий бросок», способствующие развитию быстроты, ловкости, координационных, скоростно-силовых способностей. Также отрабатывались умения в последовательности выполнения двигательных заданий. </w:t>
      </w:r>
    </w:p>
    <w:p w:rsidR="00C07B59" w:rsidRPr="00C07B59" w:rsidRDefault="00C07B59" w:rsidP="00C07B59">
      <w:pPr>
        <w:widowControl w:val="0"/>
        <w:ind w:firstLine="740"/>
        <w:jc w:val="both"/>
        <w:rPr>
          <w:szCs w:val="24"/>
          <w:lang w:bidi="ru-RU"/>
        </w:rPr>
      </w:pPr>
      <w:r w:rsidRPr="006441E1">
        <w:rPr>
          <w:bCs/>
          <w:iCs/>
          <w:szCs w:val="24"/>
          <w:lang w:bidi="ru-RU"/>
        </w:rPr>
        <w:t xml:space="preserve">3 этап </w:t>
      </w:r>
      <w:r w:rsidRPr="006441E1">
        <w:rPr>
          <w:iCs/>
          <w:szCs w:val="24"/>
          <w:lang w:bidi="ru-RU"/>
        </w:rPr>
        <w:t>–</w:t>
      </w:r>
      <w:r w:rsidRPr="006441E1">
        <w:rPr>
          <w:bCs/>
          <w:iCs/>
          <w:szCs w:val="24"/>
          <w:lang w:bidi="ru-RU"/>
        </w:rPr>
        <w:t xml:space="preserve"> основной:</w:t>
      </w:r>
      <w:r w:rsidRPr="00C07B59">
        <w:rPr>
          <w:b/>
          <w:szCs w:val="24"/>
          <w:lang w:bidi="ru-RU"/>
        </w:rPr>
        <w:t xml:space="preserve"> </w:t>
      </w:r>
      <w:r w:rsidRPr="00C07B59">
        <w:rPr>
          <w:szCs w:val="24"/>
          <w:lang w:bidi="ru-RU"/>
        </w:rPr>
        <w:t xml:space="preserve">проведение комплекса игр-эстафет. Игры проводились на физкультурном занятии. Было проведено 24 игры. </w:t>
      </w:r>
    </w:p>
    <w:p w:rsidR="00C07B59" w:rsidRPr="00C07B59" w:rsidRDefault="00C07B59" w:rsidP="00C07B59">
      <w:pPr>
        <w:widowControl w:val="0"/>
        <w:ind w:firstLine="740"/>
        <w:jc w:val="both"/>
        <w:rPr>
          <w:szCs w:val="24"/>
          <w:lang w:bidi="ru-RU"/>
        </w:rPr>
      </w:pPr>
      <w:r w:rsidRPr="00C07B59">
        <w:rPr>
          <w:szCs w:val="24"/>
          <w:lang w:bidi="ru-RU"/>
        </w:rPr>
        <w:t>С учетом физического состояния каждого ребенка в группе, мы использовались такие приемы, как игровые сюрпризные моменты при сборе на игру, четкое последовательное объяснение игры, честное распределение ролей в игре, поощрение удачного исполнения, подсказ лучшего способа действия, пояснения, указания, личный пример, правильное варьирование и усложнение игр. Активное, заинтересованное наше участие в играх доставляло детям большую радость, создавало хорошую эмоциональную атмосферу, способствовало вовлечению в игру всех детей, активизировало их действия. Показ и объяснение на разных этапах обучения имели различное соотношение. Вначале добивались, чтобы у ребёнка создалось правильное представление о выполняемом движении. Например, при проведении игры «Туннель из обручей», сначала был представлен показ того, как нужно ползать. Только после того, как упражнения были усвоены, можно было переходить к выполнению их.</w:t>
      </w:r>
    </w:p>
    <w:p w:rsidR="00C07B59" w:rsidRPr="00C07B59" w:rsidRDefault="00C07B59" w:rsidP="00C07B59">
      <w:pPr>
        <w:widowControl w:val="0"/>
        <w:ind w:firstLine="740"/>
        <w:jc w:val="both"/>
        <w:rPr>
          <w:szCs w:val="24"/>
          <w:lang w:bidi="ru-RU"/>
        </w:rPr>
      </w:pPr>
      <w:r w:rsidRPr="00C07B59">
        <w:rPr>
          <w:szCs w:val="24"/>
          <w:lang w:bidi="ru-RU"/>
        </w:rPr>
        <w:t>Для воспитания ловкости, быстроты, координации, выносливости</w:t>
      </w:r>
      <w:r w:rsidR="00906062">
        <w:rPr>
          <w:szCs w:val="24"/>
          <w:lang w:bidi="ru-RU"/>
        </w:rPr>
        <w:t>, гибкости</w:t>
      </w:r>
      <w:r w:rsidRPr="00C07B59">
        <w:rPr>
          <w:szCs w:val="24"/>
          <w:lang w:bidi="ru-RU"/>
        </w:rPr>
        <w:t xml:space="preserve"> важен элемент новизны, поэтому детям предлагались варианты игр-эстафет, развивающие двигательную находчивость: в разном темпе и ритме, из разных исходных положений, с предметами и без них, с музыкальным сопровождением.</w:t>
      </w:r>
    </w:p>
    <w:p w:rsidR="00C07B59" w:rsidRPr="00C07B59" w:rsidRDefault="00C07B59" w:rsidP="00C07B59">
      <w:pPr>
        <w:widowControl w:val="0"/>
        <w:ind w:firstLine="740"/>
        <w:jc w:val="both"/>
        <w:rPr>
          <w:szCs w:val="24"/>
          <w:lang w:bidi="ru-RU"/>
        </w:rPr>
      </w:pPr>
      <w:r w:rsidRPr="00C07B59">
        <w:rPr>
          <w:szCs w:val="24"/>
          <w:lang w:bidi="ru-RU"/>
        </w:rPr>
        <w:t>Особое внимание в работе уделялось осуществлению индивидуально-дифференцированного подхода к детям, имеющим существенные различия по степени сформированности физических качеств и уровню физической подготовленности: задания, подбирались индивидуально для каждого ребенка, для соперничества в парах, коллективных соревнований. Целесообразным оказался прием объединения в пары не только активных и пассивных детей, но и детей с разным уровнем физической подготовленности.</w:t>
      </w:r>
    </w:p>
    <w:p w:rsidR="00C07B59" w:rsidRPr="00C07B59" w:rsidRDefault="00C07B59" w:rsidP="00C07B59">
      <w:pPr>
        <w:widowControl w:val="0"/>
        <w:ind w:firstLine="740"/>
        <w:jc w:val="both"/>
        <w:rPr>
          <w:szCs w:val="24"/>
          <w:lang w:bidi="ru-RU"/>
        </w:rPr>
      </w:pPr>
      <w:r w:rsidRPr="00C07B59">
        <w:rPr>
          <w:szCs w:val="24"/>
          <w:lang w:bidi="ru-RU"/>
        </w:rPr>
        <w:t xml:space="preserve">Разработанные игры-эстафеты многократно повторялись и закреплялись в ежедневных динамических </w:t>
      </w:r>
      <w:r w:rsidR="0081487D">
        <w:rPr>
          <w:szCs w:val="24"/>
          <w:lang w:bidi="ru-RU"/>
        </w:rPr>
        <w:t xml:space="preserve">часах, проводимые </w:t>
      </w:r>
      <w:r w:rsidRPr="00C07B59">
        <w:rPr>
          <w:szCs w:val="24"/>
          <w:lang w:bidi="ru-RU"/>
        </w:rPr>
        <w:t>на прогулке, в индивидуальной работе; создавались условия, побуждающие детей использовать игры и эстафеты в самостоятельной двигательной деятельности. Для проведения большинства игр использовали яркий, красочный инвентарь. Инвентарь был легким, удобным по объему, соответствовать физическим возможностям детей</w:t>
      </w:r>
      <w:r w:rsidR="005246D7">
        <w:rPr>
          <w:szCs w:val="24"/>
          <w:lang w:bidi="ru-RU"/>
        </w:rPr>
        <w:t xml:space="preserve">. </w:t>
      </w:r>
      <w:r w:rsidRPr="00C07B59">
        <w:rPr>
          <w:szCs w:val="24"/>
          <w:lang w:bidi="ru-RU"/>
        </w:rPr>
        <w:t xml:space="preserve">При проведении эстафет с обеганием препятствий одновременно использовались различные предметы и пособия: </w:t>
      </w:r>
      <w:bookmarkStart w:id="2" w:name="_Hlk127118096"/>
      <w:r w:rsidRPr="00C07B59">
        <w:rPr>
          <w:szCs w:val="24"/>
          <w:lang w:bidi="ru-RU"/>
        </w:rPr>
        <w:t xml:space="preserve">кегли, конусы, набивные мячи; </w:t>
      </w:r>
      <w:bookmarkEnd w:id="2"/>
      <w:r w:rsidRPr="00C07B59">
        <w:rPr>
          <w:szCs w:val="24"/>
          <w:lang w:bidi="ru-RU"/>
        </w:rPr>
        <w:t>посредством указателей создавались вероятностные условия определения направления движения, расстояние между предметами вариативно изменялось.</w:t>
      </w:r>
    </w:p>
    <w:p w:rsidR="005246D7" w:rsidRPr="005246D7" w:rsidRDefault="00024697" w:rsidP="00906062">
      <w:pPr>
        <w:widowControl w:val="0"/>
        <w:ind w:firstLine="740"/>
        <w:jc w:val="both"/>
        <w:rPr>
          <w:szCs w:val="24"/>
          <w:lang w:bidi="ru-RU"/>
        </w:rPr>
      </w:pPr>
      <w:r w:rsidRPr="00C07B59">
        <w:rPr>
          <w:szCs w:val="24"/>
          <w:lang w:bidi="ru-RU"/>
        </w:rPr>
        <w:t xml:space="preserve">Контрольный этап эксперимента свидетельствует о количественном и качественном изменении в уровне сформированности физических качеств у детей старшего дошкольного возраста. Воспитанников с высоким уровнем </w:t>
      </w:r>
      <w:r w:rsidR="00D67677">
        <w:rPr>
          <w:szCs w:val="24"/>
          <w:lang w:bidi="ru-RU"/>
        </w:rPr>
        <w:t xml:space="preserve">стало 9 детей </w:t>
      </w:r>
      <w:r w:rsidRPr="00C07B59">
        <w:rPr>
          <w:szCs w:val="24"/>
          <w:lang w:bidi="ru-RU"/>
        </w:rPr>
        <w:t>(</w:t>
      </w:r>
      <w:r w:rsidR="00D67677">
        <w:rPr>
          <w:szCs w:val="24"/>
          <w:lang w:bidi="ru-RU"/>
        </w:rPr>
        <w:t>30</w:t>
      </w:r>
      <w:r w:rsidRPr="00C07B59">
        <w:rPr>
          <w:szCs w:val="24"/>
          <w:lang w:bidi="ru-RU"/>
        </w:rPr>
        <w:t>%)</w:t>
      </w:r>
      <w:r w:rsidR="005246D7">
        <w:rPr>
          <w:szCs w:val="24"/>
          <w:lang w:bidi="ru-RU"/>
        </w:rPr>
        <w:t xml:space="preserve">, </w:t>
      </w:r>
      <w:r w:rsidR="005246D7" w:rsidRPr="00C07B59">
        <w:rPr>
          <w:szCs w:val="24"/>
          <w:lang w:bidi="ru-RU"/>
        </w:rPr>
        <w:t xml:space="preserve">среднем </w:t>
      </w:r>
      <w:r w:rsidR="005246D7">
        <w:rPr>
          <w:szCs w:val="24"/>
          <w:lang w:bidi="ru-RU"/>
        </w:rPr>
        <w:t xml:space="preserve">уровнем </w:t>
      </w:r>
      <w:r w:rsidR="005246D7" w:rsidRPr="005246D7">
        <w:rPr>
          <w:szCs w:val="24"/>
          <w:lang w:bidi="ru-RU"/>
        </w:rPr>
        <w:t>–</w:t>
      </w:r>
      <w:r w:rsidR="005246D7">
        <w:rPr>
          <w:szCs w:val="24"/>
          <w:lang w:bidi="ru-RU"/>
        </w:rPr>
        <w:t xml:space="preserve"> 18 детей </w:t>
      </w:r>
      <w:r w:rsidRPr="00C07B59">
        <w:rPr>
          <w:szCs w:val="24"/>
          <w:lang w:bidi="ru-RU"/>
        </w:rPr>
        <w:t>(6</w:t>
      </w:r>
      <w:r w:rsidR="005246D7">
        <w:rPr>
          <w:szCs w:val="24"/>
          <w:lang w:bidi="ru-RU"/>
        </w:rPr>
        <w:t>0</w:t>
      </w:r>
      <w:r w:rsidRPr="00C07B59">
        <w:rPr>
          <w:szCs w:val="24"/>
          <w:lang w:bidi="ru-RU"/>
        </w:rPr>
        <w:t>%)</w:t>
      </w:r>
      <w:r w:rsidR="005246D7">
        <w:rPr>
          <w:szCs w:val="24"/>
          <w:lang w:bidi="ru-RU"/>
        </w:rPr>
        <w:t xml:space="preserve">, </w:t>
      </w:r>
      <w:r w:rsidRPr="00C07B59">
        <w:rPr>
          <w:szCs w:val="24"/>
          <w:lang w:bidi="ru-RU"/>
        </w:rPr>
        <w:t>с низким</w:t>
      </w:r>
      <w:r w:rsidR="00D67677">
        <w:rPr>
          <w:szCs w:val="24"/>
          <w:lang w:bidi="ru-RU"/>
        </w:rPr>
        <w:t xml:space="preserve"> уровнем – 3 </w:t>
      </w:r>
      <w:r w:rsidR="005246D7">
        <w:rPr>
          <w:szCs w:val="24"/>
          <w:lang w:bidi="ru-RU"/>
        </w:rPr>
        <w:t>ребенка</w:t>
      </w:r>
      <w:r w:rsidRPr="00C07B59">
        <w:rPr>
          <w:szCs w:val="24"/>
          <w:lang w:bidi="ru-RU"/>
        </w:rPr>
        <w:t xml:space="preserve"> (</w:t>
      </w:r>
      <w:r w:rsidR="005246D7">
        <w:rPr>
          <w:szCs w:val="24"/>
          <w:lang w:bidi="ru-RU"/>
        </w:rPr>
        <w:t>1</w:t>
      </w:r>
      <w:r w:rsidR="00D67677">
        <w:rPr>
          <w:szCs w:val="24"/>
          <w:lang w:bidi="ru-RU"/>
        </w:rPr>
        <w:t>0</w:t>
      </w:r>
      <w:r w:rsidRPr="00C07B59">
        <w:rPr>
          <w:szCs w:val="24"/>
          <w:lang w:bidi="ru-RU"/>
        </w:rPr>
        <w:t>%)</w:t>
      </w:r>
      <w:r w:rsidR="005246D7">
        <w:rPr>
          <w:szCs w:val="24"/>
          <w:lang w:bidi="ru-RU"/>
        </w:rPr>
        <w:t xml:space="preserve">. </w:t>
      </w:r>
      <w:r w:rsidRPr="00C07B59">
        <w:rPr>
          <w:szCs w:val="24"/>
          <w:lang w:bidi="ru-RU"/>
        </w:rPr>
        <w:t>Данные этого этапа эксперимента свидетельствуют об эффективной проделанной работе.</w:t>
      </w:r>
      <w:r w:rsidR="00906062">
        <w:rPr>
          <w:szCs w:val="24"/>
          <w:lang w:bidi="ru-RU"/>
        </w:rPr>
        <w:t xml:space="preserve"> </w:t>
      </w:r>
      <w:r w:rsidR="005246D7">
        <w:rPr>
          <w:szCs w:val="24"/>
          <w:lang w:bidi="ru-RU"/>
        </w:rPr>
        <w:t xml:space="preserve">У детей </w:t>
      </w:r>
      <w:r w:rsidR="005246D7" w:rsidRPr="005246D7">
        <w:rPr>
          <w:szCs w:val="24"/>
          <w:lang w:bidi="ru-RU"/>
        </w:rPr>
        <w:t xml:space="preserve">наблюдалась положительная динамика формирования </w:t>
      </w:r>
      <w:r w:rsidR="005246D7">
        <w:rPr>
          <w:szCs w:val="24"/>
          <w:lang w:bidi="ru-RU"/>
        </w:rPr>
        <w:t xml:space="preserve">физических качеств. </w:t>
      </w:r>
      <w:r w:rsidR="005246D7" w:rsidRPr="005246D7">
        <w:rPr>
          <w:szCs w:val="24"/>
          <w:lang w:bidi="ru-RU"/>
        </w:rPr>
        <w:t>В процессе игр-эстафет у детей складывался и постепенно уточнялся моторный образ движения, устанавливалась взаимосвязь контролирующей части (корой головного мозга) и исполняющей (опорно-</w:t>
      </w:r>
      <w:r w:rsidR="005246D7" w:rsidRPr="005246D7">
        <w:rPr>
          <w:szCs w:val="24"/>
          <w:lang w:bidi="ru-RU"/>
        </w:rPr>
        <w:lastRenderedPageBreak/>
        <w:t>двигательным аппаратом).</w:t>
      </w:r>
    </w:p>
    <w:p w:rsidR="005246D7" w:rsidRDefault="005246D7" w:rsidP="007E7BD4">
      <w:pPr>
        <w:ind w:firstLine="709"/>
        <w:jc w:val="both"/>
        <w:rPr>
          <w:szCs w:val="24"/>
        </w:rPr>
      </w:pPr>
      <w:r w:rsidRPr="005246D7">
        <w:rPr>
          <w:szCs w:val="24"/>
          <w:lang w:bidi="ru-RU"/>
        </w:rPr>
        <w:t xml:space="preserve">Полученные в ходе контрольного эксперимента данные показали эффективность использования игр-эстафет для формирования </w:t>
      </w:r>
      <w:r w:rsidR="00906062">
        <w:rPr>
          <w:szCs w:val="24"/>
          <w:lang w:bidi="ru-RU"/>
        </w:rPr>
        <w:t>гибкости</w:t>
      </w:r>
      <w:r w:rsidRPr="005246D7">
        <w:rPr>
          <w:szCs w:val="24"/>
          <w:lang w:bidi="ru-RU"/>
        </w:rPr>
        <w:t xml:space="preserve">, быстроты, ловкости, выносливости и скоростно-силовых качеств у </w:t>
      </w:r>
      <w:r>
        <w:rPr>
          <w:szCs w:val="24"/>
          <w:lang w:bidi="ru-RU"/>
        </w:rPr>
        <w:t xml:space="preserve">детей старшего дошкольного возраста. </w:t>
      </w:r>
    </w:p>
    <w:p w:rsidR="008533B3" w:rsidRDefault="008533B3" w:rsidP="008533B3">
      <w:pPr>
        <w:jc w:val="both"/>
        <w:rPr>
          <w:szCs w:val="24"/>
        </w:rPr>
      </w:pPr>
    </w:p>
    <w:p w:rsidR="007E7BD4" w:rsidRPr="00D67677" w:rsidRDefault="007E7BD4" w:rsidP="008533B3">
      <w:pPr>
        <w:jc w:val="both"/>
        <w:rPr>
          <w:szCs w:val="24"/>
        </w:rPr>
      </w:pPr>
      <w:r w:rsidRPr="00D67677">
        <w:rPr>
          <w:szCs w:val="24"/>
        </w:rPr>
        <w:t>Литература</w:t>
      </w:r>
      <w:r w:rsidR="00D67677" w:rsidRPr="00D67677">
        <w:rPr>
          <w:szCs w:val="24"/>
        </w:rPr>
        <w:t>:</w:t>
      </w:r>
    </w:p>
    <w:p w:rsidR="007E7BD4" w:rsidRPr="00D67677" w:rsidRDefault="007E7BD4" w:rsidP="008533B3">
      <w:pPr>
        <w:pStyle w:val="a3"/>
        <w:numPr>
          <w:ilvl w:val="0"/>
          <w:numId w:val="4"/>
        </w:numPr>
        <w:ind w:left="397"/>
        <w:jc w:val="both"/>
        <w:rPr>
          <w:szCs w:val="24"/>
          <w:lang w:val="x-none"/>
        </w:rPr>
      </w:pPr>
      <w:r w:rsidRPr="00D67677">
        <w:rPr>
          <w:szCs w:val="24"/>
          <w:lang w:val="x-none"/>
        </w:rPr>
        <w:t xml:space="preserve">Ашмарина, Б. А. Теория и методика физического воспитания: учеб. пособие для студентов факультета физ. воспитания пед. институтов / Б. А. Ашмарина.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Москва: Просвещение, 20</w:t>
      </w:r>
      <w:r w:rsidR="006B2185" w:rsidRPr="00D67677">
        <w:rPr>
          <w:szCs w:val="24"/>
        </w:rPr>
        <w:t>2</w:t>
      </w:r>
      <w:r w:rsidR="00FB4127" w:rsidRPr="00D67677">
        <w:rPr>
          <w:szCs w:val="24"/>
        </w:rPr>
        <w:t>1</w:t>
      </w:r>
      <w:r w:rsidRPr="00D67677">
        <w:rPr>
          <w:szCs w:val="24"/>
          <w:lang w:val="x-none"/>
        </w:rPr>
        <w:t xml:space="preserve">. </w:t>
      </w:r>
      <w:r w:rsidR="00FB4127" w:rsidRPr="00D67677">
        <w:rPr>
          <w:szCs w:val="24"/>
        </w:rPr>
        <w:t>–</w:t>
      </w:r>
      <w:r w:rsidR="006B2185" w:rsidRPr="00D67677">
        <w:rPr>
          <w:szCs w:val="24"/>
        </w:rPr>
        <w:t xml:space="preserve"> </w:t>
      </w:r>
      <w:r w:rsidRPr="00D67677">
        <w:rPr>
          <w:szCs w:val="24"/>
          <w:lang w:val="x-none"/>
        </w:rPr>
        <w:t xml:space="preserve">198 с.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18ВК 5-09-001807-31.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Текст: непосредственный.</w:t>
      </w:r>
    </w:p>
    <w:p w:rsidR="00FB4127" w:rsidRPr="00D67677" w:rsidRDefault="00FB4127" w:rsidP="008533B3">
      <w:pPr>
        <w:pStyle w:val="a3"/>
        <w:numPr>
          <w:ilvl w:val="0"/>
          <w:numId w:val="4"/>
        </w:numPr>
        <w:ind w:left="397"/>
        <w:jc w:val="both"/>
        <w:rPr>
          <w:szCs w:val="24"/>
          <w:lang w:val="x-none"/>
        </w:rPr>
      </w:pPr>
      <w:r w:rsidRPr="00D67677">
        <w:rPr>
          <w:szCs w:val="24"/>
          <w:lang w:val="x-none"/>
        </w:rPr>
        <w:t xml:space="preserve">Борисова М. Н., Кожухова, Н. Н., Рыжова, Л. А., Воспитатель по физической культуре в дошкольных учреждениях. Физическое воспитание дошкольников: Учеб. пособие для студ. высш. и сред. пед. учеб. заведений / Под ред. С. А. Козловой. </w:t>
      </w:r>
      <w:r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Москва: Издательский центр «ИНФРА-М», 2020. –</w:t>
      </w:r>
      <w:bookmarkStart w:id="3" w:name="_GoBack"/>
      <w:bookmarkEnd w:id="3"/>
      <w:r w:rsidRPr="00D67677">
        <w:rPr>
          <w:szCs w:val="24"/>
          <w:lang w:val="x-none"/>
        </w:rPr>
        <w:t xml:space="preserve"> 508 с. </w:t>
      </w:r>
      <w:r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ISBN: 978-5-16-009705-3. </w:t>
      </w:r>
      <w:r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Текст: непосредственный.</w:t>
      </w:r>
    </w:p>
    <w:p w:rsidR="007E7BD4" w:rsidRPr="00D67677" w:rsidRDefault="007E7BD4" w:rsidP="008533B3">
      <w:pPr>
        <w:pStyle w:val="a3"/>
        <w:numPr>
          <w:ilvl w:val="0"/>
          <w:numId w:val="4"/>
        </w:numPr>
        <w:ind w:left="397"/>
        <w:jc w:val="both"/>
        <w:rPr>
          <w:szCs w:val="24"/>
          <w:lang w:val="x-none"/>
        </w:rPr>
      </w:pPr>
      <w:r w:rsidRPr="00D67677">
        <w:rPr>
          <w:szCs w:val="24"/>
          <w:lang w:val="x-none"/>
        </w:rPr>
        <w:t xml:space="preserve">Лесгафт, П. Ф. Собрание Педагогических сочинений. Руководство по физическому образованию детей дошкольного возраста. В 12т. Т. 4. / П. Ф. Лесгафт. - Москва: «Физкультура и спорт», 1953: URL: http://elib.gnpbu.ru/ (дата обращения </w:t>
      </w:r>
      <w:r w:rsidR="00FB4127" w:rsidRPr="00D67677">
        <w:rPr>
          <w:szCs w:val="24"/>
        </w:rPr>
        <w:t>10</w:t>
      </w:r>
      <w:r w:rsidRPr="00D67677">
        <w:rPr>
          <w:szCs w:val="24"/>
          <w:lang w:val="x-none"/>
        </w:rPr>
        <w:t>.</w:t>
      </w:r>
      <w:r w:rsidR="00FB4127" w:rsidRPr="00D67677">
        <w:rPr>
          <w:szCs w:val="24"/>
        </w:rPr>
        <w:t>03</w:t>
      </w:r>
      <w:r w:rsidRPr="00D67677">
        <w:rPr>
          <w:szCs w:val="24"/>
          <w:lang w:val="x-none"/>
        </w:rPr>
        <w:t>.202</w:t>
      </w:r>
      <w:r w:rsidR="00FB4127" w:rsidRPr="00D67677">
        <w:rPr>
          <w:szCs w:val="24"/>
        </w:rPr>
        <w:t>4</w:t>
      </w:r>
      <w:r w:rsidRPr="00D67677">
        <w:rPr>
          <w:szCs w:val="24"/>
          <w:lang w:val="x-none"/>
        </w:rPr>
        <w:t>).</w:t>
      </w:r>
    </w:p>
    <w:p w:rsidR="007E7BD4" w:rsidRPr="00D67677" w:rsidRDefault="007E7BD4" w:rsidP="008533B3">
      <w:pPr>
        <w:pStyle w:val="a3"/>
        <w:numPr>
          <w:ilvl w:val="0"/>
          <w:numId w:val="4"/>
        </w:numPr>
        <w:ind w:left="397"/>
        <w:jc w:val="both"/>
        <w:rPr>
          <w:szCs w:val="24"/>
          <w:lang w:val="x-none"/>
        </w:rPr>
      </w:pPr>
      <w:r w:rsidRPr="00D67677">
        <w:rPr>
          <w:szCs w:val="24"/>
          <w:lang w:val="x-none"/>
        </w:rPr>
        <w:t xml:space="preserve">Степаненкова, Э. Я. Теория и методика физического воспитания и развития ребёнка : учеб. пособие / Э. Я. Степаненова.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</w:t>
      </w:r>
      <w:r w:rsidR="00FB4127" w:rsidRPr="00D67677">
        <w:rPr>
          <w:szCs w:val="24"/>
          <w:lang w:val="x-none"/>
        </w:rPr>
        <w:t>Москва:</w:t>
      </w:r>
      <w:r w:rsidRPr="00D67677">
        <w:rPr>
          <w:szCs w:val="24"/>
          <w:lang w:val="x-none"/>
        </w:rPr>
        <w:t xml:space="preserve"> Издательский центр «Академия», 20</w:t>
      </w:r>
      <w:r w:rsidR="00FB4127" w:rsidRPr="00D67677">
        <w:rPr>
          <w:szCs w:val="24"/>
        </w:rPr>
        <w:t>20</w:t>
      </w:r>
      <w:r w:rsidRPr="00D67677">
        <w:rPr>
          <w:szCs w:val="24"/>
          <w:lang w:val="x-none"/>
        </w:rPr>
        <w:t xml:space="preserve">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364 с.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ISBN 5-7695-2540-1.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</w:t>
      </w:r>
      <w:r w:rsidR="00FB4127" w:rsidRPr="00D67677">
        <w:rPr>
          <w:szCs w:val="24"/>
          <w:lang w:val="x-none"/>
        </w:rPr>
        <w:t>Текст:</w:t>
      </w:r>
      <w:r w:rsidRPr="00D67677">
        <w:rPr>
          <w:szCs w:val="24"/>
          <w:lang w:val="x-none"/>
        </w:rPr>
        <w:t xml:space="preserve"> непосредственный.</w:t>
      </w:r>
    </w:p>
    <w:p w:rsidR="0064232B" w:rsidRDefault="007E7BD4" w:rsidP="008533B3">
      <w:pPr>
        <w:pStyle w:val="a3"/>
        <w:numPr>
          <w:ilvl w:val="0"/>
          <w:numId w:val="4"/>
        </w:numPr>
        <w:ind w:left="397"/>
        <w:jc w:val="both"/>
        <w:rPr>
          <w:szCs w:val="24"/>
          <w:lang w:val="x-none"/>
        </w:rPr>
      </w:pPr>
      <w:r w:rsidRPr="00D67677">
        <w:rPr>
          <w:szCs w:val="24"/>
          <w:lang w:val="x-none"/>
        </w:rPr>
        <w:t xml:space="preserve">Шебеко, В. Н., Ермак, Н. Н., Шишкина, В. А. Физическое воспитание дошкольников: Учебное пособие для студентов средних педагогических учебных заведений.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2-е изд.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</w:t>
      </w:r>
      <w:r w:rsidR="00FB4127" w:rsidRPr="00D67677">
        <w:rPr>
          <w:szCs w:val="24"/>
          <w:lang w:val="x-none"/>
        </w:rPr>
        <w:t>Москва:</w:t>
      </w:r>
      <w:r w:rsidRPr="00D67677">
        <w:rPr>
          <w:szCs w:val="24"/>
          <w:lang w:val="x-none"/>
        </w:rPr>
        <w:t xml:space="preserve"> Издательский центр «Академия», 20</w:t>
      </w:r>
      <w:r w:rsidR="00FB4127" w:rsidRPr="00D67677">
        <w:rPr>
          <w:szCs w:val="24"/>
        </w:rPr>
        <w:t>21</w:t>
      </w:r>
      <w:r w:rsidRPr="00D67677">
        <w:rPr>
          <w:szCs w:val="24"/>
          <w:lang w:val="x-none"/>
        </w:rPr>
        <w:t xml:space="preserve">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192 с.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 ISBN 5-7695-0274-6. </w:t>
      </w:r>
      <w:r w:rsidR="00FB4127" w:rsidRPr="00D67677">
        <w:rPr>
          <w:szCs w:val="24"/>
        </w:rPr>
        <w:t>–</w:t>
      </w:r>
      <w:r w:rsidRPr="00D67677">
        <w:rPr>
          <w:szCs w:val="24"/>
          <w:lang w:val="x-none"/>
        </w:rPr>
        <w:t xml:space="preserve"> </w:t>
      </w:r>
      <w:r w:rsidR="00FB4127" w:rsidRPr="00D67677">
        <w:rPr>
          <w:szCs w:val="24"/>
          <w:lang w:val="x-none"/>
        </w:rPr>
        <w:t>Текст:</w:t>
      </w:r>
      <w:r w:rsidRPr="00D67677">
        <w:rPr>
          <w:szCs w:val="24"/>
          <w:lang w:val="x-none"/>
        </w:rPr>
        <w:t xml:space="preserve"> непосредственный.</w:t>
      </w:r>
    </w:p>
    <w:p w:rsidR="008008BF" w:rsidRDefault="008008BF" w:rsidP="008533B3">
      <w:pPr>
        <w:ind w:left="397"/>
        <w:jc w:val="both"/>
        <w:rPr>
          <w:szCs w:val="24"/>
          <w:lang w:val="x-none"/>
        </w:rPr>
      </w:pPr>
    </w:p>
    <w:p w:rsidR="008008BF" w:rsidRDefault="008008BF" w:rsidP="008533B3">
      <w:pPr>
        <w:ind w:left="397"/>
        <w:jc w:val="both"/>
        <w:rPr>
          <w:szCs w:val="24"/>
          <w:lang w:val="x-none"/>
        </w:rPr>
      </w:pPr>
    </w:p>
    <w:p w:rsidR="008008BF" w:rsidRDefault="008008BF" w:rsidP="008533B3">
      <w:pPr>
        <w:ind w:left="397"/>
        <w:jc w:val="both"/>
        <w:rPr>
          <w:szCs w:val="24"/>
          <w:lang w:val="x-none"/>
        </w:rPr>
      </w:pPr>
    </w:p>
    <w:p w:rsidR="008008BF" w:rsidRPr="008008BF" w:rsidRDefault="008008BF" w:rsidP="008008BF">
      <w:pPr>
        <w:jc w:val="both"/>
        <w:rPr>
          <w:szCs w:val="24"/>
        </w:rPr>
      </w:pPr>
    </w:p>
    <w:sectPr w:rsidR="008008BF" w:rsidRPr="008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17"/>
    <w:multiLevelType w:val="hybridMultilevel"/>
    <w:tmpl w:val="7116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672"/>
    <w:multiLevelType w:val="hybridMultilevel"/>
    <w:tmpl w:val="582CF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E04A5"/>
    <w:multiLevelType w:val="hybridMultilevel"/>
    <w:tmpl w:val="E09C5E00"/>
    <w:lvl w:ilvl="0" w:tplc="AF4EEC44">
      <w:start w:val="1"/>
      <w:numFmt w:val="bullet"/>
      <w:lvlText w:val=""/>
      <w:lvlJc w:val="left"/>
      <w:pPr>
        <w:ind w:left="14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57AB0570"/>
    <w:multiLevelType w:val="hybridMultilevel"/>
    <w:tmpl w:val="9A24F4B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B8"/>
    <w:rsid w:val="00024697"/>
    <w:rsid w:val="000935AD"/>
    <w:rsid w:val="001930BE"/>
    <w:rsid w:val="001A0CB2"/>
    <w:rsid w:val="00333CE7"/>
    <w:rsid w:val="00364B29"/>
    <w:rsid w:val="005246D7"/>
    <w:rsid w:val="0054343C"/>
    <w:rsid w:val="005D2230"/>
    <w:rsid w:val="006267B2"/>
    <w:rsid w:val="0064232B"/>
    <w:rsid w:val="006441E1"/>
    <w:rsid w:val="006571B8"/>
    <w:rsid w:val="006B2185"/>
    <w:rsid w:val="007E7BD4"/>
    <w:rsid w:val="008008BF"/>
    <w:rsid w:val="0081487D"/>
    <w:rsid w:val="008533B3"/>
    <w:rsid w:val="00906062"/>
    <w:rsid w:val="00933B86"/>
    <w:rsid w:val="00966BA8"/>
    <w:rsid w:val="00C07B59"/>
    <w:rsid w:val="00C72459"/>
    <w:rsid w:val="00D64DA7"/>
    <w:rsid w:val="00D67677"/>
    <w:rsid w:val="00DB0CA1"/>
    <w:rsid w:val="00EE6047"/>
    <w:rsid w:val="00FA4162"/>
    <w:rsid w:val="00F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F4D9"/>
  <w15:chartTrackingRefBased/>
  <w15:docId w15:val="{58D9051F-33F4-47DD-81AA-46863C3B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B8"/>
    <w:pPr>
      <w:suppressAutoHyphens/>
      <w:spacing w:after="0" w:line="240" w:lineRule="auto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D4"/>
    <w:pPr>
      <w:ind w:left="720"/>
      <w:contextualSpacing/>
    </w:pPr>
    <w:rPr>
      <w:rFonts w:cs="Mangal"/>
    </w:rPr>
  </w:style>
  <w:style w:type="character" w:styleId="a4">
    <w:name w:val="Hyperlink"/>
    <w:basedOn w:val="a0"/>
    <w:uiPriority w:val="99"/>
    <w:unhideWhenUsed/>
    <w:rsid w:val="00FB4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12E0-8D5F-40EE-8279-40EEE36C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 Антощук</cp:lastModifiedBy>
  <cp:revision>20</cp:revision>
  <dcterms:created xsi:type="dcterms:W3CDTF">2024-03-16T05:18:00Z</dcterms:created>
  <dcterms:modified xsi:type="dcterms:W3CDTF">2024-05-19T10:22:00Z</dcterms:modified>
</cp:coreProperties>
</file>