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  <w:lang w:eastAsia="ru-RU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-1089660</wp:posOffset>
            </wp:positionH>
            <wp:positionV relativeFrom="paragraph">
              <wp:posOffset>-767715</wp:posOffset>
            </wp:positionV>
            <wp:extent cx="7572375" cy="10753090"/>
            <wp:effectExtent l="0" t="0" r="9525" b="0"/>
            <wp:wrapNone/>
            <wp:docPr id="1026" name="Рисунок 2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0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2644140</wp:posOffset>
                </wp:positionH>
                <wp:positionV relativeFrom="paragraph">
                  <wp:posOffset>5738495</wp:posOffset>
                </wp:positionV>
                <wp:extent cx="3105150" cy="819149"/>
                <wp:effectExtent l="0" t="0" r="0" b="0"/>
                <wp:wrapNone/>
                <wp:docPr id="1027" name="Поле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05150" cy="819149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lineRule="auto" w:line="240"/>
                              <w:contextualSpacing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Учитель – дефектолог (тифлопедагог)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contextualSpacing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Лямзина О.В.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208.2pt;margin-top:451.85pt;width:244.5pt;height:64.5pt;z-index: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contextualSpacing/>
                        <w:rPr>
                          <w:rFonts w:ascii="Times New Roman" w:cs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8"/>
                          <w:szCs w:val="28"/>
                        </w:rPr>
                        <w:t>Учитель – дефектолог (тифлопедагог)</w:t>
                      </w:r>
                    </w:p>
                    <w:p>
                      <w:pPr>
                        <w:pStyle w:val="style0"/>
                        <w:spacing w:lineRule="auto" w:line="240"/>
                        <w:contextualSpacing/>
                        <w:rPr>
                          <w:rFonts w:ascii="Times New Roman" w:cs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/>
                          <w:sz w:val="28"/>
                          <w:szCs w:val="28"/>
                          <w:lang w:val="en-US"/>
                        </w:rPr>
                        <w:t>Лямзина О.В.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-661035</wp:posOffset>
                </wp:positionH>
                <wp:positionV relativeFrom="paragraph">
                  <wp:posOffset>2290445</wp:posOffset>
                </wp:positionV>
                <wp:extent cx="6867525" cy="1266825"/>
                <wp:effectExtent l="0" t="0" r="0" b="0"/>
                <wp:wrapNone/>
                <wp:docPr id="1028" name="Поле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67525" cy="1266825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eastAsia="Times New Roman" w:hAnsi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 xml:space="preserve">Рекомендации для родителей,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 xml:space="preserve">воспитывающих детей с нарушением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зрения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8" filled="f" stroked="f" style="position:absolute;margin-left:-52.05pt;margin-top:180.35pt;width:540.75pt;height:99.75pt;z-index:7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eastAsia="Times New Roman" w:hAnsi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 xml:space="preserve">Рекомендации для родителей,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 xml:space="preserve">воспитывающих детей с нарушением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>зрения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br/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-299085</wp:posOffset>
                </wp:positionH>
                <wp:positionV relativeFrom="paragraph">
                  <wp:posOffset>-34290</wp:posOffset>
                </wp:positionV>
                <wp:extent cx="6134100" cy="9058275"/>
                <wp:effectExtent l="0" t="0" r="0" b="0"/>
                <wp:wrapNone/>
                <wp:docPr id="1029" name="Поле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34100" cy="9058275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Дети с нарушением зрения имеют ряд особенностей своего развития и,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следовательно, путь помощи им семьей отличен от нормально видящего ребёнка.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Перед родителями возникает задача преодоления эмоционального барьера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восприятия такого ребенка, врачам и педагогам следует объяснить родителям, что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воспитывая ребенка с нарушением зрения, необходимо четко представлять характер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зрительного нарушения и возможное течение болезни. Тесная и постоянная связь с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детским офтальмологом, его консультации, лечение – необходимое условие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воспитания. Также следует выполнять рекомендации офтальмолога и соблюдать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нормы гигиены охраны зрения. Положение ребёнка с нарушением в семье, его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взаимоотношения с близкими людьми, могут или способствовать выработке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волевых качеств и эмоциональной устойчивости, или неправильно сложившиеся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отношения нарушают эмоциональную стабильность, способствуют развитию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негативных сторон личности. Огорчения родителей по поводу дефекта ребенка или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высказывания о том, какие трудности его ожидают в будущем, заставляет ребенка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фиксировать внимание на себе, как на человеке с особыми потребностями. К такому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ребенку следует относиться как к здоровому полноценному человеку. Важно, чтобы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правильное отношение было у всех членов семьи. Ребенку нужна не жертвенность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со стороны родителей, а нормальное отношение, основанное на разумной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любви. Для ознакомления предлагается краткое описание некоторых, наиболее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часто встречающихся у детей заболеваний органов зрения и трудностей,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возникающих у ребенка в связи с этим.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-23.55pt;margin-top:-2.7pt;width:483.0pt;height:713.25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Дети с нарушением зрения имеют ряд особенностей своего развития и,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следовательно, путь помощи им семьей отличен от нормально видящего ребёнка.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Перед родителями возникает задача преодоления эмоционального барьера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восприятия такого ребенка, врачам и педагогам следует объяснить родителям, что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воспитывая ребенка с нарушением зрения, необходимо четко представлять характер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зрительного нарушения и возможное течение болезни. Тесная и постоянная связь с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детским офтальмологом, его консультации, лечение – необходимое условие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воспитания. Также следует выполнять рекомендации офтальмолога и соблюдать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нормы гигиены охраны зрения. Положение ребёнка с нарушением в семье, его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взаимоотношения с близкими людьми, могут или способствовать выработке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волевых качеств и эмоциональной устойчивости, или неправильно сложившиеся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отношения нарушают эмоциональную стабильность, способствуют развитию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негативных сторон личности. Огорчения родителей по поводу дефекта ребенка или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высказывания о том, какие трудности его ожидают в будущем, заставляет ребенка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фиксировать внимание на себе, как на человеке с особыми потребностями. К такому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ребенку следует относиться как к здоровому полноценному человеку. Важно, чтобы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правильное отношение было у всех членов семьи. Ребенку нужна не жертвенность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со стороны родителей, а нормальное отношение, основанное на разумной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любви. Для ознакомления предлагается краткое описание некоторых, наиболее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часто встречающихся у детей заболеваний органов зрения и трудностей,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возникающих у ребенка в связи с этим.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753090"/>
            <wp:effectExtent l="0" t="0" r="9525" b="0"/>
            <wp:wrapNone/>
            <wp:docPr id="1030" name="Рисунок 3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0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-413385</wp:posOffset>
                </wp:positionH>
                <wp:positionV relativeFrom="paragraph">
                  <wp:posOffset>-367665</wp:posOffset>
                </wp:positionV>
                <wp:extent cx="6105525" cy="9163050"/>
                <wp:effectExtent l="0" t="0" r="0" b="0"/>
                <wp:wrapNone/>
                <wp:docPr id="1031" name="Поле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05525" cy="916305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Миопия (близорукость)- дефект зрения, при котором человек плохо видит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отдаленные предметы. Близорукие дети испытывают затруднения в восприятии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написанного на доске. Для них характерно диффузное (расплывчатое) восприятие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предметов в пространстве. Они быстро утомляются, читают, пишут, рассматривают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предметы с низко наклоненной головой.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Гиперметропия (дальнозоркость)- дефект зрения, при котором человек плохо видит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вблизи. У дальнозорких детей сужено поле обзора, поэтому им приходится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рассматривать картинки и предметы особенно большого размера по частям, им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нужно больше времени, чтобы сформировать целостный образ объекта.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Астигматизм – заболевание, при котором нет отчетливого изображения предмета,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при этом нарушена: форма, величина, размеры. Исправляется с помощью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оптической коррекции (очки). Детям, страдающим астигматизмом, трудно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соединять элементы букв, линии в чертежах и рисунках, они часто роняют ручки 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другие школьные принадлежности, так как не видят четко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границы парты и других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плоскостей.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Косоглазие-заболевание, характеризующееся отклонением глаз от совместной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точки фиксации и нарушением глазодвигательных функций. Так же косоглазие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характеризуется нарушением бинокулярного зрения – это одинаковое видение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двумя глазами, при котором изображение предметов воспринимаются левым 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правым глазом, сливаются воедино. При нарушении бинокулярного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зрения возникают трудности в ровном написании букв, цифр, рисовании по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контуру, чтении, попадании предметом в цель. У детей с косоглазием снижен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зрительный контроль, может возникать двоение изображения отсюда ошибки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выделения детьми формы, величины, пространственного расположения предметов.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ed="f" stroked="f" style="position:absolute;margin-left:-32.55pt;margin-top:-28.95pt;width:480.75pt;height:721.5pt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Миопия (близорукость)- дефект зрения, при котором человек плохо видит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отдаленные предметы. Близорукие дети испытывают затруднения в восприятии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написанного на доске. Для них характерно диффузное (расплывчатое) восприятие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предметов в пространстве. Они быстро утомляются, читают, пишут, рассматривают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предметы с низко наклоненной головой.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Гиперметропия (дальнозоркость)- дефект зрения, при котором человек плохо видит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вблизи. У дальнозорких детей сужено поле обзора, поэтому им приходится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рассматривать картинки и предметы особенно большого размера по частям, им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нужно больше времени, чтобы сформировать целостный образ объекта.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Астигматизм – заболевание, при котором нет отчетливого изображения предмета,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при этом нарушена: форма, величина, размеры. Исправляется с помощью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оптической коррекции (очки). Детям, страдающим астигматизмом, трудно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соединять элементы букв, линии в чертежах и рисунках, они часто роняют ручки 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другие школьные принадлежности, так как не видят четко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границы парты и других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плоскостей.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Косоглазие-заболевание, характеризующееся отклонением глаз от совместной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точки фиксации и нарушением глазодвигательных функций. Так же косоглазие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характеризуется нарушением бинокулярного зрения – это одинаковое видение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двумя глазами, при котором изображение предметов воспринимаются левым 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правым глазом, сливаются воедино. При нарушении бинокулярного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зрения возникают трудности в ровном написании букв, цифр, рисовании по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контуру, чтении, попадании предметом в цель. У детей с косоглазием снижен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зрительный контроль, может возникать двоение изображения отсюда ошибки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выделения детьми формы, величины, пространственного расположения предметов.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  <w:p>
                      <w:pPr>
                        <w:pStyle w:val="style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-1099185</wp:posOffset>
            </wp:positionH>
            <wp:positionV relativeFrom="paragraph">
              <wp:posOffset>-758190</wp:posOffset>
            </wp:positionV>
            <wp:extent cx="7572375" cy="10753090"/>
            <wp:effectExtent l="0" t="0" r="9525" b="0"/>
            <wp:wrapNone/>
            <wp:docPr id="1032" name="Рисунок 4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0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-480059</wp:posOffset>
                </wp:positionH>
                <wp:positionV relativeFrom="paragraph">
                  <wp:posOffset>-367665</wp:posOffset>
                </wp:positionV>
                <wp:extent cx="6496050" cy="10229850"/>
                <wp:effectExtent l="0" t="0" r="0" b="0"/>
                <wp:wrapNone/>
                <wp:docPr id="1033" name="Поле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96050" cy="1022985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Нистагм – спонтанное колебание движения глаз. При нистагме возникают трудности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 длительной работе с предметом на близком расстоянии, чтении, письме.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Слабовидение – значительное снижение остроты зрения, при которой видение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предметов или очертаний предметов в пределах от двух до пяти метров в очках. У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слабовидящих трудности с ориентировкой в макр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о-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(помещение, улица) и микро-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(лист бумаги) пространстве.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Для всех детей данной категории (нарушение зрение ) характерна малая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двигательная активность, ограниченные возможности практической микр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о-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макроориентировки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, отмечаются затруднения в словесных обозначениях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пространственных отношений, в выделении объемных предметов, определении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расстояния и удаленности предметов. Восприятие пространства и пространственных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отношений носит диффузный, нерасчлененный характер.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Родителям, воспитывающим ребенка с нарушением зрения, следует учитывать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некоторые рекомендации по профилактике и преодолению трудностей, которые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могут возникнуть в обучении.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1. Ознакомиться с заключением врача-офтальмолога о состоянии зрения ребенка.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Далеко не всем детям рекомендуются очки для постоянного ношения, а некоторые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дети, испытывая чувство стеснения, не одевают их в окружении сверстников.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2. Рабочее место ребенка с нарушением зрения должно быть оснащено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дополнительным освещением.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3. В одежде родителю рекомендуется использовать яркие цвета, которые лучше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воспринимаются ребенком, имеющим зрительные нарушения.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4. В связи с тем, что темп работы д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етей со зрительными нарушениями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замедлен,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следует давать больше времени для выполнения домашних заданий (особенно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письменных). Некоторые нарушения зрения осложняют выработку навыка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красивого письма, поэтому следует снизить требования к почерку ребенка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-37.8pt;margin-top:-28.95pt;width:511.5pt;height:805.5pt;z-index:11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Нистагм – спонтанное колебание движения глаз. При нистагме возникают трудности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 длительной работе с предметом на близком расстоянии, чтении, письме.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Слабовидение – значительное снижение остроты зрения, при которой видение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предметов или очертаний предметов в пределах от двух до пяти метров в очках. У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слабовидящих трудности с ориентировкой в макр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о-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(помещение, улица) и микро-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(лист бумаги) пространстве.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Для всех детей данной категории (нарушение зрение ) характерна малая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двигательная активность, ограниченные возможности практической микр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о-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макроориентировки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, отмечаются затруднения в словесных обозначениях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пространственных отношений, в выделении объемных предметов, определении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расстояния и удаленности предметов. Восприятие пространства и пространственных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отношений носит диффузный, нерасчлененный характер.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Родителям, воспитывающим ребенка с нарушением зрения, следует учитывать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некоторые рекомендации по профилактике и преодолению трудностей, которые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могут возникнуть в обучении.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1. Ознакомиться с заключением врача-офтальмолога о состоянии зрения ребенка.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Далеко не всем детям рекомендуются очки для постоянного ношения, а некоторые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дети, испытывая чувство стеснения, не одевают их в окружении сверстников.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2. Рабочее место ребенка с нарушением зрения должно быть оснащено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дополнительным освещением.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3. В одежде родителю рекомендуется использовать яркие цвета, которые лучше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воспринимаются ребенком, имеющим зрительные нарушения.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4. В связи с тем, что темп работы д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етей со зрительными нарушениями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замедлен,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следует давать больше времени для выполнения домашних заданий (особенно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письменных). Некоторые нарушения зрения осложняют выработку навыка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красивого письма, поэтому следует снизить требования к почерку ребенка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-1108710</wp:posOffset>
            </wp:positionH>
            <wp:positionV relativeFrom="paragraph">
              <wp:posOffset>-758190</wp:posOffset>
            </wp:positionV>
            <wp:extent cx="7572375" cy="10753090"/>
            <wp:effectExtent l="0" t="0" r="9525" b="0"/>
            <wp:wrapNone/>
            <wp:docPr id="1034" name="Рисунок 5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0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-441960</wp:posOffset>
                </wp:positionH>
                <wp:positionV relativeFrom="paragraph">
                  <wp:posOffset>-253365</wp:posOffset>
                </wp:positionV>
                <wp:extent cx="6219825" cy="9372600"/>
                <wp:effectExtent l="0" t="0" r="0" b="0"/>
                <wp:wrapNone/>
                <wp:docPr id="1035" name="Поле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19825" cy="937260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Рекомендуются дополнительные занятия с таким ребенком, направленные на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развитие навыков письма и черчения по трафарету, навыков штриховки,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ориентировки в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микропространстве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(на листе бумаги), развитие зрительного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восприятия, внимания, памяти.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5. Рекомендуется смена видов деятельности, которые являются своеобразным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отдыхом для глаз, с использованием упражнений для снятия зрительного утомления (зрительная гимнастика).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6. Родитель должен говорить более медленно, ставить вопросы четко, кратко,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конкретно, чтобы дети могли осознать их, вдуматься в содержание. Не следует торопить их с ответом, дать 1 - 2 мин на обдумывание.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7. При проведении занятий с детьми, имеющими нарушение зрения, создаются условия для лучшего зрительного восприятия объекта, различения его цвета, формы, размещения на фоне других объектов, удаленности.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8. Материал должен быть крупный, хорошо видимый по цвету, контуру, силуэту, должен соответствовать естественным размерам, т.е. машина должна быть меньше дома, помидор - меньше кочана капусты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9. Размещать объекты нужно так, чтобы они не сливались в единую линию, пятно, а хорошо выделялись по отдельности.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10. При знакомстве с объектом рекомендуется медленный темп,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11. Следует использовать указки для прослеживания объекта в полном объеме (обводят его контур, часть).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ed="f" stroked="f" style="position:absolute;margin-left:-34.8pt;margin-top:-19.95pt;width:489.75pt;height:738.0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Рекомендуются дополнительные занятия с таким ребенком, направленные на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развитие навыков письма и черчения по трафарету, навыков штриховки,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ориентировки в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микропространстве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(на листе бумаги), развитие зрительного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восприятия, внимания, памяти.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5. Рекомендуется смена видов деятельности, которые являются своеобразным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отдыхом для глаз, с использованием упражнений для снятия зрительного утомления (зрительная гимнастика).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6. Родитель должен говорить более медленно, ставить вопросы четко, кратко,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конкретно, чтобы дети могли осознать их, вдуматься в содержание. Не следует торопить их с ответом, дать 1 - 2 мин на обдумывание.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7. При проведении занятий с детьми, имеющими нарушение зрения, создаются условия для лучшего зрительного восприятия объекта, различения его цвета, формы, размещения на фоне других объектов, удаленности.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8. Материал должен быть крупный, хорошо видимый по цвету, контуру, силуэту, должен соответствовать естественным размерам, т.е. машина должна быть меньше дома, помидор - меньше кочана капусты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9. Размещать объекты нужно так, чтобы они не сливались в единую линию, пятно, а хорошо выделялись по отдельности.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10. При знакомстве с объектом рекомендуется медленный темп,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11. Следует использовать указки для прослеживания объекта в полном объеме (обводят его контур, часть).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false" relativeHeight="13" behindDoc="false" locked="false" layoutInCell="true" allowOverlap="true">
            <wp:simplePos x="0" y="0"/>
            <wp:positionH relativeFrom="column">
              <wp:posOffset>-1118235</wp:posOffset>
            </wp:positionH>
            <wp:positionV relativeFrom="paragraph">
              <wp:posOffset>-786765</wp:posOffset>
            </wp:positionV>
            <wp:extent cx="7572375" cy="10753090"/>
            <wp:effectExtent l="0" t="0" r="9525" b="0"/>
            <wp:wrapNone/>
            <wp:docPr id="1036" name="Рисунок 12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0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  <w:r>
        <w:br w:type="page"/>
      </w:r>
      <w:bookmarkStart w:id="0" w:name="_GoBack"/>
      <w:bookmarkEnd w:id="0"/>
    </w:p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-394335</wp:posOffset>
                </wp:positionH>
                <wp:positionV relativeFrom="paragraph">
                  <wp:posOffset>-520065</wp:posOffset>
                </wp:positionV>
                <wp:extent cx="6362700" cy="10363200"/>
                <wp:effectExtent l="0" t="0" r="0" b="0"/>
                <wp:wrapNone/>
                <wp:docPr id="1037" name="Поле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10363200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12. Поскольку у детей с нарушением зрения преобладает последовательный способ зрительного восприятия, то время на экспозицию предлагаемого материала увеличивается минимум в два раза (по сравнению с нормой).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14.Трудности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 понимания и выполнения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задания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7" filled="f" stroked="f" style="position:absolute;margin-left:-31.05pt;margin-top:-40.95pt;width:501.0pt;height:816.0pt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12. Поскольку у детей с нарушением зрения преобладает последовательный способ зрительного восприятия, то время на экспозицию предлагаемого материала увеличивается минимум в два раза (по сравнению с нормой).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13.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14.Трудности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 понимания и выполнения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задания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  <w:p>
                      <w:pPr>
                        <w:pStyle w:val="style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-1099185</wp:posOffset>
            </wp:positionH>
            <wp:positionV relativeFrom="paragraph">
              <wp:posOffset>-729616</wp:posOffset>
            </wp:positionV>
            <wp:extent cx="7572375" cy="10753273"/>
            <wp:effectExtent l="0" t="0" r="0" b="0"/>
            <wp:wrapNone/>
            <wp:docPr id="1038" name="Рисунок 1" descr="https://phonoteka.org/uploads/posts/2021-05/1621721097_34-phonoteka_org-p-fon-dlya-prezentatsii-vertikalnii-sport-3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72375" cy="1075327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" Type="http://schemas.openxmlformats.org/officeDocument/2006/relationships/customXml" Target="../customXml/item4.xml"/><Relationship Id="rId9" Type="http://schemas.openxmlformats.org/officeDocument/2006/relationships/customXml" Target="../customXml/item3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DAB4D23227314D88F59344A8DB4D65" ma:contentTypeVersion="1" ma:contentTypeDescription="Создание документа." ma:contentTypeScope="" ma:versionID="d5757858d3dedd0683d07c07199ef2d9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86DE4-FD77-4286-A229-BB69C0E20EDD}"/>
</file>

<file path=customXml/itemProps2.xml><?xml version="1.0" encoding="utf-8"?>
<ds:datastoreItem xmlns:ds="http://schemas.openxmlformats.org/officeDocument/2006/customXml" ds:itemID="{A0FB6FAA-DF2B-458F-B9F8-CFB0BC25EF56}"/>
</file>

<file path=customXml/itemProps3.xml><?xml version="1.0" encoding="utf-8"?>
<ds:datastoreItem xmlns:ds="http://schemas.openxmlformats.org/officeDocument/2006/customXml" ds:itemID="{65A64ADB-EAEF-49E0-AAAC-78C766E88C99}"/>
</file>

<file path=customXml/itemProps4.xml><?xml version="1.0" encoding="utf-8"?>
<ds:datastoreItem xmlns:ds="http://schemas.openxmlformats.org/officeDocument/2006/customXml" ds:itemID="{5BB2C0E2-E793-47B0-BA44-5B6A15D17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899</Words>
  <Pages>6</Pages>
  <Characters>6287</Characters>
  <Application>WPS Office</Application>
  <DocSecurity>0</DocSecurity>
  <Paragraphs>32</Paragraphs>
  <ScaleCrop>false</ScaleCrop>
  <LinksUpToDate>false</LinksUpToDate>
  <CharactersWithSpaces>7190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2024-03-02T08:25:40Z</dcterms:created>
  <dc:creator>XE</dc:creator>
  <lastModifiedBy>RMO-NX1</lastModifiedBy>
  <dcterms:modified xsi:type="dcterms:W3CDTF">2024-03-02T08:25:40Z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0x0101002BDAB4D23227314D88F59344A8DB4D65</vt:lpwstr>
  </property>
  <property fmtid="{D5CDD505-2E9C-101B-9397-08002B2CF9AE}" pid="3" name="ICV">
    <vt:lpwstr>ab4f030af4944e5b8f5cd43e59458135</vt:lpwstr>
  </property>
</Properties>
</file>