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widowControl w:val="off"/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бюджетное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r>
    </w:p>
    <w:p>
      <w:pPr>
        <w:jc w:val="center"/>
        <w:spacing w:after="0"/>
        <w:widowControl w:val="off"/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 «Детский сад № 2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Мозаика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Lucida Sans Unicode" w:cs="Times New Roman"/>
          <w:bCs/>
          <w:sz w:val="28"/>
          <w:szCs w:val="28"/>
          <w:lang w:eastAsia="ru-RU"/>
        </w:rPr>
      </w:r>
    </w:p>
    <w:p>
      <w:pPr>
        <w:jc w:val="center"/>
        <w:spacing w:after="0"/>
        <w:widowControl w:val="off"/>
        <w:rPr>
          <w:rFonts w:ascii="Times New Roman" w:hAnsi="Times New Roman" w:eastAsia="Lucida Sans Unicode" w:cs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</w:r>
      <w:r>
        <w:rPr>
          <w:rFonts w:ascii="Times New Roman" w:hAnsi="Times New Roman" w:eastAsia="Lucida Sans Unicode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42"/>
          <w:szCs w:val="42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  <w:r>
        <w:rPr>
          <w:rFonts w:ascii="Times New Roman" w:hAnsi="Times New Roman" w:eastAsia="Times New Roman" w:cs="Times New Roman"/>
          <w:sz w:val="42"/>
          <w:szCs w:val="42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60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 xml:space="preserve">Конспект заняти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 xml:space="preserve">патриотическому воспитанию 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  <w:t xml:space="preserve">на тему:</w:t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color w:val="111111"/>
          <w:sz w:val="36"/>
          <w:szCs w:val="36"/>
          <w:lang w:eastAsia="ru-RU"/>
        </w:rPr>
      </w:r>
    </w:p>
    <w:p>
      <w:pPr>
        <w:ind w:firstLine="360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  <w:t xml:space="preserve">«Путешествие по России»</w:t>
      </w: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Подготовила 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Глумова Татьяна Николаевна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ижний Новгород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Тема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Путешествие по России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Цель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Развивать у детей чувство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патриотизма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и любви к своей Родине.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Задачи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воспитывать любовь к Родине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гражданско-патриотические чувства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-обобщить и систематизировать знания детей о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-Закрепить знания детей о нашей стране, о нашем поселке.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Словарная работа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родная, родная сторона, Родина,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малая Родина, большая Родина.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Материал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изображения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российского флага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старинная посуда, и др., презентация, музыкальное сопровождение.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jc w:val="center"/>
        <w:spacing w:before="300" w:after="300" w:line="288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Ход занятия: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Ребята, посмотрите, а у нас сегодня гости! Давайте поздороваемся с гостями и всем,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что нас окружает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Здравствуйте, гости!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(Руки к гостям)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Здравствуй, небо,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(Руки вверх)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Здравствуй,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земля,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(Приседают)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Здравствуйте, мои друзья!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(Руки вперёд)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:Здравствуйте, мои маленькие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россияне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!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Молодцы ребята! Сразу стало теплее и веселее на душе! Предлагаю прослушать отрывок песни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" Наша Родина"</w:t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Ребята вы прослушали отрывок песни. Про что она?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(О Родине)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На земле много разных стран, но вы знаете, что самая большая наша страна. Как она называется?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Правильно,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А какая она наша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(Большая, любимая, красивая, огромная, богатая, сильная)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-Как называем мы людей, которые живут в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России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россияне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Ни одна страна в мире не имеет такой большой территории, как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Посмотрите на карту. (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показывает детям карту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Вот как много места занимает территория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И сегодня я предлагаю вам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путешествие по нашей стране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Ребята, а на чем можно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путешествовать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(На самолете, автобусе и т. д.)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Я предлагаю вам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путешествие на паровозе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Отправляемся.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(звучит музыка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«Паровоз»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Станция называется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Российская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Ребята, как называется главный город нашей страны?.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(Москва)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1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Кремль- символ нашей Родины. Здесь находятся самые уникальные памятники истории и культуры, которыми гордится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Кремль это сердце Москвы. Его древние стены с зубцами, стоят на высоком холме и отражаются в водах Москвы-реки. Купола похожи на шлемы богатырей.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2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Красная площадь.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Это главная площадь Москвы, всей нашей страны. Она самая красивая и торжественная, самая древняя из всех, расположенных за пределами Кремля, самая большая в городе.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3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Молодцы. Ребята посмотрите, что это?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(показ слайда с флагом)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Правильно, это наш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Российский флаг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Какие цвета на нашем флаге?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- Он состоит из трех цветов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верхняя полоска белого цвета,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средняя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полоска синего цвета и нижняя полоска красного цвета.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Красный цвет обозначает храбрость, силу. Синий цвет обозначает верность и правду. А белый цвет обозначает миролюбие, символ мудрости.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А давайте мы вместе с вами соберём наш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Российский флаг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Молодцы ребята. А скажите, где еще можно увидеть наш флаг?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флаг поднимают на разных мероприятиях, праздниках, спортивных соревнованиях.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Но нам пора отправляется дальше.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4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Станция называется “Историческая”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Дети подходят к избушке. Из избы выходят мальчик и девочка одетые в русские костюмы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— Здравствуйте, гости дорогие! Гость на порог — хозяину радость. Проходите в избу, будьте как дома, присаживайтесь.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Ребята, посмотрите как одеты наши гости. Это старинная, русская одежда. Посмотрите, какая она красивая, обратите внимание, как украшена разными узорами.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Эти вещи носили в старину, когда нашу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Россию называли Русью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На Руси люди строили себе жилища из бревен. Такие дома называют избами.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5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Давайте с вами посмотрим, как была устроена русская изба изнутри.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Все в избе было сделано из дерева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и пол, и стены, и мебель и многое другое.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Посмотрите, ребята, а что же стоит на столе?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(Посуда)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Из какого материала делали в старину посуду?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(Из дерева, глины)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В старину посуда была простая и удобная и делали ее в основном из дерева. Из него делали ложки, миски. А чтобы посуда была красивой, искусные мастера расписывали её яркими красками.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Посмотрите на эти расписные ложки. Какие она красивые. А еще деревянные ложки на Руси были музыкальным инструментом.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В-ль предлагает детям взять деревянные ложки и поиграть на них.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(Песня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«Калинка»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: Ребята наше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путешествие продолжается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СЛАЙД 6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Ребята, а мы с вами куда приехали?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(В Нижний Новгород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Правильно, а вы знае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те стихотворение о нашем городе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? …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(н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а экране появляются фото города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Нижегородский край люблю я всей душою</w:t>
        <w:br/>
        <w:t xml:space="preserve">За лес узорчатый и спелое жнивье,</w:t>
        <w:br/>
        <w:t xml:space="preserve">За Волгу-матушку с красавицей Окою,</w:t>
        <w:br/>
        <w:t xml:space="preserve">Ласкавших детство босоногое моё.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За белизну родных берёз и шелест тополей,</w:t>
        <w:br/>
        <w:t xml:space="preserve">За бриллианты ранних рос и широту полей,</w:t>
        <w:br/>
        <w:t xml:space="preserve">За изгиб бровей-мостов в излучине реки</w:t>
        <w:br/>
        <w:t xml:space="preserve">И быстроходных катеров протяжные гудки.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За тёплый летний день, что дольше ночи вдвое,</w:t>
        <w:br/>
        <w:t xml:space="preserve">Который, как известно, кормит год,</w:t>
        <w:br/>
        <w:t xml:space="preserve">За благодать земли, когда расцветок море</w:t>
        <w:br/>
        <w:t xml:space="preserve">И полки полные щедрот.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За рыжий цвет болот, что клюквою усыпаны под осень,</w:t>
        <w:br/>
        <w:t xml:space="preserve">За журавлиный клин, тянущийся на юг,</w:t>
        <w:br/>
        <w:t xml:space="preserve">За злой колючий дождь, закрывший неба просинь</w:t>
        <w:br/>
        <w:t xml:space="preserve">И в снег переходящий вдруг.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За зиму снежную на хуторе Щелковский,</w:t>
        <w:br/>
        <w:t xml:space="preserve">За бег скрипучий лыж и быстрое катанье с гор,</w:t>
        <w:br/>
        <w:t xml:space="preserve">За звон коньков на льду, распаренные щёки</w:t>
        <w:br/>
        <w:t xml:space="preserve">И на стекле немыслимый узор.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Стихотворение «Нижегородский край» Марии Яшковой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Какие молодцы, но пора возвращаться в наш детский сад. В детском саду хорошо. Там, нас ждут друзья, игрушки и все что так дорого и близко. Поехали!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before="225" w:after="225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Песня «Мы едем,едем едем....»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Вот мы и приехали в детский сад и оказались в нашей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группе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Ребята, понравилось вам наше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? Встретились с нашим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Российским флагом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А наш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Российский флаг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из каких цветов состоит? А как называется наша столица? Молодцы ребята, вы сегодня были активными и веселыми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путешественниками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и за это я вам вручу значки.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Путешественников по России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На этом наше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занятие закончилось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давайте скажем нашим гостям до свидания!</w:t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r>
      <w:r>
        <w:rPr>
          <w:rStyle w:val="658"/>
          <w:rFonts w:ascii="Times New Roman" w:hAnsi="Times New Roman" w:cs="Times New Roman"/>
          <w:b/>
          <w:bCs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r>
      <w:r>
        <w:rPr>
          <w:rStyle w:val="658"/>
          <w:rFonts w:ascii="Times New Roman" w:hAnsi="Times New Roman" w:cs="Times New Roman"/>
          <w:b/>
          <w:bCs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r>
      <w:r>
        <w:rPr>
          <w:rStyle w:val="658"/>
          <w:rFonts w:ascii="Times New Roman" w:hAnsi="Times New Roman" w:cs="Times New Roman"/>
          <w:b/>
          <w:bCs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r>
      <w:r>
        <w:rPr>
          <w:rStyle w:val="658"/>
          <w:rFonts w:ascii="Times New Roman" w:hAnsi="Times New Roman" w:cs="Times New Roman"/>
          <w:b/>
          <w:bCs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</w:r>
      <w:r>
        <w:rPr>
          <w:rStyle w:val="658"/>
          <w:rFonts w:ascii="Times New Roman" w:hAnsi="Times New Roman" w:cs="Times New Roman"/>
          <w:b/>
          <w:bCs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</w:r>
      <w:r>
        <w:rPr>
          <w:rStyle w:val="660"/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</w:r>
      <w:r>
        <w:rPr>
          <w:rStyle w:val="660"/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</w:r>
      <w:r>
        <w:rPr>
          <w:rStyle w:val="660"/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11111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70"/>
    <w:uiPriority w:val="99"/>
  </w:style>
  <w:style w:type="character" w:styleId="45">
    <w:name w:val="Footer Char"/>
    <w:basedOn w:val="654"/>
    <w:link w:val="67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2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c19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customStyle="1">
    <w:name w:val="c32"/>
    <w:basedOn w:val="654"/>
  </w:style>
  <w:style w:type="paragraph" w:styleId="659" w:customStyle="1">
    <w:name w:val="c2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c0"/>
    <w:basedOn w:val="654"/>
  </w:style>
  <w:style w:type="character" w:styleId="661" w:customStyle="1">
    <w:name w:val="c1"/>
    <w:basedOn w:val="654"/>
  </w:style>
  <w:style w:type="character" w:styleId="662" w:customStyle="1">
    <w:name w:val="c4"/>
    <w:basedOn w:val="654"/>
  </w:style>
  <w:style w:type="character" w:styleId="663" w:customStyle="1">
    <w:name w:val="c21"/>
    <w:basedOn w:val="654"/>
  </w:style>
  <w:style w:type="paragraph" w:styleId="664" w:customStyle="1">
    <w:name w:val="c16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customStyle="1">
    <w:name w:val="c3"/>
    <w:basedOn w:val="654"/>
  </w:style>
  <w:style w:type="paragraph" w:styleId="666" w:customStyle="1">
    <w:name w:val="c7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Balloon Text"/>
    <w:basedOn w:val="653"/>
    <w:link w:val="6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54"/>
    <w:link w:val="667"/>
    <w:uiPriority w:val="99"/>
    <w:semiHidden/>
    <w:rPr>
      <w:rFonts w:ascii="Tahoma" w:hAnsi="Tahoma" w:cs="Tahoma"/>
      <w:sz w:val="16"/>
      <w:szCs w:val="16"/>
    </w:rPr>
  </w:style>
  <w:style w:type="paragraph" w:styleId="669" w:customStyle="1">
    <w:name w:val="c26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>
    <w:name w:val="Header"/>
    <w:basedOn w:val="653"/>
    <w:link w:val="6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Верхний колонтитул Знак"/>
    <w:basedOn w:val="654"/>
    <w:link w:val="670"/>
    <w:uiPriority w:val="99"/>
    <w:semiHidden/>
  </w:style>
  <w:style w:type="paragraph" w:styleId="672">
    <w:name w:val="Footer"/>
    <w:basedOn w:val="653"/>
    <w:link w:val="67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Нижний колонтитул Знак"/>
    <w:basedOn w:val="654"/>
    <w:link w:val="67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revision>9</cp:revision>
  <dcterms:created xsi:type="dcterms:W3CDTF">2023-02-12T10:52:00Z</dcterms:created>
  <dcterms:modified xsi:type="dcterms:W3CDTF">2024-02-21T14:11:33Z</dcterms:modified>
</cp:coreProperties>
</file>